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931FC" w14:textId="77777777" w:rsidR="00E5456E" w:rsidRPr="003930CE" w:rsidRDefault="00410624" w:rsidP="002E24D8">
      <w:pPr>
        <w:tabs>
          <w:tab w:val="left" w:pos="720"/>
        </w:tabs>
        <w:spacing w:line="280" w:lineRule="exact"/>
        <w:rPr>
          <w:rFonts w:ascii="Times New Roman" w:hAnsi="Times New Roman" w:cs="Times New Roman"/>
          <w:b/>
          <w:bCs/>
          <w:sz w:val="20"/>
          <w:szCs w:val="20"/>
        </w:rPr>
      </w:pPr>
      <w:r w:rsidRPr="003930CE">
        <w:rPr>
          <w:rFonts w:ascii="Times New Roman" w:hAnsi="Times New Roman" w:cs="Times New Roman"/>
          <w:b/>
          <w:bCs/>
          <w:sz w:val="20"/>
          <w:szCs w:val="20"/>
        </w:rPr>
        <w:t>PREMIER  PRODUCTS  PUBLIC  COMPANY  LIMITED  AND  ITS  SUBSIDIARY</w:t>
      </w:r>
    </w:p>
    <w:p w14:paraId="381F5A34" w14:textId="77777777" w:rsidR="00E5456E" w:rsidRPr="003930CE" w:rsidRDefault="00410624" w:rsidP="002E24D8">
      <w:pPr>
        <w:tabs>
          <w:tab w:val="left" w:pos="720"/>
        </w:tabs>
        <w:spacing w:line="280" w:lineRule="exact"/>
        <w:rPr>
          <w:rFonts w:ascii="Times New Roman" w:hAnsi="Times New Roman" w:cs="Times New Roman"/>
          <w:b/>
          <w:bCs/>
          <w:sz w:val="20"/>
          <w:szCs w:val="20"/>
        </w:rPr>
      </w:pPr>
      <w:r w:rsidRPr="003930CE">
        <w:rPr>
          <w:rFonts w:ascii="Times New Roman" w:hAnsi="Times New Roman" w:cs="Times New Roman"/>
          <w:b/>
          <w:bCs/>
          <w:sz w:val="20"/>
          <w:szCs w:val="20"/>
        </w:rPr>
        <w:t xml:space="preserve">NOTES  TO  </w:t>
      </w:r>
      <w:r w:rsidR="00DB3B8A" w:rsidRPr="003930CE">
        <w:rPr>
          <w:rFonts w:ascii="Times New Roman" w:hAnsi="Times New Roman" w:cs="Times New Roman"/>
          <w:b/>
          <w:bCs/>
          <w:sz w:val="20"/>
          <w:szCs w:val="20"/>
        </w:rPr>
        <w:t xml:space="preserve">THE  </w:t>
      </w:r>
      <w:r w:rsidRPr="003930CE">
        <w:rPr>
          <w:rFonts w:ascii="Times New Roman" w:hAnsi="Times New Roman" w:cs="Times New Roman"/>
          <w:b/>
          <w:bCs/>
          <w:sz w:val="20"/>
          <w:szCs w:val="20"/>
        </w:rPr>
        <w:t>FINANCIAL  STATEMENT</w:t>
      </w:r>
      <w:r w:rsidR="00DB3B8A" w:rsidRPr="003930CE">
        <w:rPr>
          <w:rFonts w:ascii="Times New Roman" w:hAnsi="Times New Roman" w:cs="Times New Roman"/>
          <w:b/>
          <w:bCs/>
          <w:sz w:val="20"/>
          <w:szCs w:val="20"/>
        </w:rPr>
        <w:t>S</w:t>
      </w:r>
    </w:p>
    <w:p w14:paraId="25D44593" w14:textId="08066483" w:rsidR="00E5456E" w:rsidRPr="003930CE" w:rsidRDefault="00410624" w:rsidP="002E24D8">
      <w:pPr>
        <w:tabs>
          <w:tab w:val="left" w:pos="720"/>
        </w:tabs>
        <w:spacing w:after="480" w:line="280" w:lineRule="exact"/>
        <w:rPr>
          <w:rFonts w:ascii="Times New Roman" w:hAnsi="Times New Roman" w:cs="Times New Roman"/>
          <w:b/>
          <w:bCs/>
          <w:sz w:val="24"/>
          <w:szCs w:val="24"/>
        </w:rPr>
      </w:pPr>
      <w:r w:rsidRPr="003930CE">
        <w:rPr>
          <w:rFonts w:ascii="Times New Roman" w:hAnsi="Times New Roman" w:cs="Times New Roman"/>
          <w:b/>
          <w:bCs/>
          <w:sz w:val="20"/>
          <w:szCs w:val="20"/>
        </w:rPr>
        <w:t>FOR  THE  YEAR  ENDED  DECEMBER</w:t>
      </w:r>
      <w:r w:rsidRPr="003930CE">
        <w:rPr>
          <w:rFonts w:ascii="Times New Roman" w:hAnsi="Times New Roman" w:cs="Times New Roman"/>
          <w:b/>
          <w:bCs/>
          <w:sz w:val="24"/>
          <w:szCs w:val="24"/>
        </w:rPr>
        <w:t xml:space="preserve">  </w:t>
      </w:r>
      <w:r w:rsidR="00190B36" w:rsidRPr="003930CE">
        <w:rPr>
          <w:rFonts w:ascii="Times New Roman" w:hAnsi="Times New Roman"/>
          <w:b/>
          <w:bCs/>
          <w:sz w:val="24"/>
          <w:szCs w:val="24"/>
        </w:rPr>
        <w:t>31</w:t>
      </w:r>
      <w:r w:rsidRPr="003930CE">
        <w:rPr>
          <w:rFonts w:ascii="Times New Roman" w:hAnsi="Times New Roman" w:cs="Times New Roman"/>
          <w:b/>
          <w:bCs/>
          <w:sz w:val="24"/>
          <w:szCs w:val="24"/>
        </w:rPr>
        <w:t xml:space="preserve">,  </w:t>
      </w:r>
      <w:r w:rsidR="00190B36" w:rsidRPr="003930CE">
        <w:rPr>
          <w:rFonts w:ascii="Times New Roman" w:hAnsi="Times New Roman"/>
          <w:b/>
          <w:bCs/>
          <w:sz w:val="24"/>
          <w:szCs w:val="24"/>
        </w:rPr>
        <w:t>202</w:t>
      </w:r>
      <w:r w:rsidR="004957C3" w:rsidRPr="003930CE">
        <w:rPr>
          <w:rFonts w:ascii="Times New Roman" w:hAnsi="Times New Roman"/>
          <w:b/>
          <w:bCs/>
          <w:sz w:val="24"/>
          <w:szCs w:val="24"/>
        </w:rPr>
        <w:t>1</w:t>
      </w:r>
    </w:p>
    <w:p w14:paraId="5B7DD338" w14:textId="77777777" w:rsidR="00E5456E" w:rsidRPr="003930CE" w:rsidRDefault="00190B36" w:rsidP="002E24D8">
      <w:pPr>
        <w:tabs>
          <w:tab w:val="left" w:pos="1440"/>
        </w:tabs>
        <w:spacing w:after="240"/>
        <w:ind w:left="547" w:hanging="547"/>
        <w:jc w:val="thaiDistribute"/>
        <w:outlineLvl w:val="0"/>
        <w:rPr>
          <w:rFonts w:ascii="Times New Roman" w:hAnsi="Times New Roman" w:cs="Times New Roman"/>
          <w:b/>
          <w:bCs/>
          <w:sz w:val="20"/>
          <w:szCs w:val="20"/>
          <w:lang w:val="en-GB"/>
        </w:rPr>
      </w:pPr>
      <w:r w:rsidRPr="003930CE">
        <w:rPr>
          <w:rFonts w:ascii="Times New Roman" w:hAnsi="Times New Roman"/>
          <w:b/>
          <w:bCs/>
          <w:sz w:val="24"/>
          <w:szCs w:val="24"/>
        </w:rPr>
        <w:t>1</w:t>
      </w:r>
      <w:r w:rsidR="00E5456E" w:rsidRPr="003930CE">
        <w:rPr>
          <w:rFonts w:ascii="Times New Roman" w:hAnsi="Times New Roman" w:cs="Times New Roman"/>
          <w:b/>
          <w:bCs/>
          <w:sz w:val="24"/>
          <w:szCs w:val="24"/>
        </w:rPr>
        <w:t>.</w:t>
      </w:r>
      <w:r w:rsidR="00E5456E" w:rsidRPr="003930CE">
        <w:rPr>
          <w:rFonts w:ascii="Times New Roman" w:hAnsi="Times New Roman" w:cs="Times New Roman"/>
          <w:b/>
          <w:bCs/>
          <w:sz w:val="24"/>
          <w:szCs w:val="24"/>
        </w:rPr>
        <w:tab/>
      </w:r>
      <w:r w:rsidR="003A0DC5" w:rsidRPr="003930CE">
        <w:rPr>
          <w:rFonts w:ascii="Times New Roman" w:hAnsi="Times New Roman" w:cs="Times New Roman"/>
          <w:b/>
          <w:bCs/>
          <w:sz w:val="20"/>
          <w:szCs w:val="20"/>
        </w:rPr>
        <w:t>COMPANY  OPERATIONS  AND  OTHER  GENERAL  INFORMATION</w:t>
      </w:r>
    </w:p>
    <w:p w14:paraId="051CFBBD" w14:textId="77777777" w:rsidR="00E710C7" w:rsidRPr="003930CE"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cs/>
        </w:rPr>
      </w:pPr>
      <w:r w:rsidRPr="003930CE">
        <w:rPr>
          <w:rFonts w:ascii="Times New Roman" w:hAnsi="Times New Roman" w:cs="Times New Roman"/>
          <w:spacing w:val="-4"/>
          <w:position w:val="0"/>
          <w:sz w:val="24"/>
          <w:szCs w:val="24"/>
        </w:rPr>
        <w:t xml:space="preserve">Premier Products Public Company Limited (the “Company”) is a public company incorporated on August </w:t>
      </w:r>
      <w:r w:rsidR="00190B36" w:rsidRPr="003930CE">
        <w:rPr>
          <w:rFonts w:ascii="Times New Roman" w:hAnsi="Times New Roman"/>
          <w:spacing w:val="-4"/>
          <w:position w:val="0"/>
          <w:sz w:val="24"/>
          <w:szCs w:val="24"/>
        </w:rPr>
        <w:t>22</w:t>
      </w:r>
      <w:r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2012</w:t>
      </w:r>
      <w:r w:rsidRPr="003930CE">
        <w:rPr>
          <w:rFonts w:ascii="Times New Roman" w:hAnsi="Times New Roman" w:cs="Times New Roman"/>
          <w:spacing w:val="-4"/>
          <w:position w:val="0"/>
          <w:sz w:val="24"/>
          <w:szCs w:val="24"/>
        </w:rPr>
        <w:t xml:space="preserve"> and domiciled in Thailand. The registered office of the Company is at </w:t>
      </w:r>
      <w:r w:rsidR="00953117" w:rsidRPr="003930CE">
        <w:rPr>
          <w:rFonts w:ascii="Times New Roman" w:hAnsi="Times New Roman" w:cs="Times New Roman"/>
          <w:spacing w:val="-4"/>
          <w:position w:val="0"/>
          <w:sz w:val="24"/>
          <w:szCs w:val="24"/>
        </w:rPr>
        <w:br/>
      </w:r>
      <w:r w:rsidR="00190B36" w:rsidRPr="003930CE">
        <w:rPr>
          <w:rFonts w:ascii="Times New Roman" w:hAnsi="Times New Roman"/>
          <w:spacing w:val="-4"/>
          <w:position w:val="0"/>
          <w:sz w:val="24"/>
          <w:szCs w:val="24"/>
        </w:rPr>
        <w:t>2</w:t>
      </w:r>
      <w:r w:rsidRPr="003930CE">
        <w:rPr>
          <w:rFonts w:ascii="Times New Roman" w:hAnsi="Times New Roman" w:cs="Times New Roman"/>
          <w:spacing w:val="-4"/>
          <w:position w:val="0"/>
          <w:sz w:val="24"/>
          <w:szCs w:val="24"/>
        </w:rPr>
        <w:t xml:space="preserve"> Premier Place, Soi Premier </w:t>
      </w:r>
      <w:r w:rsidR="00190B36" w:rsidRPr="003930CE">
        <w:rPr>
          <w:rFonts w:ascii="Times New Roman" w:hAnsi="Times New Roman"/>
          <w:spacing w:val="-4"/>
          <w:position w:val="0"/>
          <w:sz w:val="24"/>
          <w:szCs w:val="24"/>
        </w:rPr>
        <w:t>2</w:t>
      </w:r>
      <w:r w:rsidRPr="003930CE">
        <w:rPr>
          <w:rFonts w:ascii="Times New Roman" w:hAnsi="Times New Roman" w:cs="Times New Roman"/>
          <w:spacing w:val="-4"/>
          <w:position w:val="0"/>
          <w:sz w:val="24"/>
          <w:szCs w:val="24"/>
        </w:rPr>
        <w:t xml:space="preserve">, Srinakarin Road, Nongbon, Prawet, Bangkok. The Company was listed on The Stock Exchange of Thailand on February </w:t>
      </w:r>
      <w:r w:rsidR="00190B36" w:rsidRPr="003930CE">
        <w:rPr>
          <w:rFonts w:ascii="Times New Roman" w:hAnsi="Times New Roman"/>
          <w:spacing w:val="-4"/>
          <w:position w:val="0"/>
          <w:sz w:val="24"/>
          <w:szCs w:val="24"/>
        </w:rPr>
        <w:t>14</w:t>
      </w:r>
      <w:r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2013</w:t>
      </w:r>
      <w:r w:rsidRPr="003930CE">
        <w:rPr>
          <w:rFonts w:ascii="Times New Roman" w:hAnsi="Times New Roman" w:cs="Times New Roman"/>
          <w:spacing w:val="-4"/>
          <w:position w:val="0"/>
          <w:sz w:val="24"/>
          <w:szCs w:val="24"/>
        </w:rPr>
        <w:t>.</w:t>
      </w:r>
    </w:p>
    <w:p w14:paraId="43F246D2" w14:textId="411839B6" w:rsidR="00E710C7" w:rsidRPr="003930CE"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t xml:space="preserve">As at December </w:t>
      </w:r>
      <w:r w:rsidR="00190B36" w:rsidRPr="003930CE">
        <w:rPr>
          <w:rFonts w:ascii="Times New Roman" w:hAnsi="Times New Roman"/>
          <w:spacing w:val="-4"/>
          <w:position w:val="0"/>
          <w:sz w:val="24"/>
          <w:szCs w:val="24"/>
        </w:rPr>
        <w:t>31</w:t>
      </w:r>
      <w:r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202</w:t>
      </w:r>
      <w:r w:rsidR="00F01B42" w:rsidRPr="003930CE">
        <w:rPr>
          <w:rFonts w:ascii="Times New Roman" w:hAnsi="Times New Roman"/>
          <w:spacing w:val="-4"/>
          <w:position w:val="0"/>
          <w:sz w:val="24"/>
          <w:szCs w:val="24"/>
        </w:rPr>
        <w:t>1</w:t>
      </w:r>
      <w:r w:rsidRPr="003930CE">
        <w:rPr>
          <w:rFonts w:ascii="Times New Roman" w:hAnsi="Times New Roman" w:cs="Times New Roman"/>
          <w:spacing w:val="-4"/>
          <w:position w:val="0"/>
          <w:sz w:val="24"/>
          <w:szCs w:val="24"/>
        </w:rPr>
        <w:t xml:space="preserve"> and </w:t>
      </w:r>
      <w:r w:rsidR="00190B36" w:rsidRPr="003930CE">
        <w:rPr>
          <w:rFonts w:ascii="Times New Roman" w:hAnsi="Times New Roman"/>
          <w:spacing w:val="-4"/>
          <w:position w:val="0"/>
          <w:sz w:val="24"/>
          <w:szCs w:val="24"/>
        </w:rPr>
        <w:t>20</w:t>
      </w:r>
      <w:r w:rsidR="00F01B42" w:rsidRPr="003930CE">
        <w:rPr>
          <w:rFonts w:ascii="Times New Roman" w:hAnsi="Times New Roman"/>
          <w:spacing w:val="-4"/>
          <w:position w:val="0"/>
          <w:sz w:val="24"/>
          <w:szCs w:val="24"/>
        </w:rPr>
        <w:t>20</w:t>
      </w:r>
      <w:r w:rsidRPr="003930CE">
        <w:rPr>
          <w:rFonts w:ascii="Times New Roman" w:hAnsi="Times New Roman" w:cs="Times New Roman"/>
          <w:spacing w:val="-4"/>
          <w:position w:val="0"/>
          <w:sz w:val="24"/>
          <w:szCs w:val="24"/>
        </w:rPr>
        <w:t xml:space="preserve">, the Company’s major shareholder is Premier Resorts and Hotels Co., Ltd., which was registered in Thailand, holding </w:t>
      </w:r>
      <w:r w:rsidR="00190B36" w:rsidRPr="003930CE">
        <w:rPr>
          <w:rFonts w:ascii="Times New Roman" w:hAnsi="Times New Roman"/>
          <w:spacing w:val="-4"/>
          <w:position w:val="0"/>
          <w:sz w:val="24"/>
          <w:szCs w:val="24"/>
        </w:rPr>
        <w:t>46</w:t>
      </w:r>
      <w:r w:rsidRPr="003930CE">
        <w:rPr>
          <w:rFonts w:ascii="Times New Roman" w:hAnsi="Times New Roman" w:cs="Times New Roman"/>
          <w:spacing w:val="-4"/>
          <w:position w:val="0"/>
          <w:sz w:val="24"/>
          <w:szCs w:val="24"/>
        </w:rPr>
        <w:t>.</w:t>
      </w:r>
      <w:r w:rsidR="00190B36" w:rsidRPr="003930CE">
        <w:rPr>
          <w:rFonts w:ascii="Times New Roman" w:hAnsi="Times New Roman"/>
          <w:spacing w:val="-4"/>
          <w:position w:val="0"/>
          <w:sz w:val="24"/>
          <w:szCs w:val="24"/>
        </w:rPr>
        <w:t>58</w:t>
      </w:r>
      <w:r w:rsidRPr="003930CE">
        <w:rPr>
          <w:rFonts w:ascii="Times New Roman" w:hAnsi="Times New Roman" w:cs="Times New Roman"/>
          <w:spacing w:val="-4"/>
          <w:position w:val="0"/>
          <w:sz w:val="24"/>
          <w:szCs w:val="24"/>
        </w:rPr>
        <w:t>% of the Company’s shares.</w:t>
      </w:r>
    </w:p>
    <w:p w14:paraId="4093B2DE" w14:textId="77777777" w:rsidR="00E710C7" w:rsidRPr="003930CE"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t>The Company is principally engaged in the manufacture and distribution of environmental products related to waste water treatment and water storage systems, construction materials and industrial products.</w:t>
      </w:r>
    </w:p>
    <w:p w14:paraId="7D41BA8C" w14:textId="77777777" w:rsidR="00E710C7" w:rsidRPr="003930CE"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t>Details of the Company’s subsidiary</w:t>
      </w:r>
      <w:r w:rsidRPr="003930CE">
        <w:rPr>
          <w:rFonts w:ascii="Times New Roman" w:hAnsi="Times New Roman" w:cs="Times New Roman"/>
          <w:spacing w:val="-4"/>
          <w:position w:val="0"/>
          <w:sz w:val="24"/>
          <w:szCs w:val="24"/>
          <w:cs/>
        </w:rPr>
        <w:t xml:space="preserve"> </w:t>
      </w:r>
      <w:r w:rsidRPr="003930CE">
        <w:rPr>
          <w:rFonts w:ascii="Times New Roman" w:hAnsi="Times New Roman" w:cs="Times New Roman"/>
          <w:spacing w:val="-4"/>
          <w:position w:val="0"/>
          <w:sz w:val="24"/>
          <w:szCs w:val="24"/>
        </w:rPr>
        <w:t xml:space="preserve">as at </w:t>
      </w:r>
      <w:r w:rsidR="00D20DF9" w:rsidRPr="003930CE">
        <w:rPr>
          <w:rFonts w:ascii="Times New Roman" w:hAnsi="Times New Roman" w:cs="Times New Roman"/>
          <w:spacing w:val="-4"/>
          <w:position w:val="0"/>
          <w:sz w:val="24"/>
          <w:szCs w:val="24"/>
        </w:rPr>
        <w:t xml:space="preserve">December </w:t>
      </w:r>
      <w:r w:rsidR="00190B36" w:rsidRPr="003930CE">
        <w:rPr>
          <w:rFonts w:ascii="Times New Roman" w:hAnsi="Times New Roman"/>
          <w:spacing w:val="-4"/>
          <w:position w:val="0"/>
          <w:sz w:val="24"/>
          <w:szCs w:val="24"/>
        </w:rPr>
        <w:t>31</w:t>
      </w:r>
      <w:r w:rsidRPr="003930CE">
        <w:rPr>
          <w:rFonts w:ascii="Times New Roman" w:hAnsi="Times New Roman" w:cs="Times New Roman"/>
          <w:spacing w:val="-4"/>
          <w:position w:val="0"/>
          <w:sz w:val="24"/>
          <w:szCs w:val="24"/>
        </w:rPr>
        <w:t xml:space="preserve">, </w:t>
      </w:r>
      <w:r w:rsidR="00D20DF9" w:rsidRPr="003930CE">
        <w:rPr>
          <w:rFonts w:ascii="Times New Roman" w:hAnsi="Times New Roman" w:cs="Times New Roman"/>
          <w:spacing w:val="-4"/>
          <w:position w:val="0"/>
          <w:sz w:val="24"/>
          <w:szCs w:val="24"/>
        </w:rPr>
        <w:t>w</w:t>
      </w:r>
      <w:r w:rsidR="00D20DF9" w:rsidRPr="003930CE">
        <w:rPr>
          <w:rFonts w:ascii="Times New Roman" w:hAnsi="Times New Roman" w:cstheme="minorBidi"/>
          <w:spacing w:val="-4"/>
          <w:position w:val="0"/>
          <w:sz w:val="24"/>
          <w:szCs w:val="24"/>
        </w:rPr>
        <w:t>ere</w:t>
      </w:r>
      <w:r w:rsidRPr="003930CE">
        <w:rPr>
          <w:rFonts w:ascii="Times New Roman" w:hAnsi="Times New Roman" w:cs="Times New Roman"/>
          <w:spacing w:val="-4"/>
          <w:position w:val="0"/>
          <w:sz w:val="24"/>
          <w:szCs w:val="24"/>
        </w:rPr>
        <w:t xml:space="preserve"> as follow:</w:t>
      </w:r>
    </w:p>
    <w:tbl>
      <w:tblPr>
        <w:tblW w:w="9360" w:type="dxa"/>
        <w:jc w:val="center"/>
        <w:tblLayout w:type="fixed"/>
        <w:tblLook w:val="0000" w:firstRow="0" w:lastRow="0" w:firstColumn="0" w:lastColumn="0" w:noHBand="0" w:noVBand="0"/>
      </w:tblPr>
      <w:tblGrid>
        <w:gridCol w:w="2880"/>
        <w:gridCol w:w="2026"/>
        <w:gridCol w:w="1664"/>
        <w:gridCol w:w="1350"/>
        <w:gridCol w:w="1440"/>
      </w:tblGrid>
      <w:tr w:rsidR="00E710C7" w:rsidRPr="003930CE" w14:paraId="0A27C022" w14:textId="77777777" w:rsidTr="00E710C7">
        <w:trPr>
          <w:trHeight w:val="144"/>
          <w:tblHeader/>
          <w:jc w:val="center"/>
        </w:trPr>
        <w:tc>
          <w:tcPr>
            <w:tcW w:w="2880" w:type="dxa"/>
          </w:tcPr>
          <w:p w14:paraId="5D9E8D23" w14:textId="77777777" w:rsidR="00E710C7" w:rsidRPr="003930CE" w:rsidRDefault="00E710C7" w:rsidP="00E710C7">
            <w:pPr>
              <w:pStyle w:val="BodyText2"/>
              <w:overflowPunct w:val="0"/>
              <w:autoSpaceDE w:val="0"/>
              <w:autoSpaceDN w:val="0"/>
              <w:adjustRightInd w:val="0"/>
              <w:spacing w:after="0" w:line="220" w:lineRule="exact"/>
              <w:ind w:right="-460" w:hanging="110"/>
              <w:jc w:val="center"/>
              <w:textAlignment w:val="baseline"/>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Name of the Company</w:t>
            </w:r>
          </w:p>
        </w:tc>
        <w:tc>
          <w:tcPr>
            <w:tcW w:w="2026" w:type="dxa"/>
          </w:tcPr>
          <w:p w14:paraId="2699505B" w14:textId="77777777" w:rsidR="00E710C7" w:rsidRPr="003930CE" w:rsidRDefault="00E710C7" w:rsidP="00E710C7">
            <w:pPr>
              <w:pStyle w:val="BodyText2"/>
              <w:overflowPunct w:val="0"/>
              <w:autoSpaceDE w:val="0"/>
              <w:autoSpaceDN w:val="0"/>
              <w:adjustRightInd w:val="0"/>
              <w:spacing w:after="0" w:line="220" w:lineRule="exact"/>
              <w:ind w:left="-81" w:right="-64" w:firstLine="58"/>
              <w:jc w:val="center"/>
              <w:textAlignment w:val="baseline"/>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Type of business</w:t>
            </w:r>
          </w:p>
        </w:tc>
        <w:tc>
          <w:tcPr>
            <w:tcW w:w="1664" w:type="dxa"/>
          </w:tcPr>
          <w:p w14:paraId="62AC8853" w14:textId="77777777" w:rsidR="00E710C7" w:rsidRPr="003930CE" w:rsidRDefault="00E710C7" w:rsidP="00E710C7">
            <w:pPr>
              <w:pStyle w:val="BodyText2"/>
              <w:overflowPunct w:val="0"/>
              <w:autoSpaceDE w:val="0"/>
              <w:autoSpaceDN w:val="0"/>
              <w:adjustRightInd w:val="0"/>
              <w:spacing w:after="0" w:line="220" w:lineRule="exact"/>
              <w:ind w:left="-108" w:right="-108"/>
              <w:jc w:val="center"/>
              <w:textAlignment w:val="baseline"/>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Country of</w:t>
            </w:r>
          </w:p>
        </w:tc>
        <w:tc>
          <w:tcPr>
            <w:tcW w:w="2790" w:type="dxa"/>
            <w:gridSpan w:val="2"/>
          </w:tcPr>
          <w:p w14:paraId="0FF6CD1E" w14:textId="77777777" w:rsidR="00E710C7" w:rsidRPr="003930CE" w:rsidRDefault="00E710C7" w:rsidP="00E710C7">
            <w:pPr>
              <w:pStyle w:val="BodyText2"/>
              <w:overflowPunct w:val="0"/>
              <w:autoSpaceDE w:val="0"/>
              <w:autoSpaceDN w:val="0"/>
              <w:adjustRightInd w:val="0"/>
              <w:spacing w:after="0" w:line="220" w:lineRule="exact"/>
              <w:ind w:left="-111" w:right="-80"/>
              <w:jc w:val="center"/>
              <w:textAlignment w:val="baseline"/>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The Company’s</w:t>
            </w:r>
          </w:p>
        </w:tc>
      </w:tr>
      <w:tr w:rsidR="00E710C7" w:rsidRPr="003930CE" w14:paraId="17D681F7" w14:textId="77777777" w:rsidTr="00E710C7">
        <w:trPr>
          <w:trHeight w:val="144"/>
          <w:tblHeader/>
          <w:jc w:val="center"/>
        </w:trPr>
        <w:tc>
          <w:tcPr>
            <w:tcW w:w="2880" w:type="dxa"/>
          </w:tcPr>
          <w:p w14:paraId="32028FBA" w14:textId="77777777" w:rsidR="00E710C7" w:rsidRPr="003930CE" w:rsidRDefault="00E710C7" w:rsidP="00E710C7">
            <w:pPr>
              <w:pStyle w:val="BodyText2"/>
              <w:overflowPunct w:val="0"/>
              <w:autoSpaceDE w:val="0"/>
              <w:autoSpaceDN w:val="0"/>
              <w:adjustRightInd w:val="0"/>
              <w:spacing w:after="0" w:line="220" w:lineRule="exact"/>
              <w:ind w:right="-460" w:firstLine="159"/>
              <w:jc w:val="center"/>
              <w:textAlignment w:val="baseline"/>
              <w:rPr>
                <w:rFonts w:ascii="Times New Roman" w:hAnsi="Times New Roman" w:cs="Times New Roman"/>
                <w:b/>
                <w:bCs/>
                <w:position w:val="0"/>
                <w:sz w:val="20"/>
                <w:szCs w:val="20"/>
              </w:rPr>
            </w:pPr>
          </w:p>
        </w:tc>
        <w:tc>
          <w:tcPr>
            <w:tcW w:w="2026" w:type="dxa"/>
          </w:tcPr>
          <w:p w14:paraId="27508EF7" w14:textId="77777777" w:rsidR="00E710C7" w:rsidRPr="003930CE" w:rsidRDefault="00E710C7" w:rsidP="00E710C7">
            <w:pPr>
              <w:pStyle w:val="BodyText2"/>
              <w:overflowPunct w:val="0"/>
              <w:autoSpaceDE w:val="0"/>
              <w:autoSpaceDN w:val="0"/>
              <w:adjustRightInd w:val="0"/>
              <w:spacing w:after="0" w:line="220" w:lineRule="exact"/>
              <w:ind w:left="-81" w:right="-286" w:firstLine="159"/>
              <w:jc w:val="center"/>
              <w:textAlignment w:val="baseline"/>
              <w:rPr>
                <w:rFonts w:ascii="Times New Roman" w:hAnsi="Times New Roman" w:cs="Times New Roman"/>
                <w:b/>
                <w:bCs/>
                <w:position w:val="0"/>
                <w:sz w:val="20"/>
                <w:szCs w:val="20"/>
              </w:rPr>
            </w:pPr>
          </w:p>
        </w:tc>
        <w:tc>
          <w:tcPr>
            <w:tcW w:w="1664" w:type="dxa"/>
          </w:tcPr>
          <w:p w14:paraId="58895CA4" w14:textId="77777777" w:rsidR="00E710C7" w:rsidRPr="003930CE" w:rsidRDefault="00E710C7"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incorporation</w:t>
            </w:r>
          </w:p>
        </w:tc>
        <w:tc>
          <w:tcPr>
            <w:tcW w:w="2790" w:type="dxa"/>
            <w:gridSpan w:val="2"/>
          </w:tcPr>
          <w:p w14:paraId="28B3E149" w14:textId="77777777" w:rsidR="00E710C7" w:rsidRPr="003930CE" w:rsidRDefault="00E710C7" w:rsidP="00E710C7">
            <w:pPr>
              <w:pStyle w:val="BodyText2"/>
              <w:overflowPunct w:val="0"/>
              <w:autoSpaceDE w:val="0"/>
              <w:autoSpaceDN w:val="0"/>
              <w:adjustRightInd w:val="0"/>
              <w:spacing w:after="0" w:line="220" w:lineRule="exact"/>
              <w:ind w:firstLine="159"/>
              <w:jc w:val="center"/>
              <w:textAlignment w:val="baseline"/>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ownership interest (%)</w:t>
            </w:r>
          </w:p>
        </w:tc>
      </w:tr>
      <w:tr w:rsidR="00E710C7" w:rsidRPr="003930CE" w14:paraId="52B6F51C" w14:textId="77777777" w:rsidTr="00E710C7">
        <w:trPr>
          <w:trHeight w:val="144"/>
          <w:tblHeader/>
          <w:jc w:val="center"/>
        </w:trPr>
        <w:tc>
          <w:tcPr>
            <w:tcW w:w="2880" w:type="dxa"/>
          </w:tcPr>
          <w:p w14:paraId="1B44AF68" w14:textId="77777777" w:rsidR="00E710C7" w:rsidRPr="003930CE" w:rsidRDefault="00E710C7" w:rsidP="00E710C7">
            <w:pPr>
              <w:pStyle w:val="BodyText2"/>
              <w:overflowPunct w:val="0"/>
              <w:autoSpaceDE w:val="0"/>
              <w:autoSpaceDN w:val="0"/>
              <w:adjustRightInd w:val="0"/>
              <w:spacing w:after="0" w:line="220" w:lineRule="exact"/>
              <w:ind w:right="-460" w:firstLine="159"/>
              <w:jc w:val="center"/>
              <w:textAlignment w:val="baseline"/>
              <w:rPr>
                <w:rFonts w:ascii="Times New Roman" w:hAnsi="Times New Roman" w:cs="Times New Roman"/>
                <w:b/>
                <w:bCs/>
                <w:position w:val="0"/>
                <w:sz w:val="20"/>
                <w:szCs w:val="20"/>
              </w:rPr>
            </w:pPr>
          </w:p>
        </w:tc>
        <w:tc>
          <w:tcPr>
            <w:tcW w:w="2026" w:type="dxa"/>
          </w:tcPr>
          <w:p w14:paraId="3509F7FB" w14:textId="77777777" w:rsidR="00E710C7" w:rsidRPr="003930CE" w:rsidRDefault="00E710C7" w:rsidP="00E710C7">
            <w:pPr>
              <w:pStyle w:val="BodyText2"/>
              <w:overflowPunct w:val="0"/>
              <w:autoSpaceDE w:val="0"/>
              <w:autoSpaceDN w:val="0"/>
              <w:adjustRightInd w:val="0"/>
              <w:spacing w:after="0" w:line="220" w:lineRule="exact"/>
              <w:ind w:left="-81" w:right="-286" w:firstLine="159"/>
              <w:jc w:val="center"/>
              <w:textAlignment w:val="baseline"/>
              <w:rPr>
                <w:rFonts w:ascii="Times New Roman" w:hAnsi="Times New Roman" w:cs="Times New Roman"/>
                <w:b/>
                <w:bCs/>
                <w:position w:val="0"/>
                <w:sz w:val="20"/>
                <w:szCs w:val="20"/>
              </w:rPr>
            </w:pPr>
          </w:p>
        </w:tc>
        <w:tc>
          <w:tcPr>
            <w:tcW w:w="1664" w:type="dxa"/>
          </w:tcPr>
          <w:p w14:paraId="5A7B31CC" w14:textId="77777777" w:rsidR="00E710C7" w:rsidRPr="003930CE" w:rsidRDefault="00E710C7"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p>
        </w:tc>
        <w:tc>
          <w:tcPr>
            <w:tcW w:w="1350" w:type="dxa"/>
          </w:tcPr>
          <w:p w14:paraId="4332423D" w14:textId="2267C872" w:rsidR="00E710C7" w:rsidRPr="003930CE" w:rsidRDefault="00190B36"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9527F1" w:rsidRPr="003930CE">
              <w:rPr>
                <w:rFonts w:ascii="Times New Roman" w:hAnsi="Times New Roman"/>
                <w:b/>
                <w:bCs/>
                <w:position w:val="0"/>
                <w:sz w:val="20"/>
                <w:szCs w:val="20"/>
              </w:rPr>
              <w:t>1</w:t>
            </w:r>
          </w:p>
        </w:tc>
        <w:tc>
          <w:tcPr>
            <w:tcW w:w="1440" w:type="dxa"/>
          </w:tcPr>
          <w:p w14:paraId="7A2403E9" w14:textId="19948B98" w:rsidR="00E710C7" w:rsidRPr="003930CE" w:rsidRDefault="00190B36"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9527F1" w:rsidRPr="003930CE">
              <w:rPr>
                <w:rFonts w:ascii="Times New Roman" w:hAnsi="Times New Roman"/>
                <w:b/>
                <w:bCs/>
                <w:position w:val="0"/>
                <w:sz w:val="20"/>
                <w:szCs w:val="20"/>
              </w:rPr>
              <w:t>20</w:t>
            </w:r>
          </w:p>
        </w:tc>
      </w:tr>
      <w:tr w:rsidR="00E710C7" w:rsidRPr="003930CE" w14:paraId="5F8E2F16" w14:textId="77777777" w:rsidTr="00E710C7">
        <w:trPr>
          <w:trHeight w:val="70"/>
          <w:jc w:val="center"/>
        </w:trPr>
        <w:tc>
          <w:tcPr>
            <w:tcW w:w="2880" w:type="dxa"/>
          </w:tcPr>
          <w:p w14:paraId="4FE60990" w14:textId="77777777" w:rsidR="00E710C7" w:rsidRPr="003930CE" w:rsidRDefault="00E710C7" w:rsidP="00E710C7">
            <w:pPr>
              <w:pStyle w:val="BodyText2"/>
              <w:overflowPunct w:val="0"/>
              <w:autoSpaceDE w:val="0"/>
              <w:autoSpaceDN w:val="0"/>
              <w:adjustRightInd w:val="0"/>
              <w:spacing w:after="0" w:line="220" w:lineRule="exact"/>
              <w:ind w:right="-460" w:firstLine="700"/>
              <w:textAlignment w:val="baseline"/>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Direct subsidiary</w:t>
            </w:r>
          </w:p>
        </w:tc>
        <w:tc>
          <w:tcPr>
            <w:tcW w:w="2026" w:type="dxa"/>
          </w:tcPr>
          <w:p w14:paraId="4709C3B6" w14:textId="77777777" w:rsidR="00E710C7" w:rsidRPr="003930CE" w:rsidRDefault="00E710C7" w:rsidP="00E710C7">
            <w:pPr>
              <w:pStyle w:val="BodyText2"/>
              <w:overflowPunct w:val="0"/>
              <w:autoSpaceDE w:val="0"/>
              <w:autoSpaceDN w:val="0"/>
              <w:adjustRightInd w:val="0"/>
              <w:spacing w:after="0" w:line="220" w:lineRule="exact"/>
              <w:ind w:right="-286" w:firstLine="159"/>
              <w:jc w:val="center"/>
              <w:textAlignment w:val="baseline"/>
              <w:rPr>
                <w:rFonts w:ascii="Times New Roman" w:hAnsi="Times New Roman" w:cs="Times New Roman"/>
                <w:b/>
                <w:bCs/>
                <w:position w:val="0"/>
                <w:sz w:val="20"/>
                <w:szCs w:val="20"/>
              </w:rPr>
            </w:pPr>
          </w:p>
        </w:tc>
        <w:tc>
          <w:tcPr>
            <w:tcW w:w="1664" w:type="dxa"/>
          </w:tcPr>
          <w:p w14:paraId="5CA5F442" w14:textId="77777777" w:rsidR="00E710C7" w:rsidRPr="003930CE" w:rsidRDefault="00E710C7" w:rsidP="00E710C7">
            <w:pPr>
              <w:pStyle w:val="BodyText2"/>
              <w:overflowPunct w:val="0"/>
              <w:autoSpaceDE w:val="0"/>
              <w:autoSpaceDN w:val="0"/>
              <w:adjustRightInd w:val="0"/>
              <w:spacing w:after="0" w:line="220" w:lineRule="exact"/>
              <w:ind w:right="-108" w:firstLine="159"/>
              <w:jc w:val="center"/>
              <w:textAlignment w:val="baseline"/>
              <w:rPr>
                <w:rFonts w:ascii="Times New Roman" w:hAnsi="Times New Roman" w:cs="Times New Roman"/>
                <w:b/>
                <w:bCs/>
                <w:position w:val="0"/>
                <w:sz w:val="20"/>
                <w:szCs w:val="20"/>
              </w:rPr>
            </w:pPr>
          </w:p>
        </w:tc>
        <w:tc>
          <w:tcPr>
            <w:tcW w:w="1350" w:type="dxa"/>
          </w:tcPr>
          <w:p w14:paraId="65986B54" w14:textId="77777777" w:rsidR="00E710C7" w:rsidRPr="003930CE" w:rsidRDefault="00E710C7" w:rsidP="00E710C7">
            <w:pPr>
              <w:pStyle w:val="BodyText2"/>
              <w:tabs>
                <w:tab w:val="decimal" w:pos="452"/>
              </w:tabs>
              <w:overflowPunct w:val="0"/>
              <w:autoSpaceDE w:val="0"/>
              <w:autoSpaceDN w:val="0"/>
              <w:adjustRightInd w:val="0"/>
              <w:spacing w:after="0" w:line="220" w:lineRule="exact"/>
              <w:ind w:firstLine="159"/>
              <w:jc w:val="center"/>
              <w:textAlignment w:val="baseline"/>
              <w:rPr>
                <w:rFonts w:ascii="Times New Roman" w:hAnsi="Times New Roman" w:cs="Times New Roman"/>
                <w:b/>
                <w:bCs/>
                <w:position w:val="0"/>
                <w:sz w:val="20"/>
                <w:szCs w:val="20"/>
              </w:rPr>
            </w:pPr>
          </w:p>
        </w:tc>
        <w:tc>
          <w:tcPr>
            <w:tcW w:w="1440" w:type="dxa"/>
          </w:tcPr>
          <w:p w14:paraId="235A702D" w14:textId="77777777" w:rsidR="00E710C7" w:rsidRPr="003930CE" w:rsidRDefault="00E710C7" w:rsidP="00E710C7">
            <w:pPr>
              <w:pStyle w:val="BodyText2"/>
              <w:tabs>
                <w:tab w:val="decimal" w:pos="608"/>
              </w:tabs>
              <w:overflowPunct w:val="0"/>
              <w:autoSpaceDE w:val="0"/>
              <w:autoSpaceDN w:val="0"/>
              <w:adjustRightInd w:val="0"/>
              <w:spacing w:after="0" w:line="220" w:lineRule="exact"/>
              <w:ind w:firstLine="159"/>
              <w:jc w:val="center"/>
              <w:textAlignment w:val="baseline"/>
              <w:rPr>
                <w:rFonts w:ascii="Times New Roman" w:hAnsi="Times New Roman" w:cs="Times New Roman"/>
                <w:b/>
                <w:bCs/>
                <w:position w:val="0"/>
                <w:sz w:val="20"/>
                <w:szCs w:val="20"/>
              </w:rPr>
            </w:pPr>
          </w:p>
        </w:tc>
      </w:tr>
      <w:tr w:rsidR="00E710C7" w:rsidRPr="003930CE" w14:paraId="52C04198" w14:textId="77777777" w:rsidTr="00E710C7">
        <w:trPr>
          <w:trHeight w:val="144"/>
          <w:jc w:val="center"/>
        </w:trPr>
        <w:tc>
          <w:tcPr>
            <w:tcW w:w="2880" w:type="dxa"/>
          </w:tcPr>
          <w:p w14:paraId="6CB1366E" w14:textId="77777777" w:rsidR="00E710C7" w:rsidRPr="003930CE" w:rsidRDefault="00E710C7" w:rsidP="00E710C7">
            <w:pPr>
              <w:pStyle w:val="BodyText2"/>
              <w:overflowPunct w:val="0"/>
              <w:autoSpaceDE w:val="0"/>
              <w:autoSpaceDN w:val="0"/>
              <w:adjustRightInd w:val="0"/>
              <w:spacing w:after="0" w:line="220" w:lineRule="exact"/>
              <w:ind w:right="-460" w:firstLine="700"/>
              <w:textAlignment w:val="baseline"/>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Infinite Green Company </w:t>
            </w:r>
          </w:p>
        </w:tc>
        <w:tc>
          <w:tcPr>
            <w:tcW w:w="2026" w:type="dxa"/>
          </w:tcPr>
          <w:p w14:paraId="65821930" w14:textId="77777777" w:rsidR="00E710C7" w:rsidRPr="003930CE" w:rsidRDefault="00E710C7" w:rsidP="00E710C7">
            <w:pPr>
              <w:pStyle w:val="BodyText2"/>
              <w:overflowPunct w:val="0"/>
              <w:autoSpaceDE w:val="0"/>
              <w:autoSpaceDN w:val="0"/>
              <w:adjustRightInd w:val="0"/>
              <w:spacing w:after="0" w:line="220" w:lineRule="exact"/>
              <w:ind w:right="-286" w:hanging="200"/>
              <w:jc w:val="center"/>
              <w:textAlignment w:val="baseline"/>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Producer of electricity </w:t>
            </w:r>
          </w:p>
        </w:tc>
        <w:tc>
          <w:tcPr>
            <w:tcW w:w="1664" w:type="dxa"/>
          </w:tcPr>
          <w:p w14:paraId="4B0D30C3" w14:textId="77777777" w:rsidR="00E710C7" w:rsidRPr="003930CE" w:rsidRDefault="00E710C7" w:rsidP="00E710C7">
            <w:pPr>
              <w:pStyle w:val="BodyText2"/>
              <w:overflowPunct w:val="0"/>
              <w:autoSpaceDE w:val="0"/>
              <w:autoSpaceDN w:val="0"/>
              <w:adjustRightInd w:val="0"/>
              <w:spacing w:after="0" w:line="220" w:lineRule="exact"/>
              <w:ind w:right="-108" w:firstLine="159"/>
              <w:jc w:val="center"/>
              <w:textAlignment w:val="baseline"/>
              <w:rPr>
                <w:rFonts w:ascii="Times New Roman" w:hAnsi="Times New Roman" w:cs="Times New Roman"/>
                <w:position w:val="0"/>
                <w:sz w:val="20"/>
                <w:szCs w:val="20"/>
              </w:rPr>
            </w:pPr>
            <w:r w:rsidRPr="003930CE">
              <w:rPr>
                <w:rFonts w:ascii="Times New Roman" w:hAnsi="Times New Roman" w:cs="Times New Roman"/>
                <w:position w:val="0"/>
                <w:sz w:val="20"/>
                <w:szCs w:val="20"/>
              </w:rPr>
              <w:t>Thailand</w:t>
            </w:r>
          </w:p>
        </w:tc>
        <w:tc>
          <w:tcPr>
            <w:tcW w:w="1350" w:type="dxa"/>
          </w:tcPr>
          <w:p w14:paraId="54147903" w14:textId="77777777" w:rsidR="00E710C7" w:rsidRPr="003930CE" w:rsidRDefault="00190B36" w:rsidP="00E710C7">
            <w:pPr>
              <w:pStyle w:val="BodyText2"/>
              <w:tabs>
                <w:tab w:val="decimal" w:pos="518"/>
              </w:tabs>
              <w:overflowPunct w:val="0"/>
              <w:autoSpaceDE w:val="0"/>
              <w:autoSpaceDN w:val="0"/>
              <w:adjustRightInd w:val="0"/>
              <w:spacing w:after="0" w:line="220" w:lineRule="exact"/>
              <w:ind w:right="-108" w:firstLine="159"/>
              <w:jc w:val="center"/>
              <w:textAlignment w:val="baseline"/>
              <w:rPr>
                <w:rFonts w:ascii="Times New Roman" w:hAnsi="Times New Roman" w:cs="Times New Roman"/>
                <w:position w:val="0"/>
                <w:sz w:val="20"/>
                <w:szCs w:val="20"/>
              </w:rPr>
            </w:pPr>
            <w:r w:rsidRPr="003930CE">
              <w:rPr>
                <w:rFonts w:ascii="Times New Roman" w:hAnsi="Times New Roman"/>
                <w:position w:val="0"/>
                <w:sz w:val="20"/>
                <w:szCs w:val="20"/>
              </w:rPr>
              <w:t>75</w:t>
            </w:r>
            <w:r w:rsidR="00E710C7" w:rsidRPr="003930CE">
              <w:rPr>
                <w:rFonts w:ascii="Times New Roman" w:hAnsi="Times New Roman" w:cs="Times New Roman"/>
                <w:position w:val="0"/>
                <w:sz w:val="20"/>
                <w:szCs w:val="20"/>
              </w:rPr>
              <w:t>.</w:t>
            </w:r>
            <w:r w:rsidRPr="003930CE">
              <w:rPr>
                <w:rFonts w:ascii="Times New Roman" w:hAnsi="Times New Roman"/>
                <w:position w:val="0"/>
                <w:sz w:val="20"/>
                <w:szCs w:val="20"/>
              </w:rPr>
              <w:t>60</w:t>
            </w:r>
          </w:p>
        </w:tc>
        <w:tc>
          <w:tcPr>
            <w:tcW w:w="1440" w:type="dxa"/>
            <w:shd w:val="clear" w:color="auto" w:fill="auto"/>
          </w:tcPr>
          <w:p w14:paraId="30734F91" w14:textId="77777777" w:rsidR="00E710C7" w:rsidRPr="003930CE" w:rsidRDefault="00190B36" w:rsidP="00E710C7">
            <w:pPr>
              <w:pStyle w:val="BodyText2"/>
              <w:tabs>
                <w:tab w:val="decimal" w:pos="608"/>
              </w:tabs>
              <w:overflowPunct w:val="0"/>
              <w:autoSpaceDE w:val="0"/>
              <w:autoSpaceDN w:val="0"/>
              <w:adjustRightInd w:val="0"/>
              <w:spacing w:after="0" w:line="220" w:lineRule="exact"/>
              <w:ind w:right="-108" w:firstLine="159"/>
              <w:jc w:val="center"/>
              <w:textAlignment w:val="baseline"/>
              <w:rPr>
                <w:rFonts w:ascii="Times New Roman" w:hAnsi="Times New Roman" w:cs="Times New Roman"/>
                <w:position w:val="0"/>
                <w:sz w:val="20"/>
                <w:szCs w:val="20"/>
              </w:rPr>
            </w:pPr>
            <w:r w:rsidRPr="003930CE">
              <w:rPr>
                <w:rFonts w:ascii="Times New Roman" w:hAnsi="Times New Roman"/>
                <w:position w:val="0"/>
                <w:sz w:val="20"/>
                <w:szCs w:val="20"/>
              </w:rPr>
              <w:t>75</w:t>
            </w:r>
            <w:r w:rsidR="00E710C7" w:rsidRPr="003930CE">
              <w:rPr>
                <w:rFonts w:ascii="Times New Roman" w:hAnsi="Times New Roman" w:cs="Times New Roman"/>
                <w:position w:val="0"/>
                <w:sz w:val="20"/>
                <w:szCs w:val="20"/>
              </w:rPr>
              <w:t>.</w:t>
            </w:r>
            <w:r w:rsidRPr="003930CE">
              <w:rPr>
                <w:rFonts w:ascii="Times New Roman" w:hAnsi="Times New Roman"/>
                <w:position w:val="0"/>
                <w:sz w:val="20"/>
                <w:szCs w:val="20"/>
              </w:rPr>
              <w:t>60</w:t>
            </w:r>
          </w:p>
        </w:tc>
      </w:tr>
      <w:tr w:rsidR="00E710C7" w:rsidRPr="003930CE" w14:paraId="56E1F7EF" w14:textId="77777777" w:rsidTr="00E710C7">
        <w:trPr>
          <w:trHeight w:val="144"/>
          <w:jc w:val="center"/>
        </w:trPr>
        <w:tc>
          <w:tcPr>
            <w:tcW w:w="2880" w:type="dxa"/>
          </w:tcPr>
          <w:p w14:paraId="34A14ED8" w14:textId="77777777" w:rsidR="00E710C7" w:rsidRPr="003930CE" w:rsidRDefault="00E710C7" w:rsidP="00E710C7">
            <w:pPr>
              <w:pStyle w:val="BodyText2"/>
              <w:overflowPunct w:val="0"/>
              <w:autoSpaceDE w:val="0"/>
              <w:autoSpaceDN w:val="0"/>
              <w:adjustRightInd w:val="0"/>
              <w:spacing w:after="0" w:line="220" w:lineRule="exact"/>
              <w:ind w:right="-460" w:hanging="650"/>
              <w:jc w:val="center"/>
              <w:textAlignment w:val="baseline"/>
              <w:rPr>
                <w:rFonts w:ascii="Times New Roman" w:hAnsi="Times New Roman" w:cs="Times New Roman"/>
                <w:position w:val="0"/>
                <w:sz w:val="20"/>
                <w:szCs w:val="20"/>
              </w:rPr>
            </w:pPr>
            <w:r w:rsidRPr="003930CE">
              <w:rPr>
                <w:rFonts w:ascii="Times New Roman" w:hAnsi="Times New Roman" w:cs="Times New Roman"/>
                <w:position w:val="0"/>
                <w:sz w:val="20"/>
                <w:szCs w:val="20"/>
              </w:rPr>
              <w:t>Limited</w:t>
            </w:r>
          </w:p>
        </w:tc>
        <w:tc>
          <w:tcPr>
            <w:tcW w:w="2026" w:type="dxa"/>
          </w:tcPr>
          <w:p w14:paraId="2B5A7A27" w14:textId="77777777" w:rsidR="00E710C7" w:rsidRPr="003930CE" w:rsidRDefault="00E710C7" w:rsidP="00E710C7">
            <w:pPr>
              <w:pStyle w:val="BodyText2"/>
              <w:overflowPunct w:val="0"/>
              <w:autoSpaceDE w:val="0"/>
              <w:autoSpaceDN w:val="0"/>
              <w:adjustRightInd w:val="0"/>
              <w:spacing w:after="0" w:line="220" w:lineRule="exact"/>
              <w:ind w:right="-460" w:firstLine="159"/>
              <w:textAlignment w:val="baseline"/>
              <w:rPr>
                <w:rFonts w:ascii="Times New Roman" w:hAnsi="Times New Roman" w:cs="Times New Roman"/>
                <w:position w:val="0"/>
                <w:sz w:val="20"/>
                <w:szCs w:val="20"/>
              </w:rPr>
            </w:pPr>
            <w:r w:rsidRPr="003930CE">
              <w:rPr>
                <w:rFonts w:ascii="Times New Roman" w:hAnsi="Times New Roman" w:cs="Times New Roman"/>
                <w:position w:val="0"/>
                <w:sz w:val="20"/>
                <w:szCs w:val="20"/>
              </w:rPr>
              <w:t>from solar power</w:t>
            </w:r>
          </w:p>
        </w:tc>
        <w:tc>
          <w:tcPr>
            <w:tcW w:w="1664" w:type="dxa"/>
          </w:tcPr>
          <w:p w14:paraId="490D0129" w14:textId="77777777" w:rsidR="00E710C7" w:rsidRPr="003930CE" w:rsidRDefault="00E710C7" w:rsidP="00E710C7">
            <w:pPr>
              <w:pStyle w:val="BodyText2"/>
              <w:overflowPunct w:val="0"/>
              <w:autoSpaceDE w:val="0"/>
              <w:autoSpaceDN w:val="0"/>
              <w:adjustRightInd w:val="0"/>
              <w:spacing w:after="0" w:line="220" w:lineRule="exact"/>
              <w:ind w:right="-460" w:firstLine="159"/>
              <w:jc w:val="center"/>
              <w:textAlignment w:val="baseline"/>
              <w:rPr>
                <w:rFonts w:ascii="Times New Roman" w:hAnsi="Times New Roman" w:cs="Times New Roman"/>
                <w:position w:val="0"/>
                <w:sz w:val="20"/>
                <w:szCs w:val="20"/>
              </w:rPr>
            </w:pPr>
          </w:p>
        </w:tc>
        <w:tc>
          <w:tcPr>
            <w:tcW w:w="1350" w:type="dxa"/>
          </w:tcPr>
          <w:p w14:paraId="12F25751" w14:textId="77777777" w:rsidR="00E710C7" w:rsidRPr="003930CE" w:rsidRDefault="00E710C7" w:rsidP="00E710C7">
            <w:pPr>
              <w:pStyle w:val="BodyText2"/>
              <w:tabs>
                <w:tab w:val="decimal" w:pos="794"/>
              </w:tabs>
              <w:overflowPunct w:val="0"/>
              <w:autoSpaceDE w:val="0"/>
              <w:autoSpaceDN w:val="0"/>
              <w:adjustRightInd w:val="0"/>
              <w:spacing w:after="0" w:line="220" w:lineRule="exact"/>
              <w:ind w:right="-460" w:firstLine="159"/>
              <w:jc w:val="center"/>
              <w:textAlignment w:val="baseline"/>
              <w:rPr>
                <w:rFonts w:ascii="Times New Roman" w:hAnsi="Times New Roman" w:cs="Times New Roman"/>
                <w:position w:val="0"/>
                <w:sz w:val="20"/>
                <w:szCs w:val="20"/>
              </w:rPr>
            </w:pPr>
          </w:p>
        </w:tc>
        <w:tc>
          <w:tcPr>
            <w:tcW w:w="1440" w:type="dxa"/>
            <w:shd w:val="clear" w:color="auto" w:fill="auto"/>
          </w:tcPr>
          <w:p w14:paraId="760C7499" w14:textId="77777777" w:rsidR="00E710C7" w:rsidRPr="003930CE" w:rsidRDefault="00E710C7" w:rsidP="00E710C7">
            <w:pPr>
              <w:pStyle w:val="BodyText2"/>
              <w:tabs>
                <w:tab w:val="decimal" w:pos="608"/>
              </w:tabs>
              <w:overflowPunct w:val="0"/>
              <w:autoSpaceDE w:val="0"/>
              <w:autoSpaceDN w:val="0"/>
              <w:adjustRightInd w:val="0"/>
              <w:spacing w:after="0" w:line="220" w:lineRule="exact"/>
              <w:ind w:right="-460" w:firstLine="159"/>
              <w:jc w:val="center"/>
              <w:textAlignment w:val="baseline"/>
              <w:rPr>
                <w:rFonts w:ascii="Times New Roman" w:hAnsi="Times New Roman" w:cs="Times New Roman"/>
                <w:position w:val="0"/>
                <w:sz w:val="20"/>
                <w:szCs w:val="20"/>
              </w:rPr>
            </w:pPr>
          </w:p>
        </w:tc>
      </w:tr>
    </w:tbl>
    <w:p w14:paraId="35F16A76" w14:textId="77777777" w:rsidR="00E710C7" w:rsidRPr="003930CE" w:rsidRDefault="00E710C7" w:rsidP="001E581F">
      <w:pPr>
        <w:overflowPunct w:val="0"/>
        <w:autoSpaceDE w:val="0"/>
        <w:autoSpaceDN w:val="0"/>
        <w:adjustRightInd w:val="0"/>
        <w:spacing w:before="240" w:after="240"/>
        <w:ind w:left="547" w:right="14"/>
        <w:textAlignment w:val="baseline"/>
        <w:rPr>
          <w:rFonts w:ascii="Times New Roman" w:hAnsi="Tms Rmn" w:cs="Times New Roman"/>
          <w:b/>
          <w:bCs/>
          <w:position w:val="0"/>
          <w:sz w:val="24"/>
          <w:szCs w:val="24"/>
        </w:rPr>
      </w:pPr>
      <w:r w:rsidRPr="003930CE">
        <w:rPr>
          <w:rFonts w:ascii="Times New Roman" w:hAnsi="Tms Rmn" w:cs="Times New Roman"/>
          <w:b/>
          <w:bCs/>
          <w:position w:val="0"/>
          <w:sz w:val="24"/>
          <w:szCs w:val="24"/>
        </w:rPr>
        <w:t xml:space="preserve">Coronavirus Disease </w:t>
      </w:r>
      <w:r w:rsidR="00190B36" w:rsidRPr="003930CE">
        <w:rPr>
          <w:rFonts w:ascii="Times New Roman" w:hAnsi="Tms Rmn"/>
          <w:b/>
          <w:bCs/>
          <w:position w:val="0"/>
          <w:sz w:val="24"/>
          <w:szCs w:val="24"/>
        </w:rPr>
        <w:t>2019</w:t>
      </w:r>
      <w:r w:rsidRPr="003930CE">
        <w:rPr>
          <w:rFonts w:ascii="Times New Roman" w:hAnsi="Tms Rmn" w:cs="Times New Roman"/>
          <w:b/>
          <w:bCs/>
          <w:position w:val="0"/>
          <w:sz w:val="24"/>
          <w:szCs w:val="24"/>
        </w:rPr>
        <w:t xml:space="preserve"> Pandemic</w:t>
      </w:r>
    </w:p>
    <w:p w14:paraId="098DF428" w14:textId="564D4E56" w:rsidR="00E710C7" w:rsidRPr="003930CE" w:rsidRDefault="00E710C7" w:rsidP="001E581F">
      <w:pPr>
        <w:overflowPunct w:val="0"/>
        <w:autoSpaceDE w:val="0"/>
        <w:autoSpaceDN w:val="0"/>
        <w:adjustRightInd w:val="0"/>
        <w:spacing w:after="480"/>
        <w:ind w:left="547" w:right="14"/>
        <w:jc w:val="both"/>
        <w:textAlignment w:val="baseline"/>
        <w:rPr>
          <w:rFonts w:ascii="Times New Roman" w:hAnsi="Tms Rmn" w:cs="Times New Roman"/>
          <w:position w:val="0"/>
          <w:sz w:val="24"/>
          <w:szCs w:val="24"/>
        </w:rPr>
      </w:pPr>
      <w:r w:rsidRPr="003930CE">
        <w:rPr>
          <w:rFonts w:ascii="Times New Roman" w:hAnsi="Tms Rmn" w:cs="Times New Roman"/>
          <w:position w:val="0"/>
          <w:sz w:val="24"/>
          <w:szCs w:val="24"/>
        </w:rPr>
        <w:t xml:space="preserve">The Coronavirus disease </w:t>
      </w:r>
      <w:r w:rsidR="00190B36" w:rsidRPr="003930CE">
        <w:rPr>
          <w:rFonts w:ascii="Times New Roman" w:hAnsi="Tms Rmn"/>
          <w:position w:val="0"/>
          <w:sz w:val="24"/>
          <w:szCs w:val="24"/>
        </w:rPr>
        <w:t>2019</w:t>
      </w:r>
      <w:r w:rsidRPr="003930CE">
        <w:rPr>
          <w:rFonts w:ascii="Times New Roman" w:hAnsi="Tms Rmn" w:cs="Times New Roman"/>
          <w:position w:val="0"/>
          <w:sz w:val="24"/>
          <w:szCs w:val="24"/>
          <w:cs/>
        </w:rPr>
        <w:t xml:space="preserve"> (“</w:t>
      </w:r>
      <w:r w:rsidRPr="003930CE">
        <w:rPr>
          <w:rFonts w:ascii="Times New Roman" w:hAnsi="Tms Rmn" w:cs="Times New Roman"/>
          <w:position w:val="0"/>
          <w:sz w:val="24"/>
          <w:szCs w:val="24"/>
        </w:rPr>
        <w:t>COVID-</w:t>
      </w:r>
      <w:r w:rsidR="00190B36" w:rsidRPr="003930CE">
        <w:rPr>
          <w:rFonts w:ascii="Times New Roman" w:hAnsi="Tms Rmn"/>
          <w:position w:val="0"/>
          <w:sz w:val="24"/>
          <w:szCs w:val="24"/>
        </w:rPr>
        <w:t>19</w:t>
      </w:r>
      <w:r w:rsidRPr="003930CE">
        <w:rPr>
          <w:rFonts w:ascii="Times New Roman" w:hAnsi="Tms Rmn" w:cs="Times New Roman"/>
          <w:position w:val="0"/>
          <w:sz w:val="24"/>
          <w:szCs w:val="24"/>
          <w:cs/>
        </w:rPr>
        <w:t xml:space="preserve">”) </w:t>
      </w:r>
      <w:r w:rsidRPr="003930CE">
        <w:rPr>
          <w:rFonts w:ascii="Times New Roman" w:hAnsi="Tms Rmn" w:cs="Times New Roman"/>
          <w:position w:val="0"/>
          <w:sz w:val="24"/>
          <w:szCs w:val="24"/>
        </w:rPr>
        <w:t xml:space="preserve">pandemic is continuing to evolve, resulting in an economic slowdown and adversely impacting most businesses and industries. </w:t>
      </w:r>
      <w:r w:rsidRPr="003930CE">
        <w:rPr>
          <w:rFonts w:ascii="Times New Roman" w:hAnsi="Tms Rmn" w:cs="Times New Roman"/>
          <w:position w:val="0"/>
          <w:sz w:val="24"/>
          <w:szCs w:val="24"/>
          <w:cs/>
        </w:rPr>
        <w:br/>
      </w:r>
      <w:r w:rsidRPr="003930CE">
        <w:rPr>
          <w:rFonts w:ascii="Times New Roman" w:hAnsi="Tms Rmn" w:cs="Times New Roman"/>
          <w:position w:val="0"/>
          <w:sz w:val="24"/>
          <w:szCs w:val="24"/>
        </w:rPr>
        <w:t xml:space="preserve">This situation may bring uncertainties and have an impact on the environment in which the </w:t>
      </w:r>
      <w:r w:rsidR="009920FC">
        <w:rPr>
          <w:rFonts w:ascii="Times New Roman" w:hAnsi="Tms Rmn" w:cs="Times New Roman"/>
          <w:position w:val="0"/>
          <w:sz w:val="24"/>
          <w:szCs w:val="24"/>
        </w:rPr>
        <w:t>Company and its subsidiary</w:t>
      </w:r>
      <w:r w:rsidRPr="003930CE">
        <w:rPr>
          <w:rFonts w:ascii="Times New Roman" w:hAnsi="Tms Rmn" w:cs="Times New Roman"/>
          <w:position w:val="0"/>
          <w:sz w:val="24"/>
          <w:szCs w:val="24"/>
        </w:rPr>
        <w:t xml:space="preserve"> operates. Nevertheless, the Company</w:t>
      </w:r>
      <w:r w:rsidRPr="003930CE">
        <w:rPr>
          <w:rFonts w:ascii="Times New Roman" w:hAnsi="Tms Rmn" w:cs="Times New Roman"/>
          <w:position w:val="0"/>
          <w:sz w:val="24"/>
          <w:szCs w:val="24"/>
        </w:rPr>
        <w:t>’</w:t>
      </w:r>
      <w:r w:rsidRPr="003930CE">
        <w:rPr>
          <w:rFonts w:ascii="Times New Roman" w:hAnsi="Tms Rmn" w:cs="Times New Roman"/>
          <w:position w:val="0"/>
          <w:sz w:val="24"/>
          <w:szCs w:val="24"/>
        </w:rPr>
        <w:t>s and its subsidiary</w:t>
      </w:r>
      <w:r w:rsidRPr="003930CE">
        <w:rPr>
          <w:rFonts w:ascii="Times New Roman" w:hAnsi="Tms Rmn" w:cs="Times New Roman"/>
          <w:position w:val="0"/>
          <w:sz w:val="24"/>
          <w:szCs w:val="24"/>
        </w:rPr>
        <w:t>’</w:t>
      </w:r>
      <w:r w:rsidRPr="003930CE">
        <w:rPr>
          <w:rFonts w:ascii="Times New Roman" w:hAnsi="Tms Rmn" w:cs="Times New Roman"/>
          <w:position w:val="0"/>
          <w:sz w:val="24"/>
          <w:szCs w:val="24"/>
        </w:rPr>
        <w:t>s management will continue to monitor the ongoing development and regularly assess the financial impact in respect of valuation of assets, provisions and contingent liabilities.</w:t>
      </w:r>
    </w:p>
    <w:p w14:paraId="25DC5A5B" w14:textId="77777777" w:rsidR="00E5456E" w:rsidRPr="003930CE" w:rsidRDefault="00190B36" w:rsidP="003512B4">
      <w:pPr>
        <w:pStyle w:val="BodyTextIndent2"/>
        <w:spacing w:before="0" w:after="240" w:line="240" w:lineRule="auto"/>
        <w:ind w:left="547" w:hanging="547"/>
        <w:rPr>
          <w:rFonts w:ascii="Times New Roman" w:hAnsi="Times New Roman" w:cs="Times New Roman"/>
          <w:b/>
          <w:bCs/>
          <w:sz w:val="20"/>
          <w:szCs w:val="20"/>
        </w:rPr>
      </w:pPr>
      <w:r w:rsidRPr="003930CE">
        <w:rPr>
          <w:rFonts w:ascii="Times New Roman" w:hAnsi="Times New Roman"/>
          <w:b/>
          <w:bCs/>
          <w:sz w:val="24"/>
          <w:szCs w:val="24"/>
        </w:rPr>
        <w:t>2</w:t>
      </w:r>
      <w:r w:rsidR="00E5456E" w:rsidRPr="003930CE">
        <w:rPr>
          <w:rFonts w:ascii="Times New Roman" w:hAnsi="Times New Roman" w:cs="Times New Roman"/>
          <w:b/>
          <w:bCs/>
          <w:sz w:val="24"/>
          <w:szCs w:val="24"/>
        </w:rPr>
        <w:t>.</w:t>
      </w:r>
      <w:r w:rsidR="00E5456E" w:rsidRPr="003930CE">
        <w:rPr>
          <w:rFonts w:ascii="Times New Roman" w:hAnsi="Times New Roman" w:cs="Times New Roman"/>
          <w:b/>
          <w:bCs/>
          <w:sz w:val="24"/>
          <w:szCs w:val="24"/>
        </w:rPr>
        <w:tab/>
      </w:r>
      <w:r w:rsidR="00F8496F" w:rsidRPr="003930CE">
        <w:rPr>
          <w:rFonts w:ascii="Times New Roman" w:hAnsi="Times New Roman" w:cs="Times New Roman"/>
          <w:b/>
          <w:bCs/>
          <w:sz w:val="20"/>
          <w:szCs w:val="20"/>
        </w:rPr>
        <w:t xml:space="preserve">BASIS  OF  </w:t>
      </w:r>
      <w:r w:rsidR="00101482" w:rsidRPr="003930CE">
        <w:rPr>
          <w:rFonts w:ascii="Times New Roman" w:hAnsi="Times New Roman" w:cs="Times New Roman"/>
          <w:b/>
          <w:bCs/>
          <w:sz w:val="20"/>
          <w:szCs w:val="20"/>
        </w:rPr>
        <w:t>PREPARATION  AND  PRESENTATION  OF  THE  FINANCIAL  STATEMENTS</w:t>
      </w:r>
    </w:p>
    <w:p w14:paraId="118314E7" w14:textId="5B6C988C" w:rsidR="001B2805" w:rsidRPr="003930CE" w:rsidRDefault="00190B36" w:rsidP="003512B4">
      <w:pPr>
        <w:tabs>
          <w:tab w:val="left" w:pos="1080"/>
        </w:tabs>
        <w:spacing w:after="240"/>
        <w:ind w:left="1080" w:hanging="547"/>
        <w:jc w:val="thaiDistribute"/>
        <w:outlineLvl w:val="0"/>
        <w:rPr>
          <w:rFonts w:ascii="Times New Roman" w:hAnsi="Times New Roman" w:cs="Times New Roman"/>
          <w:sz w:val="24"/>
          <w:szCs w:val="24"/>
        </w:rPr>
      </w:pPr>
      <w:r w:rsidRPr="003930CE">
        <w:rPr>
          <w:rFonts w:ascii="Times New Roman" w:hAnsi="Times New Roman"/>
          <w:sz w:val="24"/>
          <w:szCs w:val="24"/>
        </w:rPr>
        <w:t>2</w:t>
      </w:r>
      <w:r w:rsidR="00E5456E" w:rsidRPr="003930CE">
        <w:rPr>
          <w:rFonts w:ascii="Times New Roman" w:hAnsi="Times New Roman" w:cs="Times New Roman"/>
          <w:sz w:val="24"/>
          <w:szCs w:val="24"/>
        </w:rPr>
        <w:t>.</w:t>
      </w:r>
      <w:r w:rsidRPr="003930CE">
        <w:rPr>
          <w:rFonts w:ascii="Times New Roman" w:hAnsi="Times New Roman"/>
          <w:sz w:val="24"/>
          <w:szCs w:val="24"/>
        </w:rPr>
        <w:t>1</w:t>
      </w:r>
      <w:r w:rsidR="001E581F" w:rsidRPr="003930CE">
        <w:rPr>
          <w:rFonts w:ascii="Times New Roman" w:hAnsi="Times New Roman" w:cs="Times New Roman"/>
          <w:sz w:val="24"/>
          <w:szCs w:val="24"/>
        </w:rPr>
        <w:tab/>
        <w:t>The Company and its subsidiary maintain its accounting records in Thai Baht and prepares its statutory financial statements in the Thai language in conformity with Thai Financial Reporting Standards and accounting practices generally accepted in Thailand</w:t>
      </w:r>
      <w:r w:rsidR="005D699C" w:rsidRPr="003930CE">
        <w:rPr>
          <w:rFonts w:ascii="Times New Roman" w:hAnsi="Times New Roman" w:cs="Times New Roman"/>
          <w:sz w:val="24"/>
          <w:szCs w:val="24"/>
        </w:rPr>
        <w:t>.</w:t>
      </w:r>
    </w:p>
    <w:p w14:paraId="6CC58C1A" w14:textId="579E30D8" w:rsidR="00893734" w:rsidRPr="003930CE" w:rsidRDefault="00190B36" w:rsidP="003512B4">
      <w:pPr>
        <w:tabs>
          <w:tab w:val="left" w:pos="1080"/>
        </w:tabs>
        <w:spacing w:after="240"/>
        <w:ind w:left="1080" w:hanging="547"/>
        <w:jc w:val="thaiDistribute"/>
        <w:outlineLvl w:val="0"/>
        <w:rPr>
          <w:rFonts w:ascii="Times New Roman" w:hAnsi="Times New Roman" w:cs="Times New Roman"/>
          <w:sz w:val="24"/>
          <w:szCs w:val="24"/>
        </w:rPr>
      </w:pPr>
      <w:r w:rsidRPr="003930CE">
        <w:rPr>
          <w:rFonts w:ascii="Times New Roman" w:hAnsi="Times New Roman"/>
          <w:sz w:val="24"/>
          <w:szCs w:val="24"/>
        </w:rPr>
        <w:t>2</w:t>
      </w:r>
      <w:r w:rsidR="00893734" w:rsidRPr="003930CE">
        <w:rPr>
          <w:rFonts w:ascii="Times New Roman" w:hAnsi="Times New Roman" w:cs="Times New Roman"/>
          <w:sz w:val="24"/>
          <w:szCs w:val="24"/>
        </w:rPr>
        <w:t>.</w:t>
      </w:r>
      <w:r w:rsidRPr="003930CE">
        <w:rPr>
          <w:rFonts w:ascii="Times New Roman" w:hAnsi="Times New Roman"/>
          <w:sz w:val="24"/>
          <w:szCs w:val="24"/>
        </w:rPr>
        <w:t>2</w:t>
      </w:r>
      <w:r w:rsidR="00893734" w:rsidRPr="003930CE">
        <w:rPr>
          <w:rFonts w:ascii="Times New Roman" w:hAnsi="Times New Roman" w:cs="Times New Roman"/>
          <w:sz w:val="24"/>
          <w:szCs w:val="24"/>
        </w:rPr>
        <w:tab/>
        <w:t xml:space="preserve">The Company and its subsidiary’s financial statements have been prepared in accordance with the Thai Accounting Standard (TAS) No. </w:t>
      </w:r>
      <w:r w:rsidRPr="003930CE">
        <w:rPr>
          <w:rFonts w:ascii="Times New Roman" w:hAnsi="Times New Roman"/>
          <w:sz w:val="24"/>
          <w:szCs w:val="24"/>
        </w:rPr>
        <w:t>1</w:t>
      </w:r>
      <w:r w:rsidR="00893734" w:rsidRPr="003930CE">
        <w:rPr>
          <w:rFonts w:ascii="Times New Roman" w:hAnsi="Times New Roman" w:cs="Times New Roman"/>
          <w:sz w:val="24"/>
          <w:szCs w:val="24"/>
        </w:rPr>
        <w:t xml:space="preserve"> “Presentation of Financial Statements”, which was effective for financial periods beginning on or after January </w:t>
      </w:r>
      <w:r w:rsidRPr="003930CE">
        <w:rPr>
          <w:rFonts w:ascii="Times New Roman" w:hAnsi="Times New Roman"/>
          <w:sz w:val="24"/>
          <w:szCs w:val="24"/>
        </w:rPr>
        <w:t>1</w:t>
      </w:r>
      <w:r w:rsidR="00893734" w:rsidRPr="003930CE">
        <w:rPr>
          <w:rFonts w:ascii="Times New Roman" w:hAnsi="Times New Roman" w:cs="Times New Roman"/>
          <w:sz w:val="24"/>
          <w:szCs w:val="24"/>
        </w:rPr>
        <w:t xml:space="preserve">, </w:t>
      </w:r>
      <w:r w:rsidRPr="003930CE">
        <w:rPr>
          <w:rFonts w:ascii="Times New Roman" w:hAnsi="Times New Roman"/>
          <w:sz w:val="24"/>
          <w:szCs w:val="24"/>
        </w:rPr>
        <w:t>20</w:t>
      </w:r>
      <w:r w:rsidR="00A04404" w:rsidRPr="003930CE">
        <w:rPr>
          <w:rFonts w:ascii="Times New Roman" w:hAnsi="Times New Roman"/>
          <w:sz w:val="24"/>
          <w:szCs w:val="24"/>
        </w:rPr>
        <w:t>2</w:t>
      </w:r>
      <w:r w:rsidR="009920FC">
        <w:rPr>
          <w:rFonts w:ascii="Times New Roman" w:hAnsi="Times New Roman"/>
          <w:sz w:val="24"/>
          <w:szCs w:val="24"/>
        </w:rPr>
        <w:t>1</w:t>
      </w:r>
      <w:r w:rsidR="00893734" w:rsidRPr="003930CE">
        <w:rPr>
          <w:rFonts w:ascii="Times New Roman" w:hAnsi="Times New Roman" w:cs="Times New Roman"/>
          <w:sz w:val="24"/>
          <w:szCs w:val="24"/>
        </w:rPr>
        <w:t xml:space="preserve"> onward, and the Regulation of The Stock Exchange of Thailand (SET) dated October </w:t>
      </w:r>
      <w:r w:rsidRPr="003930CE">
        <w:rPr>
          <w:rFonts w:ascii="Times New Roman" w:hAnsi="Times New Roman"/>
          <w:sz w:val="24"/>
          <w:szCs w:val="24"/>
        </w:rPr>
        <w:t>2</w:t>
      </w:r>
      <w:r w:rsidR="00893734" w:rsidRPr="003930CE">
        <w:rPr>
          <w:rFonts w:ascii="Times New Roman" w:hAnsi="Times New Roman" w:cs="Times New Roman"/>
          <w:sz w:val="24"/>
          <w:szCs w:val="24"/>
        </w:rPr>
        <w:t xml:space="preserve">, </w:t>
      </w:r>
      <w:r w:rsidRPr="003930CE">
        <w:rPr>
          <w:rFonts w:ascii="Times New Roman" w:hAnsi="Times New Roman"/>
          <w:sz w:val="24"/>
          <w:szCs w:val="24"/>
        </w:rPr>
        <w:t>2017</w:t>
      </w:r>
      <w:r w:rsidR="00893734" w:rsidRPr="003930CE">
        <w:rPr>
          <w:rFonts w:ascii="Times New Roman" w:hAnsi="Times New Roman" w:cs="Times New Roman"/>
          <w:sz w:val="24"/>
          <w:szCs w:val="24"/>
        </w:rPr>
        <w:t xml:space="preserve">, regarding the preparation and submission of financial statements and reports for the financial position and results of operations of the listed companies B.E. </w:t>
      </w:r>
      <w:r w:rsidRPr="003930CE">
        <w:rPr>
          <w:rFonts w:ascii="Times New Roman" w:hAnsi="Times New Roman"/>
          <w:sz w:val="24"/>
          <w:szCs w:val="24"/>
        </w:rPr>
        <w:t>2560</w:t>
      </w:r>
      <w:r w:rsidR="00893734" w:rsidRPr="003930CE">
        <w:rPr>
          <w:rFonts w:ascii="Times New Roman" w:hAnsi="Times New Roman" w:cs="Times New Roman"/>
          <w:sz w:val="24"/>
          <w:szCs w:val="24"/>
        </w:rPr>
        <w:t xml:space="preserve"> and the Notification of the Department of Business Development regarding “The Brief Particulars in the Financial Statement (No.</w:t>
      </w:r>
      <w:r w:rsidRPr="003930CE">
        <w:rPr>
          <w:rFonts w:ascii="Times New Roman" w:hAnsi="Times New Roman"/>
          <w:sz w:val="24"/>
          <w:szCs w:val="24"/>
        </w:rPr>
        <w:t>3</w:t>
      </w:r>
      <w:r w:rsidR="00893734" w:rsidRPr="003930CE">
        <w:rPr>
          <w:rFonts w:ascii="Times New Roman" w:hAnsi="Times New Roman" w:cs="Times New Roman"/>
          <w:sz w:val="24"/>
          <w:szCs w:val="24"/>
        </w:rPr>
        <w:t xml:space="preserve">) </w:t>
      </w:r>
      <w:r w:rsidR="009920FC">
        <w:rPr>
          <w:rFonts w:ascii="Times New Roman" w:hAnsi="Times New Roman" w:cs="Times New Roman"/>
          <w:sz w:val="24"/>
          <w:szCs w:val="24"/>
        </w:rPr>
        <w:br/>
      </w:r>
      <w:r w:rsidR="00893734" w:rsidRPr="003930CE">
        <w:rPr>
          <w:rFonts w:ascii="Times New Roman" w:hAnsi="Times New Roman" w:cs="Times New Roman"/>
          <w:sz w:val="24"/>
          <w:szCs w:val="24"/>
        </w:rPr>
        <w:t xml:space="preserve">B.E. </w:t>
      </w:r>
      <w:r w:rsidRPr="003930CE">
        <w:rPr>
          <w:rFonts w:ascii="Times New Roman" w:hAnsi="Times New Roman"/>
          <w:sz w:val="24"/>
          <w:szCs w:val="24"/>
        </w:rPr>
        <w:t>2562</w:t>
      </w:r>
      <w:r w:rsidR="00893734" w:rsidRPr="003930CE">
        <w:rPr>
          <w:rFonts w:ascii="Times New Roman" w:hAnsi="Times New Roman" w:cs="Times New Roman"/>
          <w:sz w:val="24"/>
          <w:szCs w:val="24"/>
        </w:rPr>
        <w:t xml:space="preserve">” dated December </w:t>
      </w:r>
      <w:r w:rsidRPr="003930CE">
        <w:rPr>
          <w:rFonts w:ascii="Times New Roman" w:hAnsi="Times New Roman"/>
          <w:sz w:val="24"/>
          <w:szCs w:val="24"/>
        </w:rPr>
        <w:t>26</w:t>
      </w:r>
      <w:r w:rsidR="00893734" w:rsidRPr="003930CE">
        <w:rPr>
          <w:rFonts w:ascii="Times New Roman" w:hAnsi="Times New Roman" w:cs="Times New Roman"/>
          <w:sz w:val="24"/>
          <w:szCs w:val="24"/>
        </w:rPr>
        <w:t xml:space="preserve">, </w:t>
      </w:r>
      <w:r w:rsidRPr="003930CE">
        <w:rPr>
          <w:rFonts w:ascii="Times New Roman" w:hAnsi="Times New Roman"/>
          <w:sz w:val="24"/>
          <w:szCs w:val="24"/>
        </w:rPr>
        <w:t>2019</w:t>
      </w:r>
      <w:r w:rsidR="00893734" w:rsidRPr="003930CE">
        <w:rPr>
          <w:rFonts w:ascii="Times New Roman" w:hAnsi="Times New Roman" w:cs="Times New Roman"/>
          <w:sz w:val="24"/>
          <w:szCs w:val="24"/>
        </w:rPr>
        <w:t>.</w:t>
      </w:r>
    </w:p>
    <w:p w14:paraId="719CA566" w14:textId="77777777" w:rsidR="00893734" w:rsidRPr="003930CE" w:rsidRDefault="00893734" w:rsidP="003512B4">
      <w:pPr>
        <w:tabs>
          <w:tab w:val="left" w:pos="1080"/>
        </w:tabs>
        <w:spacing w:after="240"/>
        <w:jc w:val="thaiDistribute"/>
        <w:outlineLvl w:val="0"/>
        <w:rPr>
          <w:rFonts w:ascii="Times New Roman" w:hAnsi="Times New Roman" w:cstheme="minorBidi"/>
          <w:sz w:val="24"/>
          <w:szCs w:val="24"/>
        </w:rPr>
        <w:sectPr w:rsidR="00893734" w:rsidRPr="003930CE" w:rsidSect="00E304B2">
          <w:headerReference w:type="even" r:id="rId8"/>
          <w:headerReference w:type="default" r:id="rId9"/>
          <w:footerReference w:type="even" r:id="rId10"/>
          <w:footerReference w:type="default" r:id="rId11"/>
          <w:headerReference w:type="first" r:id="rId12"/>
          <w:footerReference w:type="first" r:id="rId13"/>
          <w:pgSz w:w="11909" w:h="16834" w:code="9"/>
          <w:pgMar w:top="1440" w:right="1224" w:bottom="720" w:left="1440" w:header="864" w:footer="432" w:gutter="0"/>
          <w:pgNumType w:fmt="numberInDash" w:start="2" w:chapStyle="1"/>
          <w:cols w:space="720"/>
          <w:docGrid w:linePitch="360"/>
        </w:sectPr>
      </w:pPr>
    </w:p>
    <w:p w14:paraId="21821FE2" w14:textId="77777777" w:rsidR="006776B9" w:rsidRPr="003930CE" w:rsidRDefault="00190B36" w:rsidP="00F3794E">
      <w:pPr>
        <w:tabs>
          <w:tab w:val="left" w:pos="1080"/>
        </w:tabs>
        <w:spacing w:after="240"/>
        <w:ind w:left="1080" w:hanging="547"/>
        <w:jc w:val="thaiDistribute"/>
        <w:outlineLvl w:val="0"/>
        <w:rPr>
          <w:rFonts w:ascii="Times New Roman" w:hAnsi="Times New Roman" w:cs="Times New Roman"/>
          <w:sz w:val="24"/>
          <w:szCs w:val="24"/>
        </w:rPr>
      </w:pPr>
      <w:r w:rsidRPr="003930CE">
        <w:rPr>
          <w:rFonts w:ascii="Times New Roman" w:hAnsi="Times New Roman"/>
          <w:sz w:val="24"/>
          <w:szCs w:val="24"/>
        </w:rPr>
        <w:lastRenderedPageBreak/>
        <w:t>2</w:t>
      </w:r>
      <w:r w:rsidR="006776B9" w:rsidRPr="003930CE">
        <w:rPr>
          <w:rFonts w:ascii="Times New Roman" w:hAnsi="Times New Roman" w:cs="Times New Roman"/>
          <w:sz w:val="24"/>
          <w:szCs w:val="24"/>
        </w:rPr>
        <w:t>.</w:t>
      </w:r>
      <w:r w:rsidRPr="003930CE">
        <w:rPr>
          <w:rFonts w:ascii="Times New Roman" w:hAnsi="Times New Roman"/>
          <w:sz w:val="24"/>
          <w:szCs w:val="24"/>
        </w:rPr>
        <w:t>3</w:t>
      </w:r>
      <w:r w:rsidR="006776B9" w:rsidRPr="003930CE">
        <w:rPr>
          <w:rFonts w:ascii="Times New Roman" w:hAnsi="Times New Roman" w:cs="Times New Roman"/>
          <w:sz w:val="24"/>
          <w:szCs w:val="24"/>
        </w:rPr>
        <w:tab/>
      </w:r>
      <w:r w:rsidR="00F3794E" w:rsidRPr="003930CE">
        <w:rPr>
          <w:rFonts w:ascii="Times New Roman" w:hAnsi="Times New Roman" w:cs="Times New Roman"/>
          <w:sz w:val="24"/>
          <w:szCs w:val="24"/>
        </w:rPr>
        <w:t xml:space="preserve">The financial statements have been prepared under the historical cost convention except as disclosed in the significant accounting policies (see Note </w:t>
      </w:r>
      <w:r w:rsidRPr="003930CE">
        <w:rPr>
          <w:rFonts w:ascii="Times New Roman" w:hAnsi="Times New Roman"/>
          <w:sz w:val="24"/>
          <w:szCs w:val="24"/>
        </w:rPr>
        <w:t>3</w:t>
      </w:r>
      <w:r w:rsidR="00F3794E" w:rsidRPr="003930CE">
        <w:rPr>
          <w:rFonts w:ascii="Times New Roman" w:hAnsi="Times New Roman" w:cs="Times New Roman"/>
          <w:sz w:val="24"/>
          <w:szCs w:val="24"/>
        </w:rPr>
        <w:t>).</w:t>
      </w:r>
    </w:p>
    <w:p w14:paraId="180DF540" w14:textId="77777777" w:rsidR="00DE4755" w:rsidRPr="003930CE" w:rsidRDefault="00190B36" w:rsidP="00DE4755">
      <w:pPr>
        <w:tabs>
          <w:tab w:val="left" w:pos="1080"/>
        </w:tabs>
        <w:spacing w:after="240"/>
        <w:ind w:left="1080" w:hanging="547"/>
        <w:jc w:val="thaiDistribute"/>
        <w:outlineLvl w:val="0"/>
        <w:rPr>
          <w:rFonts w:ascii="Times New Roman" w:hAnsi="Times New Roman" w:cs="Times New Roman"/>
          <w:sz w:val="24"/>
          <w:szCs w:val="24"/>
        </w:rPr>
      </w:pPr>
      <w:r w:rsidRPr="003930CE">
        <w:rPr>
          <w:rFonts w:ascii="Times New Roman" w:hAnsi="Times New Roman"/>
          <w:sz w:val="24"/>
          <w:szCs w:val="24"/>
        </w:rPr>
        <w:t>2</w:t>
      </w:r>
      <w:r w:rsidR="00DE4755" w:rsidRPr="003930CE">
        <w:rPr>
          <w:rFonts w:ascii="Times New Roman" w:hAnsi="Times New Roman" w:cs="Times New Roman"/>
          <w:sz w:val="24"/>
          <w:szCs w:val="24"/>
        </w:rPr>
        <w:t>.</w:t>
      </w:r>
      <w:r w:rsidRPr="003930CE">
        <w:rPr>
          <w:rFonts w:ascii="Times New Roman" w:hAnsi="Times New Roman"/>
          <w:sz w:val="24"/>
          <w:szCs w:val="24"/>
        </w:rPr>
        <w:t>4</w:t>
      </w:r>
      <w:r w:rsidR="00DE4755" w:rsidRPr="003930CE">
        <w:rPr>
          <w:rFonts w:ascii="Times New Roman" w:hAnsi="Times New Roman" w:cs="Times New Roman"/>
          <w:sz w:val="24"/>
          <w:szCs w:val="24"/>
        </w:rPr>
        <w:tab/>
        <w:t>Thai Financial Reporting Standards affecting the presentation and disclosure in the current period financial statements</w:t>
      </w:r>
      <w:r w:rsidR="005D699C" w:rsidRPr="003930CE">
        <w:rPr>
          <w:rFonts w:ascii="Times New Roman" w:hAnsi="Times New Roman" w:cs="Times New Roman"/>
          <w:sz w:val="24"/>
          <w:szCs w:val="24"/>
        </w:rPr>
        <w:t>.</w:t>
      </w:r>
    </w:p>
    <w:p w14:paraId="2CA0B32B" w14:textId="259A352D" w:rsidR="00A624A7" w:rsidRPr="003930CE" w:rsidRDefault="00DE4755" w:rsidP="00A624A7">
      <w:pPr>
        <w:spacing w:before="120" w:after="240"/>
        <w:ind w:left="1080" w:hanging="540"/>
        <w:jc w:val="thaiDistribute"/>
        <w:rPr>
          <w:rFonts w:ascii="Times New Roman" w:hAnsi="Times New Roman" w:cs="Times New Roman"/>
          <w:sz w:val="24"/>
          <w:szCs w:val="24"/>
        </w:rPr>
      </w:pPr>
      <w:r w:rsidRPr="003930CE">
        <w:rPr>
          <w:lang w:val="en-GB"/>
        </w:rPr>
        <w:tab/>
      </w:r>
      <w:r w:rsidRPr="003930CE">
        <w:rPr>
          <w:rFonts w:ascii="Times New Roman" w:hAnsi="Times New Roman" w:cs="Times New Roman"/>
          <w:sz w:val="24"/>
          <w:szCs w:val="24"/>
        </w:rPr>
        <w:t>During the year, the Company</w:t>
      </w:r>
      <w:r w:rsidR="006B1D8D" w:rsidRPr="003930CE">
        <w:rPr>
          <w:rFonts w:ascii="Times New Roman" w:hAnsi="Times New Roman" w:cs="Times New Roman"/>
          <w:sz w:val="24"/>
          <w:szCs w:val="24"/>
        </w:rPr>
        <w:t xml:space="preserve"> and its subsidiary</w:t>
      </w:r>
      <w:r w:rsidRPr="003930CE">
        <w:rPr>
          <w:rFonts w:ascii="Times New Roman" w:hAnsi="Times New Roman" w:cs="Times New Roman"/>
          <w:sz w:val="24"/>
          <w:szCs w:val="24"/>
        </w:rPr>
        <w:t xml:space="preserve"> ha</w:t>
      </w:r>
      <w:r w:rsidR="00C8285C">
        <w:rPr>
          <w:rFonts w:ascii="Times New Roman" w:hAnsi="Times New Roman" w:cs="Times New Roman"/>
          <w:sz w:val="24"/>
          <w:szCs w:val="24"/>
        </w:rPr>
        <w:t>ve</w:t>
      </w:r>
      <w:r w:rsidRPr="003930CE">
        <w:rPr>
          <w:rFonts w:ascii="Times New Roman" w:hAnsi="Times New Roman" w:cs="Times New Roman"/>
          <w:sz w:val="24"/>
          <w:szCs w:val="24"/>
        </w:rPr>
        <w:t xml:space="preserve"> adopted the revised and new financial reporting standards and guidelines on accounting issued by the Federation of Accounting Professions which become effective for fiscal years beginning on or after January </w:t>
      </w:r>
      <w:r w:rsidR="00190B36" w:rsidRPr="003930CE">
        <w:rPr>
          <w:rFonts w:ascii="Times New Roman" w:hAnsi="Times New Roman"/>
          <w:sz w:val="24"/>
          <w:szCs w:val="24"/>
        </w:rPr>
        <w:t>1</w:t>
      </w:r>
      <w:r w:rsidRPr="003930CE">
        <w:rPr>
          <w:rFonts w:ascii="Times New Roman" w:hAnsi="Times New Roman" w:cs="Times New Roman"/>
          <w:sz w:val="24"/>
          <w:szCs w:val="24"/>
        </w:rPr>
        <w:t xml:space="preserve">, </w:t>
      </w:r>
      <w:r w:rsidR="00190B36" w:rsidRPr="003930CE">
        <w:rPr>
          <w:rFonts w:ascii="Times New Roman" w:hAnsi="Times New Roman"/>
          <w:sz w:val="24"/>
          <w:szCs w:val="24"/>
        </w:rPr>
        <w:t>202</w:t>
      </w:r>
      <w:r w:rsidR="00A624A7" w:rsidRPr="003930CE">
        <w:rPr>
          <w:rFonts w:ascii="Times New Roman" w:hAnsi="Times New Roman"/>
          <w:sz w:val="24"/>
          <w:szCs w:val="24"/>
        </w:rPr>
        <w:t>1</w:t>
      </w:r>
      <w:r w:rsidRPr="003930CE">
        <w:rPr>
          <w:rFonts w:ascii="Times New Roman" w:hAnsi="Times New Roman" w:cs="Times New Roman"/>
          <w:sz w:val="24"/>
          <w:szCs w:val="24"/>
        </w:rPr>
        <w:t>.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 The adoption of these financial reporting standards does not have any significa</w:t>
      </w:r>
      <w:r w:rsidR="00B64FD2" w:rsidRPr="003930CE">
        <w:rPr>
          <w:rFonts w:ascii="Times New Roman" w:hAnsi="Times New Roman" w:cs="Times New Roman"/>
          <w:sz w:val="24"/>
          <w:szCs w:val="24"/>
        </w:rPr>
        <w:t>nt impact on the Company and its subsidiary</w:t>
      </w:r>
      <w:r w:rsidRPr="003930CE">
        <w:rPr>
          <w:rFonts w:ascii="Times New Roman" w:hAnsi="Times New Roman" w:cs="Times New Roman"/>
          <w:sz w:val="24"/>
          <w:szCs w:val="24"/>
        </w:rPr>
        <w:t xml:space="preserve">’s financial statements. </w:t>
      </w:r>
    </w:p>
    <w:p w14:paraId="7A5A021F" w14:textId="1DF4D1DD" w:rsidR="00E63464" w:rsidRPr="003930CE" w:rsidRDefault="00A624A7" w:rsidP="00A624A7">
      <w:pPr>
        <w:tabs>
          <w:tab w:val="left" w:pos="1080"/>
        </w:tabs>
        <w:spacing w:after="240"/>
        <w:ind w:left="1080" w:hanging="547"/>
        <w:jc w:val="thaiDistribute"/>
        <w:outlineLvl w:val="0"/>
        <w:rPr>
          <w:rFonts w:ascii="Times New Roman" w:hAnsi="Times New Roman"/>
          <w:sz w:val="24"/>
          <w:szCs w:val="24"/>
        </w:rPr>
      </w:pPr>
      <w:r w:rsidRPr="003930CE">
        <w:rPr>
          <w:rFonts w:ascii="Times New Roman" w:hAnsi="Times New Roman"/>
          <w:sz w:val="24"/>
          <w:szCs w:val="24"/>
        </w:rPr>
        <w:t>2.5</w:t>
      </w:r>
      <w:r w:rsidRPr="003930CE">
        <w:rPr>
          <w:rFonts w:ascii="Times New Roman" w:hAnsi="Times New Roman"/>
          <w:sz w:val="24"/>
          <w:szCs w:val="24"/>
        </w:rPr>
        <w:tab/>
      </w:r>
      <w:r w:rsidR="00E63464" w:rsidRPr="003930CE">
        <w:rPr>
          <w:rFonts w:ascii="Times New Roman" w:hAnsi="Times New Roman"/>
          <w:sz w:val="24"/>
          <w:szCs w:val="24"/>
        </w:rPr>
        <w:t>Thai Financial Reporting Standards announced in the Royal Gazette but not yet effective</w:t>
      </w:r>
    </w:p>
    <w:p w14:paraId="1DDC87E4" w14:textId="77777777" w:rsidR="00622A56" w:rsidRPr="003930CE" w:rsidRDefault="00622A56" w:rsidP="00622A56">
      <w:pPr>
        <w:spacing w:before="120" w:after="240"/>
        <w:ind w:left="1080"/>
        <w:jc w:val="thaiDistribute"/>
        <w:rPr>
          <w:rFonts w:ascii="Times New Roman" w:hAnsi="Times New Roman" w:cs="Times New Roman"/>
          <w:sz w:val="24"/>
          <w:szCs w:val="24"/>
        </w:rPr>
      </w:pPr>
      <w:r w:rsidRPr="003930CE">
        <w:rPr>
          <w:rFonts w:ascii="Times New Roman" w:hAnsi="Times New Roman" w:cs="Times New Roman"/>
          <w:sz w:val="24"/>
          <w:szCs w:val="24"/>
        </w:rPr>
        <w:t>The amendment to Thai Financial Reporting Standards No</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 xml:space="preserve">16 </w:t>
      </w:r>
      <w:r w:rsidRPr="003930CE">
        <w:rPr>
          <w:rFonts w:ascii="Times New Roman" w:hAnsi="Times New Roman" w:cs="Times New Roman"/>
          <w:sz w:val="24"/>
          <w:szCs w:val="24"/>
          <w:cs/>
        </w:rPr>
        <w:t>“</w:t>
      </w:r>
      <w:r w:rsidRPr="003930CE">
        <w:rPr>
          <w:rFonts w:ascii="Times New Roman" w:hAnsi="Times New Roman" w:cs="Times New Roman"/>
          <w:sz w:val="24"/>
          <w:szCs w:val="24"/>
        </w:rPr>
        <w:t>Leases</w:t>
      </w:r>
      <w:r w:rsidRPr="003930CE">
        <w:rPr>
          <w:rFonts w:ascii="Times New Roman" w:hAnsi="Times New Roman" w:cs="Times New Roman"/>
          <w:sz w:val="24"/>
          <w:szCs w:val="24"/>
          <w:cs/>
        </w:rPr>
        <w:t>” (“</w:t>
      </w:r>
      <w:r w:rsidRPr="003930CE">
        <w:rPr>
          <w:rFonts w:ascii="Times New Roman" w:hAnsi="Times New Roman" w:cs="Times New Roman"/>
          <w:sz w:val="24"/>
          <w:szCs w:val="24"/>
        </w:rPr>
        <w:t>TFRS 16</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added the requirements for the temporary exception arising from the Phase 2 of the interest rate benchmark reform amendments, which an entity shall apply these amendments for annual reporting periods beginning on or after January 1, 2022 with earlier application permitted</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 xml:space="preserve">This revised TFRS 16 has been announced in the </w:t>
      </w:r>
      <w:r w:rsidRPr="003930CE">
        <w:rPr>
          <w:rFonts w:ascii="Times New Roman" w:hAnsi="Times New Roman" w:cs="Times New Roman"/>
          <w:sz w:val="24"/>
          <w:szCs w:val="24"/>
        </w:rPr>
        <w:br/>
        <w:t>Royal Gazette on January 27, 2021</w:t>
      </w:r>
      <w:r w:rsidRPr="003930CE">
        <w:rPr>
          <w:rFonts w:ascii="Times New Roman" w:hAnsi="Times New Roman" w:cs="Times New Roman"/>
          <w:sz w:val="24"/>
          <w:szCs w:val="24"/>
          <w:cs/>
        </w:rPr>
        <w:t>.</w:t>
      </w:r>
    </w:p>
    <w:p w14:paraId="3055EAA7" w14:textId="77777777" w:rsidR="00622A56" w:rsidRPr="003930CE" w:rsidRDefault="00622A56" w:rsidP="00622A56">
      <w:pPr>
        <w:spacing w:before="120" w:after="240"/>
        <w:ind w:left="1080"/>
        <w:jc w:val="thaiDistribute"/>
        <w:rPr>
          <w:rFonts w:ascii="Times New Roman" w:hAnsi="Times New Roman" w:cs="Times New Roman"/>
          <w:sz w:val="24"/>
          <w:szCs w:val="24"/>
        </w:rPr>
      </w:pPr>
      <w:r w:rsidRPr="003930CE">
        <w:rPr>
          <w:rFonts w:ascii="Times New Roman" w:hAnsi="Times New Roman" w:cs="Times New Roman"/>
          <w:sz w:val="24"/>
          <w:szCs w:val="24"/>
        </w:rPr>
        <w:t>In addition, the Federation of Accounting Professions has issued the Notification regarding the amendments to Thai Financial Reporting Standards No</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 xml:space="preserve">4 </w:t>
      </w:r>
      <w:r w:rsidRPr="003930CE">
        <w:rPr>
          <w:rFonts w:ascii="Times New Roman" w:hAnsi="Times New Roman" w:cs="Times New Roman"/>
          <w:sz w:val="24"/>
          <w:szCs w:val="24"/>
          <w:cs/>
        </w:rPr>
        <w:t>“</w:t>
      </w:r>
      <w:r w:rsidRPr="003930CE">
        <w:rPr>
          <w:rFonts w:ascii="Times New Roman" w:hAnsi="Times New Roman" w:cs="Times New Roman"/>
          <w:sz w:val="24"/>
          <w:szCs w:val="24"/>
        </w:rPr>
        <w:t>Insurance Contracts</w:t>
      </w:r>
      <w:r w:rsidRPr="003930CE">
        <w:rPr>
          <w:rFonts w:ascii="Times New Roman" w:hAnsi="Times New Roman" w:cs="Times New Roman"/>
          <w:sz w:val="24"/>
          <w:szCs w:val="24"/>
          <w:cs/>
        </w:rPr>
        <w:t>”</w:t>
      </w:r>
      <w:r w:rsidRPr="003930CE">
        <w:rPr>
          <w:rFonts w:ascii="Times New Roman" w:hAnsi="Times New Roman" w:cs="Times New Roman"/>
          <w:sz w:val="24"/>
          <w:szCs w:val="24"/>
        </w:rPr>
        <w:t>, Thai Financial Reporting Standards No</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 xml:space="preserve">7 </w:t>
      </w:r>
      <w:r w:rsidRPr="003930CE">
        <w:rPr>
          <w:rFonts w:ascii="Times New Roman" w:hAnsi="Times New Roman" w:cs="Times New Roman"/>
          <w:sz w:val="24"/>
          <w:szCs w:val="24"/>
          <w:cs/>
        </w:rPr>
        <w:t>“</w:t>
      </w:r>
      <w:r w:rsidRPr="003930CE">
        <w:rPr>
          <w:rFonts w:ascii="Times New Roman" w:hAnsi="Times New Roman" w:cs="Times New Roman"/>
          <w:sz w:val="24"/>
          <w:szCs w:val="24"/>
        </w:rPr>
        <w:t>Financial Instruments</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Disclosures</w:t>
      </w:r>
      <w:r w:rsidRPr="003930CE">
        <w:rPr>
          <w:rFonts w:ascii="Times New Roman" w:hAnsi="Times New Roman" w:cs="Times New Roman"/>
          <w:sz w:val="24"/>
          <w:szCs w:val="24"/>
          <w:cs/>
        </w:rPr>
        <w:t>”</w:t>
      </w:r>
      <w:r w:rsidRPr="003930CE">
        <w:rPr>
          <w:rFonts w:ascii="Times New Roman" w:hAnsi="Times New Roman" w:cs="Times New Roman"/>
          <w:sz w:val="24"/>
          <w:szCs w:val="24"/>
        </w:rPr>
        <w:t>, and Thai Financial Reporting Standards No</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 xml:space="preserve">9 </w:t>
      </w:r>
      <w:r w:rsidRPr="003930CE">
        <w:rPr>
          <w:rFonts w:ascii="Times New Roman" w:hAnsi="Times New Roman" w:cs="Times New Roman"/>
          <w:sz w:val="24"/>
          <w:szCs w:val="24"/>
          <w:cs/>
        </w:rPr>
        <w:t>“</w:t>
      </w:r>
      <w:r w:rsidRPr="003930CE">
        <w:rPr>
          <w:rFonts w:ascii="Times New Roman" w:hAnsi="Times New Roman" w:cs="Times New Roman"/>
          <w:sz w:val="24"/>
          <w:szCs w:val="24"/>
        </w:rPr>
        <w:t>Financial Instruments</w:t>
      </w:r>
      <w:r w:rsidRPr="003930CE">
        <w:rPr>
          <w:rFonts w:ascii="Times New Roman" w:hAnsi="Times New Roman" w:cs="Times New Roman"/>
          <w:sz w:val="24"/>
          <w:szCs w:val="24"/>
          <w:cs/>
        </w:rPr>
        <w:t>”</w:t>
      </w:r>
      <w:r w:rsidRPr="003930CE">
        <w:rPr>
          <w:rFonts w:ascii="Times New Roman" w:hAnsi="Times New Roman" w:cs="Times New Roman"/>
          <w:sz w:val="24"/>
          <w:szCs w:val="24"/>
        </w:rPr>
        <w:t>, which have been announced in the Royal Gazette on June 28, 2021 and will be effective for the financial statements for the period beginning on or after January 1, 2022 onwards with earlier application permitted</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 xml:space="preserve">The amendment to such </w:t>
      </w:r>
      <w:r w:rsidRPr="003930CE">
        <w:rPr>
          <w:rFonts w:ascii="Times New Roman" w:hAnsi="Times New Roman" w:cs="Times New Roman"/>
          <w:sz w:val="24"/>
          <w:szCs w:val="24"/>
        </w:rPr>
        <w:br/>
        <w:t>Thai Financial Reporting Standards are relevant to the Phase 2 of the interest rate benchmark reform amendments which provided practical expedients for the modification of the contractual cash flows of financial assets or financial liabilities resulted from the interest rate benchmark reform, including temporary exceptions from specific hedge accounting requirements, and additional disclosure requirements of TFRS 7</w:t>
      </w:r>
      <w:r w:rsidRPr="003930CE">
        <w:rPr>
          <w:rFonts w:ascii="Times New Roman" w:hAnsi="Times New Roman" w:cs="Times New Roman"/>
          <w:sz w:val="24"/>
          <w:szCs w:val="24"/>
          <w:cs/>
        </w:rPr>
        <w:t>.</w:t>
      </w:r>
    </w:p>
    <w:p w14:paraId="6B17E4AD" w14:textId="0FD5E5BB" w:rsidR="00622A56" w:rsidRPr="003930CE" w:rsidRDefault="00622A56" w:rsidP="00622A56">
      <w:pPr>
        <w:spacing w:before="120" w:after="240"/>
        <w:ind w:left="1080"/>
        <w:jc w:val="thaiDistribute"/>
        <w:rPr>
          <w:rFonts w:ascii="Times New Roman" w:hAnsi="Times New Roman" w:cs="Times New Roman"/>
          <w:sz w:val="24"/>
          <w:szCs w:val="24"/>
        </w:rPr>
      </w:pPr>
      <w:r w:rsidRPr="003930CE">
        <w:rPr>
          <w:rFonts w:ascii="Times New Roman" w:hAnsi="Times New Roman" w:cs="Times New Roman"/>
          <w:sz w:val="24"/>
          <w:szCs w:val="24"/>
        </w:rPr>
        <w:t>The Company and its subsidiary</w:t>
      </w:r>
      <w:r w:rsidRPr="003930CE">
        <w:rPr>
          <w:rFonts w:ascii="Times New Roman" w:hAnsi="Times New Roman" w:cs="Times New Roman"/>
          <w:sz w:val="24"/>
          <w:szCs w:val="24"/>
          <w:cs/>
        </w:rPr>
        <w:t>’</w:t>
      </w:r>
      <w:r w:rsidRPr="003930CE">
        <w:rPr>
          <w:rFonts w:ascii="Times New Roman" w:hAnsi="Times New Roman" w:cs="Times New Roman"/>
          <w:sz w:val="24"/>
          <w:szCs w:val="24"/>
        </w:rPr>
        <w:t>s management will adopt such TFRSs in the preparation of the Company and its subsidiary</w:t>
      </w:r>
      <w:r w:rsidRPr="003930CE">
        <w:rPr>
          <w:rFonts w:ascii="Times New Roman" w:hAnsi="Times New Roman" w:cs="Times New Roman"/>
          <w:sz w:val="24"/>
          <w:szCs w:val="24"/>
          <w:cs/>
        </w:rPr>
        <w:t>’</w:t>
      </w:r>
      <w:r w:rsidRPr="003930CE">
        <w:rPr>
          <w:rFonts w:ascii="Times New Roman" w:hAnsi="Times New Roman" w:cs="Times New Roman"/>
          <w:sz w:val="24"/>
          <w:szCs w:val="24"/>
        </w:rPr>
        <w:t>s financial statements when it becomes effective</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The Company and its subsidiary</w:t>
      </w:r>
      <w:r w:rsidRPr="003930CE">
        <w:rPr>
          <w:rFonts w:ascii="Times New Roman" w:hAnsi="Times New Roman" w:cs="Times New Roman"/>
          <w:sz w:val="24"/>
          <w:szCs w:val="24"/>
          <w:cs/>
        </w:rPr>
        <w:t>’</w:t>
      </w:r>
      <w:r w:rsidRPr="003930CE">
        <w:rPr>
          <w:rFonts w:ascii="Times New Roman" w:hAnsi="Times New Roman" w:cs="Times New Roman"/>
          <w:sz w:val="24"/>
          <w:szCs w:val="24"/>
        </w:rPr>
        <w:t>s management is in the process to assess the impact</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of these TFRSs on the financial statements of the Company and its subsidiary in the period of initial application</w:t>
      </w:r>
      <w:r w:rsidRPr="003930CE">
        <w:rPr>
          <w:rFonts w:ascii="Times New Roman" w:hAnsi="Times New Roman" w:cs="Times New Roman"/>
          <w:sz w:val="24"/>
          <w:szCs w:val="24"/>
          <w:cs/>
        </w:rPr>
        <w:t>.</w:t>
      </w:r>
    </w:p>
    <w:p w14:paraId="76E1011F" w14:textId="77777777" w:rsidR="000E1E6B" w:rsidRPr="003930CE" w:rsidRDefault="000E1E6B" w:rsidP="00495620">
      <w:pPr>
        <w:spacing w:after="240"/>
        <w:rPr>
          <w:rFonts w:ascii="Times New Roman" w:hAnsi="Times New Roman" w:cs="Times New Roman"/>
          <w:b/>
          <w:bCs/>
          <w:position w:val="0"/>
          <w:sz w:val="24"/>
          <w:szCs w:val="24"/>
        </w:rPr>
      </w:pPr>
      <w:r w:rsidRPr="003930CE">
        <w:rPr>
          <w:rFonts w:ascii="Times New Roman" w:hAnsi="Times New Roman" w:cs="Times New Roman"/>
          <w:b/>
          <w:bCs/>
          <w:sz w:val="24"/>
          <w:szCs w:val="24"/>
        </w:rPr>
        <w:br w:type="page"/>
      </w:r>
    </w:p>
    <w:p w14:paraId="30F4F20E" w14:textId="77777777" w:rsidR="008F4340" w:rsidRPr="003930CE" w:rsidRDefault="00190B36" w:rsidP="002E24D8">
      <w:pPr>
        <w:pStyle w:val="BodyTextIndent2"/>
        <w:spacing w:before="0" w:after="240" w:line="240" w:lineRule="auto"/>
        <w:ind w:left="547" w:hanging="547"/>
        <w:rPr>
          <w:rFonts w:ascii="Times New Roman" w:hAnsi="Times New Roman" w:cs="Times New Roman"/>
          <w:b/>
          <w:bCs/>
          <w:sz w:val="20"/>
          <w:szCs w:val="20"/>
        </w:rPr>
      </w:pPr>
      <w:r w:rsidRPr="003930CE">
        <w:rPr>
          <w:rFonts w:ascii="Times New Roman" w:hAnsi="Times New Roman"/>
          <w:b/>
          <w:bCs/>
          <w:sz w:val="24"/>
          <w:szCs w:val="24"/>
        </w:rPr>
        <w:lastRenderedPageBreak/>
        <w:t>3</w:t>
      </w:r>
      <w:r w:rsidR="00F8496F" w:rsidRPr="003930CE">
        <w:rPr>
          <w:rFonts w:ascii="Times New Roman" w:hAnsi="Times New Roman" w:cs="Times New Roman"/>
          <w:b/>
          <w:bCs/>
          <w:sz w:val="24"/>
          <w:szCs w:val="24"/>
        </w:rPr>
        <w:t>.</w:t>
      </w:r>
      <w:r w:rsidR="008F4340" w:rsidRPr="003930CE">
        <w:rPr>
          <w:rFonts w:ascii="Times New Roman" w:hAnsi="Times New Roman" w:cs="Times New Roman"/>
          <w:b/>
          <w:bCs/>
          <w:sz w:val="24"/>
          <w:szCs w:val="24"/>
        </w:rPr>
        <w:tab/>
      </w:r>
      <w:r w:rsidR="00F711D7" w:rsidRPr="003930CE">
        <w:rPr>
          <w:rFonts w:ascii="Times New Roman" w:hAnsi="Times New Roman" w:cs="Times New Roman"/>
          <w:b/>
          <w:bCs/>
          <w:sz w:val="20"/>
          <w:szCs w:val="20"/>
        </w:rPr>
        <w:t>SIGNIFICANT  ACCOUNTING  POLICIES</w:t>
      </w:r>
    </w:p>
    <w:p w14:paraId="3FF6DD3A" w14:textId="77777777" w:rsidR="00F711D7" w:rsidRPr="003930CE" w:rsidRDefault="00F711D7" w:rsidP="00F711D7">
      <w:pPr>
        <w:pStyle w:val="BodyText"/>
        <w:tabs>
          <w:tab w:val="left" w:pos="550"/>
          <w:tab w:val="right" w:pos="8313"/>
        </w:tabs>
        <w:overflowPunct/>
        <w:autoSpaceDE/>
        <w:autoSpaceDN/>
        <w:adjustRightInd/>
        <w:spacing w:after="240"/>
        <w:ind w:left="547" w:right="9"/>
        <w:jc w:val="both"/>
        <w:textAlignment w:val="auto"/>
        <w:rPr>
          <w:rStyle w:val="hps"/>
          <w:spacing w:val="-2"/>
        </w:rPr>
      </w:pPr>
      <w:r w:rsidRPr="003930CE">
        <w:rPr>
          <w:rStyle w:val="hps"/>
          <w:spacing w:val="-2"/>
        </w:rPr>
        <w:t>The English version of the consolidated and separate financial statements have been prepared from the Thai version of the consolidated and separate financial statements prepared by law. In the event of any conflict or different interpretation of the two different languages, the Thai version consolidated and separate financial statements in accordance with the Thai law is superseded.</w:t>
      </w:r>
    </w:p>
    <w:p w14:paraId="7C91C140" w14:textId="77777777" w:rsidR="00015122" w:rsidRPr="003930CE" w:rsidRDefault="00F711D7" w:rsidP="00F711D7">
      <w:pPr>
        <w:pStyle w:val="BodyText"/>
        <w:tabs>
          <w:tab w:val="left" w:pos="550"/>
          <w:tab w:val="right" w:pos="8313"/>
        </w:tabs>
        <w:overflowPunct/>
        <w:autoSpaceDE/>
        <w:autoSpaceDN/>
        <w:adjustRightInd/>
        <w:spacing w:after="240"/>
        <w:ind w:left="547" w:right="9"/>
        <w:jc w:val="both"/>
        <w:textAlignment w:val="auto"/>
        <w:rPr>
          <w:rStyle w:val="hps"/>
          <w:spacing w:val="-2"/>
        </w:rPr>
      </w:pPr>
      <w:r w:rsidRPr="003930CE">
        <w:rPr>
          <w:rStyle w:val="hps"/>
          <w:spacing w:val="-2"/>
        </w:rPr>
        <w:t>The financial statements have been prepared under the measurement basis of historical cost except as disclosed in the accounting policies as follows:</w:t>
      </w:r>
    </w:p>
    <w:p w14:paraId="7EAFA384" w14:textId="77777777" w:rsidR="00C80297" w:rsidRPr="003930CE" w:rsidRDefault="00C80297" w:rsidP="000E1E6B">
      <w:pPr>
        <w:pStyle w:val="BodyText"/>
        <w:numPr>
          <w:ilvl w:val="0"/>
          <w:numId w:val="5"/>
        </w:numPr>
        <w:tabs>
          <w:tab w:val="left" w:pos="550"/>
          <w:tab w:val="left" w:pos="1260"/>
          <w:tab w:val="right" w:pos="8313"/>
        </w:tabs>
        <w:spacing w:after="240"/>
        <w:ind w:left="1350" w:right="9" w:hanging="810"/>
        <w:jc w:val="both"/>
        <w:rPr>
          <w:rStyle w:val="hps"/>
          <w:spacing w:val="-2"/>
        </w:rPr>
      </w:pPr>
      <w:r w:rsidRPr="003930CE">
        <w:rPr>
          <w:rStyle w:val="hps"/>
          <w:spacing w:val="-2"/>
        </w:rPr>
        <w:t>Basis of preparation of consolidation financial statements</w:t>
      </w:r>
    </w:p>
    <w:p w14:paraId="3320F51E" w14:textId="6C0C1DE7" w:rsidR="00C80297" w:rsidRPr="003930CE" w:rsidRDefault="00C80297" w:rsidP="000E1E6B">
      <w:pPr>
        <w:pStyle w:val="BodyText"/>
        <w:tabs>
          <w:tab w:val="right" w:pos="8313"/>
        </w:tabs>
        <w:overflowPunct/>
        <w:autoSpaceDE/>
        <w:autoSpaceDN/>
        <w:adjustRightInd/>
        <w:spacing w:after="240"/>
        <w:ind w:left="1260" w:right="9"/>
        <w:jc w:val="both"/>
        <w:textAlignment w:val="auto"/>
        <w:rPr>
          <w:rStyle w:val="hps"/>
          <w:spacing w:val="-2"/>
        </w:rPr>
      </w:pPr>
      <w:r w:rsidRPr="003930CE">
        <w:rPr>
          <w:rStyle w:val="hps"/>
          <w:spacing w:val="-2"/>
        </w:rPr>
        <w:t xml:space="preserve">The </w:t>
      </w:r>
      <w:r w:rsidR="009920FC">
        <w:rPr>
          <w:rStyle w:val="hps"/>
          <w:spacing w:val="-2"/>
        </w:rPr>
        <w:t>c</w:t>
      </w:r>
      <w:r w:rsidRPr="003930CE">
        <w:rPr>
          <w:rStyle w:val="hps"/>
          <w:spacing w:val="-2"/>
        </w:rPr>
        <w:t>onsolidated financial statements comprise the Company and its subsidiar</w:t>
      </w:r>
      <w:r w:rsidR="008717AC" w:rsidRPr="003930CE">
        <w:rPr>
          <w:rStyle w:val="hps"/>
          <w:spacing w:val="-2"/>
        </w:rPr>
        <w:t>y</w:t>
      </w:r>
      <w:r w:rsidR="00C8285C">
        <w:rPr>
          <w:rStyle w:val="hps"/>
          <w:spacing w:val="-2"/>
        </w:rPr>
        <w:t>’</w:t>
      </w:r>
      <w:r w:rsidR="00C8285C">
        <w:rPr>
          <w:rStyle w:val="hps"/>
          <w:spacing w:val="-2"/>
        </w:rPr>
        <w:t>s</w:t>
      </w:r>
      <w:r w:rsidRPr="003930CE">
        <w:rPr>
          <w:rStyle w:val="hps"/>
          <w:spacing w:val="-2"/>
        </w:rPr>
        <w:t xml:space="preserve"> financial statements</w:t>
      </w:r>
    </w:p>
    <w:p w14:paraId="1268449C" w14:textId="77777777" w:rsidR="00C80297" w:rsidRPr="003930CE" w:rsidRDefault="00C80297" w:rsidP="000E1E6B">
      <w:pPr>
        <w:pStyle w:val="BodyText"/>
        <w:tabs>
          <w:tab w:val="right" w:pos="8313"/>
        </w:tabs>
        <w:spacing w:after="240"/>
        <w:ind w:left="1260" w:right="9"/>
        <w:jc w:val="both"/>
        <w:rPr>
          <w:rStyle w:val="hps"/>
          <w:spacing w:val="-2"/>
        </w:rPr>
      </w:pPr>
      <w:r w:rsidRPr="003930CE">
        <w:rPr>
          <w:rStyle w:val="hps"/>
          <w:spacing w:val="-2"/>
        </w:rPr>
        <w:t>Transactions eliminated on consolidation</w:t>
      </w:r>
    </w:p>
    <w:p w14:paraId="451CDDCD" w14:textId="3A9F7069" w:rsidR="00C80297" w:rsidRPr="003930CE" w:rsidRDefault="00C80297" w:rsidP="000E1E6B">
      <w:pPr>
        <w:pStyle w:val="BodyText"/>
        <w:tabs>
          <w:tab w:val="right" w:pos="8313"/>
        </w:tabs>
        <w:overflowPunct/>
        <w:autoSpaceDE/>
        <w:autoSpaceDN/>
        <w:adjustRightInd/>
        <w:spacing w:after="240"/>
        <w:ind w:left="1260" w:right="9"/>
        <w:jc w:val="both"/>
        <w:textAlignment w:val="auto"/>
        <w:rPr>
          <w:rStyle w:val="hps"/>
          <w:spacing w:val="-2"/>
        </w:rPr>
      </w:pPr>
      <w:r w:rsidRPr="003930CE">
        <w:rPr>
          <w:rStyle w:val="hps"/>
          <w:spacing w:val="-2"/>
        </w:rPr>
        <w:t xml:space="preserve">Significant intra-group balances and transactions have been eliminated in the preparation of the consolidated financial statements. The consolidated financial statements for the years ended December </w:t>
      </w:r>
      <w:r w:rsidR="00190B36" w:rsidRPr="003930CE">
        <w:rPr>
          <w:rStyle w:val="hps"/>
          <w:spacing w:val="-2"/>
        </w:rPr>
        <w:t>31</w:t>
      </w:r>
      <w:r w:rsidRPr="003930CE">
        <w:rPr>
          <w:rStyle w:val="hps"/>
          <w:spacing w:val="-2"/>
        </w:rPr>
        <w:t xml:space="preserve">, </w:t>
      </w:r>
      <w:r w:rsidR="00190B36" w:rsidRPr="003930CE">
        <w:rPr>
          <w:rStyle w:val="hps"/>
          <w:spacing w:val="-2"/>
        </w:rPr>
        <w:t>202</w:t>
      </w:r>
      <w:r w:rsidR="009920FC">
        <w:rPr>
          <w:rStyle w:val="hps"/>
          <w:spacing w:val="-2"/>
        </w:rPr>
        <w:t>1</w:t>
      </w:r>
      <w:r w:rsidRPr="003930CE">
        <w:rPr>
          <w:rStyle w:val="hps"/>
          <w:spacing w:val="-2"/>
        </w:rPr>
        <w:t xml:space="preserve"> and </w:t>
      </w:r>
      <w:r w:rsidR="00190B36" w:rsidRPr="003930CE">
        <w:rPr>
          <w:rStyle w:val="hps"/>
          <w:spacing w:val="-2"/>
        </w:rPr>
        <w:t>20</w:t>
      </w:r>
      <w:r w:rsidR="009920FC">
        <w:rPr>
          <w:rStyle w:val="hps"/>
          <w:spacing w:val="-2"/>
        </w:rPr>
        <w:t>20</w:t>
      </w:r>
      <w:r w:rsidRPr="003930CE">
        <w:rPr>
          <w:rStyle w:val="hps"/>
          <w:spacing w:val="-2"/>
        </w:rPr>
        <w:t xml:space="preserve"> were prepared by using the financial statements of its subsidiar</w:t>
      </w:r>
      <w:r w:rsidR="008717AC" w:rsidRPr="003930CE">
        <w:rPr>
          <w:rStyle w:val="hps"/>
          <w:spacing w:val="-2"/>
        </w:rPr>
        <w:t>y</w:t>
      </w:r>
      <w:r w:rsidR="00C61CE5" w:rsidRPr="003930CE">
        <w:rPr>
          <w:rStyle w:val="hps"/>
          <w:spacing w:val="-2"/>
        </w:rPr>
        <w:t xml:space="preserve"> for the year then ended</w:t>
      </w:r>
      <w:r w:rsidRPr="003930CE">
        <w:rPr>
          <w:rStyle w:val="hps"/>
          <w:spacing w:val="-2"/>
        </w:rPr>
        <w:t>.</w:t>
      </w:r>
    </w:p>
    <w:p w14:paraId="7F75E619" w14:textId="77777777" w:rsidR="00C80297" w:rsidRPr="003930CE" w:rsidRDefault="00C80297" w:rsidP="000E1E6B">
      <w:pPr>
        <w:pStyle w:val="BodyText"/>
        <w:numPr>
          <w:ilvl w:val="0"/>
          <w:numId w:val="5"/>
        </w:numPr>
        <w:tabs>
          <w:tab w:val="left" w:pos="550"/>
          <w:tab w:val="left" w:pos="1260"/>
          <w:tab w:val="right" w:pos="8313"/>
        </w:tabs>
        <w:spacing w:after="240"/>
        <w:ind w:left="1350" w:right="9" w:hanging="810"/>
        <w:jc w:val="both"/>
        <w:rPr>
          <w:rStyle w:val="hps"/>
          <w:spacing w:val="-2"/>
        </w:rPr>
      </w:pPr>
      <w:r w:rsidRPr="003930CE">
        <w:rPr>
          <w:rStyle w:val="hps"/>
          <w:spacing w:val="-2"/>
        </w:rPr>
        <w:t>Foreign currencies</w:t>
      </w:r>
    </w:p>
    <w:p w14:paraId="69094B1C" w14:textId="77777777" w:rsidR="00381FA4" w:rsidRPr="003930CE" w:rsidRDefault="00381FA4" w:rsidP="000E1E6B">
      <w:pPr>
        <w:pStyle w:val="BodyText"/>
        <w:tabs>
          <w:tab w:val="right" w:pos="8313"/>
        </w:tabs>
        <w:overflowPunct/>
        <w:autoSpaceDE/>
        <w:autoSpaceDN/>
        <w:adjustRightInd/>
        <w:spacing w:after="240"/>
        <w:ind w:left="1260" w:right="9"/>
        <w:jc w:val="both"/>
        <w:textAlignment w:val="auto"/>
        <w:rPr>
          <w:rStyle w:val="hps"/>
          <w:spacing w:val="-2"/>
        </w:rPr>
      </w:pPr>
      <w:r w:rsidRPr="003930CE">
        <w:rPr>
          <w:rStyle w:val="hps"/>
          <w:spacing w:val="-2"/>
        </w:rPr>
        <w:t xml:space="preserve">The consolidated and separate financial statements are presented in Baht, which is </w:t>
      </w:r>
      <w:r w:rsidRPr="003930CE">
        <w:rPr>
          <w:rStyle w:val="hps"/>
          <w:rFonts w:hAnsi="Times New Roman"/>
          <w:spacing w:val="-6"/>
        </w:rPr>
        <w:t>also the Company’s functional currency. Items of each entity included in the consolidated</w:t>
      </w:r>
      <w:r w:rsidRPr="003930CE">
        <w:rPr>
          <w:rStyle w:val="hps"/>
          <w:spacing w:val="-2"/>
        </w:rPr>
        <w:t xml:space="preserve"> financial statements are measured using the functional currency of that entity.</w:t>
      </w:r>
    </w:p>
    <w:p w14:paraId="24935F18" w14:textId="77777777" w:rsidR="00381FA4" w:rsidRPr="003930CE" w:rsidRDefault="00381FA4" w:rsidP="000E1E6B">
      <w:pPr>
        <w:pStyle w:val="BodyText"/>
        <w:tabs>
          <w:tab w:val="right" w:pos="8313"/>
        </w:tabs>
        <w:overflowPunct/>
        <w:autoSpaceDE/>
        <w:autoSpaceDN/>
        <w:adjustRightInd/>
        <w:spacing w:after="240"/>
        <w:ind w:left="1260" w:right="9"/>
        <w:jc w:val="both"/>
        <w:textAlignment w:val="auto"/>
        <w:rPr>
          <w:rStyle w:val="hps"/>
          <w:spacing w:val="-2"/>
        </w:rPr>
      </w:pPr>
      <w:r w:rsidRPr="003930CE">
        <w:rPr>
          <w:rStyle w:val="hps"/>
          <w:spacing w:val="-2"/>
        </w:rPr>
        <w:t xml:space="preserve">Transactions in foreign currencies are translated into Baht at the exchange rate ruling at the date of the transaction. Monetary assets and liabilities denominated in foreign </w:t>
      </w:r>
      <w:r w:rsidRPr="003930CE">
        <w:rPr>
          <w:rStyle w:val="hps"/>
          <w:rFonts w:hAnsi="Times New Roman"/>
          <w:spacing w:val="-4"/>
        </w:rPr>
        <w:t>currencies are translated into Baht at the exchange rate ruling at the end of reporting period.</w:t>
      </w:r>
      <w:r w:rsidRPr="003930CE">
        <w:rPr>
          <w:rStyle w:val="hps"/>
          <w:spacing w:val="-2"/>
        </w:rPr>
        <w:t xml:space="preserve"> </w:t>
      </w:r>
    </w:p>
    <w:p w14:paraId="44B3E11A" w14:textId="77777777" w:rsidR="00381FA4" w:rsidRPr="003930CE" w:rsidRDefault="00381FA4" w:rsidP="000E1E6B">
      <w:pPr>
        <w:pStyle w:val="BodyText"/>
        <w:tabs>
          <w:tab w:val="right" w:pos="8313"/>
        </w:tabs>
        <w:overflowPunct/>
        <w:autoSpaceDE/>
        <w:autoSpaceDN/>
        <w:adjustRightInd/>
        <w:spacing w:after="240"/>
        <w:ind w:left="1260" w:right="9"/>
        <w:jc w:val="both"/>
        <w:textAlignment w:val="auto"/>
        <w:rPr>
          <w:rStyle w:val="hps"/>
          <w:spacing w:val="-2"/>
        </w:rPr>
      </w:pPr>
      <w:r w:rsidRPr="003930CE">
        <w:rPr>
          <w:rStyle w:val="hps"/>
          <w:spacing w:val="-2"/>
        </w:rPr>
        <w:t>Gains and losses on exchange</w:t>
      </w:r>
      <w:r w:rsidR="00336372" w:rsidRPr="003930CE">
        <w:rPr>
          <w:rStyle w:val="hps"/>
          <w:spacing w:val="-2"/>
        </w:rPr>
        <w:t xml:space="preserve"> rate</w:t>
      </w:r>
      <w:r w:rsidRPr="003930CE">
        <w:rPr>
          <w:rStyle w:val="hps"/>
          <w:spacing w:val="-2"/>
        </w:rPr>
        <w:t xml:space="preserve"> are included in determining income.</w:t>
      </w:r>
    </w:p>
    <w:p w14:paraId="43CF83ED" w14:textId="77777777" w:rsidR="00381FA4" w:rsidRPr="003930CE" w:rsidRDefault="00381FA4" w:rsidP="000E1E6B">
      <w:pPr>
        <w:pStyle w:val="BodyText"/>
        <w:numPr>
          <w:ilvl w:val="0"/>
          <w:numId w:val="5"/>
        </w:numPr>
        <w:tabs>
          <w:tab w:val="left" w:pos="550"/>
          <w:tab w:val="left" w:pos="1260"/>
          <w:tab w:val="right" w:pos="8313"/>
        </w:tabs>
        <w:spacing w:after="240"/>
        <w:ind w:left="1350" w:right="9" w:hanging="810"/>
        <w:jc w:val="both"/>
        <w:rPr>
          <w:rStyle w:val="hps"/>
          <w:spacing w:val="-2"/>
        </w:rPr>
      </w:pPr>
      <w:r w:rsidRPr="003930CE">
        <w:rPr>
          <w:rStyle w:val="hps"/>
          <w:spacing w:val="-2"/>
        </w:rPr>
        <w:t>Cash and cash equivalents</w:t>
      </w:r>
    </w:p>
    <w:p w14:paraId="4193AA08" w14:textId="77777777" w:rsidR="009920FC" w:rsidRDefault="009920FC" w:rsidP="009920FC">
      <w:pPr>
        <w:pStyle w:val="BodyText"/>
        <w:tabs>
          <w:tab w:val="right" w:pos="8313"/>
        </w:tabs>
        <w:overflowPunct/>
        <w:autoSpaceDE/>
        <w:autoSpaceDN/>
        <w:adjustRightInd/>
        <w:spacing w:after="240"/>
        <w:ind w:left="1260" w:right="9"/>
        <w:jc w:val="both"/>
        <w:textAlignment w:val="auto"/>
        <w:rPr>
          <w:rStyle w:val="hps"/>
          <w:spacing w:val="-2"/>
        </w:rPr>
      </w:pPr>
      <w:r w:rsidRPr="009920FC">
        <w:rPr>
          <w:rStyle w:val="hps"/>
          <w:spacing w:val="-2"/>
        </w:rPr>
        <w:t>Cash and cash equivalents comprise cash balances and all deposits at financial institutions with the original maturities of three months or less, excluding cash at banks used as collateral.</w:t>
      </w:r>
    </w:p>
    <w:p w14:paraId="5F14491E" w14:textId="2CD34F3D" w:rsidR="000E1E6B" w:rsidRPr="003930CE" w:rsidRDefault="000E1E6B">
      <w:pPr>
        <w:spacing w:after="200" w:line="276" w:lineRule="auto"/>
        <w:rPr>
          <w:rStyle w:val="hps"/>
          <w:rFonts w:ascii="Times New Roman" w:hAnsi="Tms Rmn"/>
          <w:spacing w:val="-2"/>
          <w:position w:val="0"/>
          <w:sz w:val="24"/>
          <w:szCs w:val="24"/>
        </w:rPr>
      </w:pPr>
      <w:r w:rsidRPr="003930CE">
        <w:rPr>
          <w:rStyle w:val="hps"/>
          <w:spacing w:val="-2"/>
        </w:rPr>
        <w:br w:type="page"/>
      </w:r>
    </w:p>
    <w:p w14:paraId="2845EB00" w14:textId="77777777" w:rsidR="00F04D0D" w:rsidRPr="003930CE" w:rsidRDefault="00F04D0D" w:rsidP="00495620">
      <w:pPr>
        <w:pStyle w:val="BodyText"/>
        <w:numPr>
          <w:ilvl w:val="0"/>
          <w:numId w:val="5"/>
        </w:numPr>
        <w:tabs>
          <w:tab w:val="left" w:pos="550"/>
          <w:tab w:val="left" w:pos="1260"/>
          <w:tab w:val="right" w:pos="8313"/>
        </w:tabs>
        <w:spacing w:after="200"/>
        <w:ind w:left="1350" w:right="9" w:hanging="810"/>
        <w:jc w:val="both"/>
        <w:rPr>
          <w:rStyle w:val="hps"/>
          <w:spacing w:val="-2"/>
        </w:rPr>
      </w:pPr>
      <w:r w:rsidRPr="003930CE">
        <w:rPr>
          <w:rStyle w:val="hps"/>
          <w:spacing w:val="-2"/>
        </w:rPr>
        <w:lastRenderedPageBreak/>
        <w:t>Financial instruments</w:t>
      </w:r>
    </w:p>
    <w:p w14:paraId="691665EA" w14:textId="6B1D5B0C" w:rsidR="00154253" w:rsidRDefault="00154253" w:rsidP="00495620">
      <w:pPr>
        <w:suppressAutoHyphens/>
        <w:spacing w:after="200"/>
        <w:ind w:left="1260" w:right="-29"/>
        <w:jc w:val="both"/>
        <w:rPr>
          <w:rStyle w:val="hps"/>
          <w:rFonts w:ascii="Times New Roman" w:hAnsi="Tms Rmn"/>
          <w:i/>
          <w:iCs/>
          <w:spacing w:val="-2"/>
          <w:position w:val="0"/>
          <w:sz w:val="24"/>
          <w:szCs w:val="24"/>
        </w:rPr>
      </w:pPr>
      <w:r w:rsidRPr="003930CE">
        <w:rPr>
          <w:rStyle w:val="hps"/>
          <w:rFonts w:ascii="Times New Roman" w:hAnsi="Tms Rmn"/>
          <w:i/>
          <w:iCs/>
          <w:spacing w:val="-2"/>
          <w:position w:val="0"/>
          <w:sz w:val="24"/>
          <w:szCs w:val="24"/>
        </w:rPr>
        <w:t>Classification and measurement</w:t>
      </w:r>
      <w:r w:rsidR="00C8285C">
        <w:rPr>
          <w:rStyle w:val="hps"/>
          <w:rFonts w:ascii="Times New Roman" w:hAnsi="Tms Rmn"/>
          <w:i/>
          <w:iCs/>
          <w:spacing w:val="-2"/>
          <w:position w:val="0"/>
          <w:sz w:val="24"/>
          <w:szCs w:val="24"/>
        </w:rPr>
        <w:t xml:space="preserve"> of financial assets </w:t>
      </w:r>
    </w:p>
    <w:p w14:paraId="3EB2EEF3" w14:textId="77777777" w:rsidR="009920FC" w:rsidRPr="009920FC" w:rsidRDefault="009920FC" w:rsidP="009920FC">
      <w:pPr>
        <w:suppressAutoHyphens/>
        <w:spacing w:after="200"/>
        <w:ind w:left="1260" w:right="-25"/>
        <w:jc w:val="both"/>
        <w:rPr>
          <w:rStyle w:val="hps"/>
          <w:rFonts w:ascii="Times New Roman" w:hAnsi="Tms Rmn"/>
          <w:spacing w:val="-2"/>
          <w:position w:val="0"/>
          <w:sz w:val="24"/>
          <w:szCs w:val="24"/>
        </w:rPr>
      </w:pPr>
      <w:r w:rsidRPr="009920FC">
        <w:rPr>
          <w:rStyle w:val="hps"/>
          <w:rFonts w:ascii="Times New Roman" w:hAnsi="Tms Rmn"/>
          <w:spacing w:val="-2"/>
          <w:position w:val="0"/>
          <w:sz w:val="24"/>
          <w:szCs w:val="24"/>
        </w:rPr>
        <w:t>Financial assets which is debt instruments are measured at amortized cost and recognized to short-term loan to a related party of financial position.</w:t>
      </w:r>
    </w:p>
    <w:p w14:paraId="1B50AC2F" w14:textId="71BA3AEA" w:rsidR="00154253" w:rsidRPr="003930CE" w:rsidRDefault="003C3EF5" w:rsidP="00495620">
      <w:pPr>
        <w:suppressAutoHyphens/>
        <w:spacing w:after="200"/>
        <w:ind w:left="1260" w:right="-25"/>
        <w:jc w:val="both"/>
        <w:rPr>
          <w:rStyle w:val="hps"/>
          <w:rFonts w:ascii="Times New Roman" w:hAnsi="Tms Rmn"/>
          <w:spacing w:val="-2"/>
          <w:position w:val="0"/>
          <w:sz w:val="24"/>
          <w:szCs w:val="24"/>
        </w:rPr>
      </w:pPr>
      <w:r w:rsidRPr="003930CE">
        <w:rPr>
          <w:rStyle w:val="hps"/>
          <w:rFonts w:ascii="Times New Roman" w:hAnsi="Tms Rmn"/>
          <w:spacing w:val="-2"/>
          <w:position w:val="0"/>
          <w:sz w:val="24"/>
          <w:szCs w:val="24"/>
        </w:rPr>
        <w:t xml:space="preserve">Financial assets which is equity instruments except investment in </w:t>
      </w:r>
      <w:r w:rsidR="00C61CE5" w:rsidRPr="003930CE">
        <w:rPr>
          <w:rStyle w:val="hps"/>
          <w:rFonts w:ascii="Times New Roman" w:hAnsi="Tms Rmn"/>
          <w:spacing w:val="-2"/>
          <w:position w:val="0"/>
          <w:sz w:val="24"/>
          <w:szCs w:val="24"/>
        </w:rPr>
        <w:t xml:space="preserve">a </w:t>
      </w:r>
      <w:r w:rsidRPr="003930CE">
        <w:rPr>
          <w:rStyle w:val="hps"/>
          <w:rFonts w:ascii="Times New Roman" w:hAnsi="Tms Rmn"/>
          <w:spacing w:val="-2"/>
          <w:position w:val="0"/>
          <w:sz w:val="24"/>
          <w:szCs w:val="24"/>
        </w:rPr>
        <w:t xml:space="preserve">subsidiary, are measured at fair value </w:t>
      </w:r>
      <w:r w:rsidR="00C8285C">
        <w:rPr>
          <w:rStyle w:val="hps"/>
          <w:rFonts w:ascii="Times New Roman" w:hAnsi="Tms Rmn"/>
          <w:spacing w:val="-2"/>
          <w:position w:val="0"/>
          <w:sz w:val="24"/>
          <w:szCs w:val="24"/>
        </w:rPr>
        <w:t xml:space="preserve">through profit or loss </w:t>
      </w:r>
      <w:r w:rsidRPr="003930CE">
        <w:rPr>
          <w:rStyle w:val="hps"/>
          <w:rFonts w:ascii="Times New Roman" w:hAnsi="Tms Rmn"/>
          <w:spacing w:val="-2"/>
          <w:position w:val="0"/>
          <w:sz w:val="24"/>
          <w:szCs w:val="24"/>
        </w:rPr>
        <w:t xml:space="preserve">and recognized to </w:t>
      </w:r>
      <w:r w:rsidR="00336372" w:rsidRPr="003930CE">
        <w:rPr>
          <w:rStyle w:val="hps"/>
          <w:rFonts w:ascii="Times New Roman" w:hAnsi="Tms Rmn"/>
          <w:spacing w:val="-2"/>
          <w:position w:val="0"/>
          <w:sz w:val="24"/>
          <w:szCs w:val="24"/>
        </w:rPr>
        <w:t xml:space="preserve">other </w:t>
      </w:r>
      <w:r w:rsidRPr="003930CE">
        <w:rPr>
          <w:rStyle w:val="hps"/>
          <w:rFonts w:ascii="Times New Roman" w:hAnsi="Tms Rmn"/>
          <w:spacing w:val="-2"/>
          <w:position w:val="0"/>
          <w:sz w:val="24"/>
          <w:szCs w:val="24"/>
        </w:rPr>
        <w:t>current financial asset in statement of financial position.</w:t>
      </w:r>
    </w:p>
    <w:p w14:paraId="00EA4951" w14:textId="77777777" w:rsidR="00154253" w:rsidRPr="003930CE" w:rsidRDefault="00154253" w:rsidP="00495620">
      <w:pPr>
        <w:suppressAutoHyphens/>
        <w:spacing w:after="200"/>
        <w:ind w:left="1260" w:right="-25"/>
        <w:jc w:val="both"/>
        <w:rPr>
          <w:rStyle w:val="hps"/>
          <w:rFonts w:ascii="Times New Roman" w:hAnsi="Tms Rmn"/>
          <w:i/>
          <w:iCs/>
          <w:spacing w:val="-2"/>
          <w:position w:val="0"/>
          <w:sz w:val="24"/>
          <w:szCs w:val="24"/>
        </w:rPr>
      </w:pPr>
      <w:r w:rsidRPr="003930CE">
        <w:rPr>
          <w:rStyle w:val="hps"/>
          <w:rFonts w:ascii="Times New Roman" w:hAnsi="Tms Rmn"/>
          <w:i/>
          <w:iCs/>
          <w:spacing w:val="-2"/>
          <w:position w:val="0"/>
          <w:sz w:val="24"/>
          <w:szCs w:val="24"/>
        </w:rPr>
        <w:t>Impairment of financial assets</w:t>
      </w:r>
    </w:p>
    <w:p w14:paraId="370B4B6B" w14:textId="77777777" w:rsidR="008C2377" w:rsidRPr="003930CE" w:rsidRDefault="008C2377" w:rsidP="00495620">
      <w:pPr>
        <w:pStyle w:val="BodyText"/>
        <w:tabs>
          <w:tab w:val="right" w:pos="8313"/>
        </w:tabs>
        <w:overflowPunct/>
        <w:autoSpaceDE/>
        <w:autoSpaceDN/>
        <w:adjustRightInd/>
        <w:spacing w:after="200"/>
        <w:ind w:left="1260" w:right="9"/>
        <w:jc w:val="both"/>
        <w:textAlignment w:val="auto"/>
        <w:rPr>
          <w:rStyle w:val="hps"/>
          <w:spacing w:val="-2"/>
        </w:rPr>
      </w:pPr>
      <w:r w:rsidRPr="003930CE">
        <w:rPr>
          <w:rStyle w:val="hps"/>
          <w:spacing w:val="-2"/>
        </w:rPr>
        <w:t>The Company</w:t>
      </w:r>
      <w:r w:rsidR="005936E7" w:rsidRPr="003930CE">
        <w:rPr>
          <w:rStyle w:val="hps"/>
          <w:spacing w:val="-2"/>
        </w:rPr>
        <w:t xml:space="preserve"> and its subsidiary</w:t>
      </w:r>
      <w:r w:rsidRPr="003930CE">
        <w:rPr>
          <w:rStyle w:val="hps"/>
          <w:spacing w:val="-2"/>
        </w:rPr>
        <w:t xml:space="preserve"> recognize a loss allowance for expected credit losses on trade receivables. The amount of expect credit losses is updated at each reporting period date to reflect changes in credit risk since initial recognition of the respective financial instrument.</w:t>
      </w:r>
    </w:p>
    <w:p w14:paraId="47591B0B" w14:textId="77777777" w:rsidR="005936E7" w:rsidRPr="003930CE" w:rsidRDefault="005936E7" w:rsidP="00495620">
      <w:pPr>
        <w:pStyle w:val="BodyText"/>
        <w:tabs>
          <w:tab w:val="right" w:pos="8313"/>
        </w:tabs>
        <w:overflowPunct/>
        <w:autoSpaceDE/>
        <w:autoSpaceDN/>
        <w:adjustRightInd/>
        <w:spacing w:after="200"/>
        <w:ind w:left="1260" w:right="9"/>
        <w:jc w:val="both"/>
        <w:textAlignment w:val="auto"/>
        <w:rPr>
          <w:rStyle w:val="hps"/>
          <w:spacing w:val="-2"/>
        </w:rPr>
      </w:pPr>
      <w:r w:rsidRPr="003930CE">
        <w:rPr>
          <w:rStyle w:val="hps"/>
          <w:spacing w:val="-2"/>
        </w:rPr>
        <w:t xml:space="preserve">The Company and its subsidiary always recognize lifetime </w:t>
      </w:r>
      <w:r w:rsidR="00C61CE5" w:rsidRPr="003930CE">
        <w:rPr>
          <w:rFonts w:hAnsi="Times New Roman" w:cs="Times New Roman"/>
        </w:rPr>
        <w:t>expected credit loss</w:t>
      </w:r>
      <w:r w:rsidR="00C61CE5" w:rsidRPr="003930CE">
        <w:rPr>
          <w:rStyle w:val="hps"/>
          <w:spacing w:val="-2"/>
        </w:rPr>
        <w:t xml:space="preserve"> (</w:t>
      </w:r>
      <w:r w:rsidR="00C61CE5" w:rsidRPr="003930CE">
        <w:rPr>
          <w:rStyle w:val="hps"/>
          <w:spacing w:val="-2"/>
        </w:rPr>
        <w:t>“</w:t>
      </w:r>
      <w:r w:rsidRPr="003930CE">
        <w:rPr>
          <w:rStyle w:val="hps"/>
          <w:spacing w:val="-2"/>
        </w:rPr>
        <w:t>ECL</w:t>
      </w:r>
      <w:r w:rsidR="00C61CE5" w:rsidRPr="003930CE">
        <w:rPr>
          <w:rStyle w:val="hps"/>
          <w:spacing w:val="-2"/>
        </w:rPr>
        <w:t>”</w:t>
      </w:r>
      <w:r w:rsidR="00C61CE5" w:rsidRPr="003930CE">
        <w:rPr>
          <w:rStyle w:val="hps"/>
          <w:spacing w:val="-2"/>
        </w:rPr>
        <w:t>)</w:t>
      </w:r>
      <w:r w:rsidRPr="003930CE">
        <w:rPr>
          <w:rStyle w:val="hps"/>
          <w:spacing w:val="-2"/>
        </w:rPr>
        <w:t xml:space="preserve"> for trade receivables. The expected credit losses on these financial assets are estimated using a provision matrix based on the Company and its subsidiary</w:t>
      </w:r>
      <w:r w:rsidRPr="003930CE">
        <w:rPr>
          <w:rStyle w:val="hps"/>
          <w:spacing w:val="-2"/>
        </w:rPr>
        <w:t>’</w:t>
      </w:r>
      <w:r w:rsidRPr="003930CE">
        <w:rPr>
          <w:rStyle w:val="hps"/>
          <w:spacing w:val="-2"/>
        </w:rPr>
        <w:t>s historical credit loss experience, adjusted for factors that are specific to the debtors, general economic conditions and an assessment of both the current as well as the forecast direction of conditions at the reporting date, including time value of money where appropriate.</w:t>
      </w:r>
    </w:p>
    <w:p w14:paraId="406F4BC3" w14:textId="10731893" w:rsidR="00B847F9" w:rsidRPr="003930CE" w:rsidRDefault="00B847F9" w:rsidP="00495620">
      <w:pPr>
        <w:spacing w:afterLines="120" w:after="288"/>
        <w:ind w:left="1260"/>
        <w:jc w:val="both"/>
        <w:rPr>
          <w:rStyle w:val="hps"/>
          <w:rFonts w:ascii="Times New Roman" w:hAnsi="Tms Rmn"/>
          <w:spacing w:val="-2"/>
          <w:position w:val="0"/>
          <w:sz w:val="24"/>
          <w:szCs w:val="24"/>
        </w:rPr>
      </w:pPr>
      <w:r w:rsidRPr="003930CE">
        <w:rPr>
          <w:rStyle w:val="hps"/>
          <w:rFonts w:ascii="Times New Roman" w:hAnsi="Tms Rmn"/>
          <w:spacing w:val="-2"/>
          <w:position w:val="0"/>
          <w:sz w:val="24"/>
          <w:szCs w:val="24"/>
        </w:rPr>
        <w:t xml:space="preserve">For all other financial instruments, the Company and its subsidiary recognize lifetime ECL when there has been a significant increase in credit risk since initial recognition. However, if the credit risk on the financial instrument has not increased significantly since initial recognition, the Company and its subsidiary measure the loss allowance for that financial instrument at an amount equal to </w:t>
      </w:r>
      <w:r w:rsidR="00336372" w:rsidRPr="003930CE">
        <w:rPr>
          <w:rStyle w:val="hps"/>
          <w:rFonts w:ascii="Times New Roman" w:hAnsi="Tms Rmn"/>
          <w:spacing w:val="-2"/>
          <w:position w:val="0"/>
          <w:sz w:val="24"/>
          <w:szCs w:val="24"/>
        </w:rPr>
        <w:t>next</w:t>
      </w:r>
      <w:r w:rsidR="00C8285C">
        <w:rPr>
          <w:rStyle w:val="hps"/>
          <w:rFonts w:ascii="Times New Roman" w:hAnsi="Tms Rmn"/>
          <w:spacing w:val="-2"/>
          <w:position w:val="0"/>
          <w:sz w:val="24"/>
          <w:szCs w:val="24"/>
        </w:rPr>
        <w:t xml:space="preserve"> </w:t>
      </w:r>
      <w:r w:rsidR="00190B36" w:rsidRPr="003930CE">
        <w:rPr>
          <w:rStyle w:val="hps"/>
          <w:rFonts w:ascii="Times New Roman" w:hAnsi="Tms Rmn"/>
          <w:spacing w:val="-2"/>
          <w:position w:val="0"/>
          <w:sz w:val="24"/>
          <w:szCs w:val="24"/>
        </w:rPr>
        <w:t>12</w:t>
      </w:r>
      <w:r w:rsidRPr="003930CE">
        <w:rPr>
          <w:rStyle w:val="hps"/>
          <w:rFonts w:ascii="Times New Roman" w:hAnsi="Tms Rmn"/>
          <w:spacing w:val="-2"/>
          <w:position w:val="0"/>
          <w:sz w:val="24"/>
          <w:szCs w:val="24"/>
        </w:rPr>
        <w:t>-month ECL.</w:t>
      </w:r>
    </w:p>
    <w:p w14:paraId="08BA5EB8" w14:textId="77777777" w:rsidR="00E27BA3" w:rsidRPr="003930CE" w:rsidRDefault="00E27BA3" w:rsidP="00495620">
      <w:pPr>
        <w:spacing w:afterLines="120" w:after="288"/>
        <w:ind w:left="1260"/>
        <w:jc w:val="both"/>
        <w:rPr>
          <w:rStyle w:val="hps"/>
          <w:rFonts w:ascii="Times New Roman" w:hAnsi="Tms Rmn"/>
          <w:spacing w:val="-2"/>
          <w:position w:val="0"/>
          <w:sz w:val="24"/>
          <w:szCs w:val="24"/>
        </w:rPr>
      </w:pPr>
      <w:r w:rsidRPr="003930CE">
        <w:rPr>
          <w:rStyle w:val="hps"/>
          <w:rFonts w:ascii="Times New Roman" w:hAnsi="Tms Rmn"/>
          <w:spacing w:val="-2"/>
          <w:position w:val="0"/>
          <w:sz w:val="24"/>
          <w:szCs w:val="24"/>
        </w:rPr>
        <w:t xml:space="preserve">Lifetime ECL represents the expected credit losses that will result from all possible </w:t>
      </w:r>
      <w:r w:rsidRPr="003930CE">
        <w:rPr>
          <w:rStyle w:val="hps"/>
          <w:rFonts w:ascii="Times New Roman" w:hAnsi="Times New Roman"/>
          <w:spacing w:val="-4"/>
          <w:position w:val="0"/>
          <w:sz w:val="24"/>
          <w:szCs w:val="24"/>
        </w:rPr>
        <w:t xml:space="preserve">default events over the expected life of a financial instrument. In contrast, </w:t>
      </w:r>
      <w:r w:rsidR="00190B36" w:rsidRPr="003930CE">
        <w:rPr>
          <w:rStyle w:val="hps"/>
          <w:rFonts w:ascii="Times New Roman" w:hAnsi="Times New Roman"/>
          <w:spacing w:val="-4"/>
          <w:position w:val="0"/>
          <w:sz w:val="24"/>
          <w:szCs w:val="24"/>
        </w:rPr>
        <w:t>12</w:t>
      </w:r>
      <w:r w:rsidRPr="003930CE">
        <w:rPr>
          <w:rStyle w:val="hps"/>
          <w:rFonts w:ascii="Times New Roman" w:hAnsi="Times New Roman"/>
          <w:spacing w:val="-4"/>
          <w:position w:val="0"/>
          <w:sz w:val="24"/>
          <w:szCs w:val="24"/>
        </w:rPr>
        <w:t xml:space="preserve">-month ECL represents the portion of lifetime ECL that is expected to result from default events on a financial instrument that are possible within </w:t>
      </w:r>
      <w:r w:rsidR="00190B36" w:rsidRPr="003930CE">
        <w:rPr>
          <w:rStyle w:val="hps"/>
          <w:rFonts w:ascii="Times New Roman" w:hAnsi="Times New Roman"/>
          <w:spacing w:val="-4"/>
          <w:position w:val="0"/>
          <w:sz w:val="24"/>
          <w:szCs w:val="24"/>
        </w:rPr>
        <w:t>12</w:t>
      </w:r>
      <w:r w:rsidRPr="003930CE">
        <w:rPr>
          <w:rStyle w:val="hps"/>
          <w:rFonts w:ascii="Times New Roman" w:hAnsi="Times New Roman"/>
          <w:spacing w:val="-4"/>
          <w:position w:val="0"/>
          <w:sz w:val="24"/>
          <w:szCs w:val="24"/>
        </w:rPr>
        <w:t xml:space="preserve"> months after the reporting date.</w:t>
      </w:r>
    </w:p>
    <w:p w14:paraId="70D07B61" w14:textId="77777777" w:rsidR="00830F9F" w:rsidRPr="003930CE" w:rsidRDefault="00830F9F" w:rsidP="00495620">
      <w:pPr>
        <w:suppressAutoHyphens/>
        <w:spacing w:after="200"/>
        <w:ind w:left="1260" w:right="-29"/>
        <w:jc w:val="both"/>
        <w:rPr>
          <w:rStyle w:val="hps"/>
          <w:rFonts w:ascii="Times New Roman" w:hAnsi="Tms Rmn"/>
          <w:i/>
          <w:iCs/>
          <w:spacing w:val="-2"/>
          <w:position w:val="0"/>
          <w:sz w:val="24"/>
          <w:szCs w:val="24"/>
        </w:rPr>
      </w:pPr>
      <w:r w:rsidRPr="003930CE">
        <w:rPr>
          <w:rStyle w:val="hps"/>
          <w:rFonts w:ascii="Times New Roman" w:hAnsi="Tms Rmn"/>
          <w:i/>
          <w:iCs/>
          <w:spacing w:val="-2"/>
          <w:position w:val="0"/>
          <w:sz w:val="24"/>
          <w:szCs w:val="24"/>
        </w:rPr>
        <w:t>Measurement and recognition of expected credit losses</w:t>
      </w:r>
    </w:p>
    <w:p w14:paraId="091A1D78" w14:textId="77777777" w:rsidR="005936E7" w:rsidRPr="003930CE" w:rsidRDefault="00830F9F" w:rsidP="00495620">
      <w:pPr>
        <w:pStyle w:val="BodyText"/>
        <w:tabs>
          <w:tab w:val="right" w:pos="8313"/>
        </w:tabs>
        <w:overflowPunct/>
        <w:autoSpaceDE/>
        <w:autoSpaceDN/>
        <w:adjustRightInd/>
        <w:spacing w:after="200"/>
        <w:ind w:left="1260" w:right="9"/>
        <w:jc w:val="both"/>
        <w:textAlignment w:val="auto"/>
        <w:rPr>
          <w:rStyle w:val="hps"/>
          <w:spacing w:val="-2"/>
        </w:rPr>
      </w:pPr>
      <w:r w:rsidRPr="003930CE">
        <w:rPr>
          <w:rFonts w:cs="Cordia New"/>
        </w:rPr>
        <w:t>The measurement of expected credit losses is a function of the probability of default, loss given default (i.e. the magnitude of the loss if there is a default) and the exposure at default. The assessment of the probability of default and loss given default is based on historical data adjusted by forward-looking information. As for the exposure at default, for financial assets, this is represented by the asset</w:t>
      </w:r>
      <w:r w:rsidRPr="003930CE">
        <w:rPr>
          <w:rFonts w:cs="Cordia New"/>
        </w:rPr>
        <w:t>’</w:t>
      </w:r>
      <w:r w:rsidRPr="003930CE">
        <w:rPr>
          <w:rFonts w:cs="Cordia New"/>
        </w:rPr>
        <w:t>s gross carrying amount at the reporting date.</w:t>
      </w:r>
    </w:p>
    <w:p w14:paraId="1DB270CC" w14:textId="77777777" w:rsidR="001A647E" w:rsidRDefault="00830F9F" w:rsidP="001A647E">
      <w:pPr>
        <w:pStyle w:val="BodyText"/>
        <w:tabs>
          <w:tab w:val="right" w:pos="8313"/>
        </w:tabs>
        <w:overflowPunct/>
        <w:autoSpaceDE/>
        <w:autoSpaceDN/>
        <w:adjustRightInd/>
        <w:spacing w:after="200"/>
        <w:ind w:left="1260" w:right="9"/>
        <w:jc w:val="both"/>
        <w:textAlignment w:val="auto"/>
        <w:rPr>
          <w:rFonts w:hAnsi="Times New Roman" w:cs="Cordia New"/>
          <w:spacing w:val="-2"/>
        </w:rPr>
      </w:pPr>
      <w:r w:rsidRPr="003930CE">
        <w:rPr>
          <w:rFonts w:cs="Cordia New"/>
        </w:rPr>
        <w:t xml:space="preserve">The Company </w:t>
      </w:r>
      <w:r w:rsidR="00C61CE5" w:rsidRPr="003930CE">
        <w:rPr>
          <w:rFonts w:cs="Cordia New"/>
        </w:rPr>
        <w:t xml:space="preserve">and its subsidiary </w:t>
      </w:r>
      <w:r w:rsidRPr="003930CE">
        <w:rPr>
          <w:rFonts w:cs="Cordia New"/>
        </w:rPr>
        <w:t xml:space="preserve">recognize an impairment gain or loss in profit or loss for all financial instruments with a corresponding adjustment to their carrying amount through a loss allowance account which the loss allowance is recognized in </w:t>
      </w:r>
      <w:r w:rsidR="00FB33A0" w:rsidRPr="003930CE">
        <w:rPr>
          <w:rFonts w:cs="Cordia New"/>
        </w:rPr>
        <w:t>profit or loss</w:t>
      </w:r>
      <w:r w:rsidRPr="003930CE">
        <w:rPr>
          <w:rFonts w:cs="Cordia New"/>
        </w:rPr>
        <w:t xml:space="preserve"> and accumulated in the investment revaluation reserve, and does not </w:t>
      </w:r>
      <w:r w:rsidRPr="001A647E">
        <w:rPr>
          <w:rFonts w:hAnsi="Times New Roman" w:cs="Cordia New"/>
          <w:spacing w:val="-2"/>
        </w:rPr>
        <w:t>reduce the carrying amount of the financial asset in the statement of financial position.</w:t>
      </w:r>
    </w:p>
    <w:p w14:paraId="36571FDB" w14:textId="57ACDD4B" w:rsidR="001A647E" w:rsidRPr="001A647E" w:rsidRDefault="001A647E" w:rsidP="001A647E">
      <w:pPr>
        <w:pStyle w:val="BodyText"/>
        <w:tabs>
          <w:tab w:val="right" w:pos="8313"/>
        </w:tabs>
        <w:overflowPunct/>
        <w:autoSpaceDE/>
        <w:autoSpaceDN/>
        <w:adjustRightInd/>
        <w:spacing w:after="200"/>
        <w:ind w:left="1260" w:right="9"/>
        <w:jc w:val="both"/>
        <w:textAlignment w:val="auto"/>
        <w:rPr>
          <w:rStyle w:val="hps"/>
          <w:rFonts w:cs="Cordia New"/>
        </w:rPr>
      </w:pPr>
      <w:r>
        <w:rPr>
          <w:rStyle w:val="hps"/>
          <w:i/>
          <w:iCs/>
          <w:spacing w:val="-2"/>
        </w:rPr>
        <w:br w:type="page"/>
      </w:r>
    </w:p>
    <w:p w14:paraId="1BE13EB4" w14:textId="63650AAB" w:rsidR="00227719" w:rsidRPr="003930CE" w:rsidRDefault="00227719" w:rsidP="00495620">
      <w:pPr>
        <w:suppressAutoHyphens/>
        <w:spacing w:after="240"/>
        <w:ind w:left="1260" w:right="-29"/>
        <w:jc w:val="both"/>
        <w:rPr>
          <w:rStyle w:val="hps"/>
          <w:rFonts w:ascii="Times New Roman" w:hAnsi="Tms Rmn"/>
          <w:i/>
          <w:iCs/>
          <w:spacing w:val="-2"/>
          <w:position w:val="0"/>
          <w:sz w:val="24"/>
          <w:szCs w:val="24"/>
        </w:rPr>
      </w:pPr>
      <w:r w:rsidRPr="003930CE">
        <w:rPr>
          <w:rStyle w:val="hps"/>
          <w:rFonts w:ascii="Times New Roman" w:hAnsi="Tms Rmn"/>
          <w:i/>
          <w:iCs/>
          <w:spacing w:val="-2"/>
          <w:position w:val="0"/>
          <w:sz w:val="24"/>
          <w:szCs w:val="24"/>
        </w:rPr>
        <w:lastRenderedPageBreak/>
        <w:t>Derecognition of financial assets</w:t>
      </w:r>
    </w:p>
    <w:p w14:paraId="2B2F4D51" w14:textId="77777777" w:rsidR="00227719" w:rsidRPr="003930CE" w:rsidRDefault="00227719" w:rsidP="00495620">
      <w:pPr>
        <w:pStyle w:val="BodyText"/>
        <w:tabs>
          <w:tab w:val="right" w:pos="8313"/>
        </w:tabs>
        <w:overflowPunct/>
        <w:autoSpaceDE/>
        <w:autoSpaceDN/>
        <w:adjustRightInd/>
        <w:spacing w:after="240"/>
        <w:ind w:left="1260" w:right="9"/>
        <w:jc w:val="both"/>
        <w:textAlignment w:val="auto"/>
        <w:rPr>
          <w:rFonts w:cs="Cordia New"/>
        </w:rPr>
      </w:pPr>
      <w:r w:rsidRPr="003930CE">
        <w:rPr>
          <w:rFonts w:cs="Cordia New"/>
        </w:rPr>
        <w:t>The Company and its subsidiary derecognize a financial asset only when the contractual rights to the cash flows from the asset expire, or when it transfers the financial asset and substantially all the risks and rewards of ownership of the asset to another entity.</w:t>
      </w:r>
    </w:p>
    <w:p w14:paraId="50B5F2AB" w14:textId="77777777" w:rsidR="00227719" w:rsidRPr="003930CE" w:rsidRDefault="00227719" w:rsidP="00495620">
      <w:pPr>
        <w:pStyle w:val="BodyText"/>
        <w:tabs>
          <w:tab w:val="right" w:pos="8313"/>
        </w:tabs>
        <w:overflowPunct/>
        <w:autoSpaceDE/>
        <w:autoSpaceDN/>
        <w:adjustRightInd/>
        <w:spacing w:after="240"/>
        <w:ind w:left="1260" w:right="9"/>
        <w:jc w:val="both"/>
        <w:textAlignment w:val="auto"/>
        <w:rPr>
          <w:rFonts w:cs="Cordia New"/>
        </w:rPr>
      </w:pPr>
      <w:r w:rsidRPr="003930CE">
        <w:rPr>
          <w:rFonts w:cs="Cordia New"/>
        </w:rPr>
        <w:t>On derecognition of a financial asset measured at amortized cost, the difference between the asset</w:t>
      </w:r>
      <w:r w:rsidRPr="003930CE">
        <w:rPr>
          <w:rFonts w:cs="Cordia New"/>
        </w:rPr>
        <w:t>’</w:t>
      </w:r>
      <w:r w:rsidRPr="003930CE">
        <w:rPr>
          <w:rFonts w:cs="Cordia New"/>
        </w:rPr>
        <w:t>s carrying amount and the sum of the consideration received and receivable is recognized in profit or loss.</w:t>
      </w:r>
    </w:p>
    <w:p w14:paraId="6F2B6694" w14:textId="77777777" w:rsidR="00AD49E6" w:rsidRPr="003930CE" w:rsidRDefault="00AD49E6" w:rsidP="00495620">
      <w:pPr>
        <w:suppressAutoHyphens/>
        <w:spacing w:after="240"/>
        <w:ind w:left="1260" w:right="-29"/>
        <w:jc w:val="both"/>
        <w:rPr>
          <w:rStyle w:val="hps"/>
          <w:rFonts w:ascii="Times New Roman" w:hAnsi="Tms Rmn"/>
          <w:i/>
          <w:iCs/>
          <w:spacing w:val="-2"/>
          <w:position w:val="0"/>
          <w:sz w:val="24"/>
          <w:szCs w:val="24"/>
        </w:rPr>
      </w:pPr>
      <w:r w:rsidRPr="003930CE">
        <w:rPr>
          <w:rStyle w:val="hps"/>
          <w:rFonts w:ascii="Times New Roman" w:hAnsi="Tms Rmn"/>
          <w:i/>
          <w:iCs/>
          <w:spacing w:val="-2"/>
          <w:position w:val="0"/>
          <w:sz w:val="24"/>
          <w:szCs w:val="24"/>
        </w:rPr>
        <w:t>Classification and measurement of financial liabilities</w:t>
      </w:r>
    </w:p>
    <w:p w14:paraId="6F0B4183" w14:textId="77777777" w:rsidR="00EC044C" w:rsidRPr="003930CE" w:rsidRDefault="00EC044C" w:rsidP="00495620">
      <w:pPr>
        <w:suppressAutoHyphens/>
        <w:spacing w:after="240"/>
        <w:ind w:left="1260" w:right="-25"/>
        <w:jc w:val="both"/>
        <w:rPr>
          <w:rFonts w:ascii="Times New Roman" w:hAnsi="Tms Rmn" w:cs="Cordia New"/>
          <w:position w:val="0"/>
          <w:sz w:val="24"/>
          <w:szCs w:val="24"/>
        </w:rPr>
      </w:pPr>
      <w:r w:rsidRPr="003930CE">
        <w:rPr>
          <w:rFonts w:ascii="Times New Roman" w:hAnsi="Tms Rmn" w:cs="Cordia New"/>
          <w:position w:val="0"/>
          <w:sz w:val="24"/>
          <w:szCs w:val="24"/>
        </w:rPr>
        <w:t>Financial liabilities are classified and measured at amortized cost. The Company and its subsidiary ha</w:t>
      </w:r>
      <w:r w:rsidR="001C68D1" w:rsidRPr="003930CE">
        <w:rPr>
          <w:rFonts w:ascii="Times New Roman" w:hAnsi="Tms Rmn" w:cs="Cordia New"/>
          <w:position w:val="0"/>
          <w:sz w:val="24"/>
          <w:szCs w:val="24"/>
        </w:rPr>
        <w:t>ve</w:t>
      </w:r>
      <w:r w:rsidRPr="003930CE">
        <w:rPr>
          <w:rFonts w:ascii="Times New Roman" w:hAnsi="Tms Rmn" w:cs="Cordia New"/>
          <w:position w:val="0"/>
          <w:sz w:val="24"/>
          <w:szCs w:val="24"/>
        </w:rPr>
        <w:t xml:space="preserve"> elected to measure liabilities at fair value through profit or loss when stipulated conditions are met.</w:t>
      </w:r>
    </w:p>
    <w:p w14:paraId="1DDD2146" w14:textId="77777777" w:rsidR="00AD49E6" w:rsidRPr="003930CE" w:rsidRDefault="00AD49E6" w:rsidP="00495620">
      <w:pPr>
        <w:spacing w:afterLines="120" w:after="288"/>
        <w:ind w:left="1260"/>
        <w:jc w:val="both"/>
        <w:rPr>
          <w:rFonts w:cs="Cordia New"/>
        </w:rPr>
      </w:pPr>
      <w:r w:rsidRPr="003930CE">
        <w:rPr>
          <w:rFonts w:ascii="Times New Roman" w:hAnsi="Tms Rmn" w:cs="Cordia New"/>
          <w:position w:val="0"/>
          <w:sz w:val="24"/>
          <w:szCs w:val="24"/>
        </w:rPr>
        <w:t>The effective interest method is a method of calculating the amortized cost of a financial liability and of allocating interest expense over the relevant period. The effective interest rate is the rate that exactly discounts estimated future cash payments (including all fees and points paid or received that form an integral part of the effective interest rate, transaction costs and other premiums or discounts) through the expected life of the financial liability, or (where appropriate) a shorter period, to the amortized cost of a financial liability.</w:t>
      </w:r>
    </w:p>
    <w:p w14:paraId="47523672" w14:textId="77777777" w:rsidR="00AD49E6" w:rsidRPr="003930CE" w:rsidRDefault="00AD49E6" w:rsidP="00495620">
      <w:pPr>
        <w:suppressAutoHyphens/>
        <w:spacing w:after="240"/>
        <w:ind w:left="1260" w:right="-29"/>
        <w:jc w:val="both"/>
        <w:rPr>
          <w:rStyle w:val="hps"/>
          <w:rFonts w:ascii="Times New Roman" w:hAnsi="Tms Rmn"/>
          <w:i/>
          <w:iCs/>
          <w:spacing w:val="-2"/>
          <w:position w:val="0"/>
          <w:sz w:val="24"/>
          <w:szCs w:val="24"/>
        </w:rPr>
      </w:pPr>
      <w:r w:rsidRPr="003930CE">
        <w:rPr>
          <w:rStyle w:val="hps"/>
          <w:rFonts w:ascii="Times New Roman" w:hAnsi="Tms Rmn"/>
          <w:i/>
          <w:iCs/>
          <w:spacing w:val="-2"/>
          <w:position w:val="0"/>
          <w:sz w:val="24"/>
          <w:szCs w:val="24"/>
        </w:rPr>
        <w:t>Derecognition of financial liabilities</w:t>
      </w:r>
    </w:p>
    <w:p w14:paraId="37FFA036" w14:textId="77777777" w:rsidR="00AD49E6" w:rsidRPr="003930CE" w:rsidRDefault="00AD49E6" w:rsidP="00495620">
      <w:pPr>
        <w:spacing w:afterLines="120" w:after="288"/>
        <w:ind w:left="1260"/>
        <w:jc w:val="both"/>
        <w:rPr>
          <w:rFonts w:ascii="Times New Roman" w:hAnsi="Tms Rmn" w:cs="Cordia New"/>
          <w:position w:val="0"/>
          <w:sz w:val="24"/>
          <w:szCs w:val="24"/>
        </w:rPr>
      </w:pPr>
      <w:r w:rsidRPr="003930CE">
        <w:rPr>
          <w:rFonts w:ascii="Times New Roman" w:hAnsi="Times New Roman" w:cs="Cordia New"/>
          <w:spacing w:val="-2"/>
          <w:position w:val="0"/>
          <w:sz w:val="24"/>
          <w:szCs w:val="24"/>
        </w:rPr>
        <w:t>The Company and its subsidiary derecognize financial liabilities when, the Company</w:t>
      </w:r>
      <w:r w:rsidRPr="003930CE">
        <w:rPr>
          <w:rFonts w:ascii="Times New Roman" w:hAnsi="Tms Rmn" w:cs="Cordia New"/>
          <w:position w:val="0"/>
          <w:sz w:val="24"/>
          <w:szCs w:val="24"/>
        </w:rPr>
        <w:t xml:space="preserve"> </w:t>
      </w:r>
      <w:r w:rsidRPr="003930CE">
        <w:rPr>
          <w:rFonts w:ascii="Times New Roman" w:hAnsi="Times New Roman" w:cs="Cordia New"/>
          <w:position w:val="0"/>
          <w:sz w:val="24"/>
          <w:szCs w:val="24"/>
        </w:rPr>
        <w:t>and its subsidiary’s obligations are discharged, cancelled or have expired. The difference</w:t>
      </w:r>
      <w:r w:rsidRPr="003930CE">
        <w:rPr>
          <w:rFonts w:ascii="Times New Roman" w:hAnsi="Tms Rmn" w:cs="Cordia New"/>
          <w:position w:val="0"/>
          <w:sz w:val="24"/>
          <w:szCs w:val="24"/>
        </w:rPr>
        <w:t xml:space="preserve"> between the carrying amount of the financial liability derecognized and the consideration paid and payable is recognized in profit or loss.</w:t>
      </w:r>
    </w:p>
    <w:p w14:paraId="64B20790" w14:textId="77777777" w:rsidR="00F04D0D" w:rsidRPr="003930CE" w:rsidRDefault="00F04D0D" w:rsidP="00495620">
      <w:pPr>
        <w:pStyle w:val="BodyText"/>
        <w:numPr>
          <w:ilvl w:val="0"/>
          <w:numId w:val="5"/>
        </w:numPr>
        <w:tabs>
          <w:tab w:val="left" w:pos="550"/>
          <w:tab w:val="left" w:pos="1260"/>
          <w:tab w:val="right" w:pos="8313"/>
        </w:tabs>
        <w:spacing w:after="240"/>
        <w:ind w:left="1350" w:right="9" w:hanging="810"/>
        <w:jc w:val="both"/>
        <w:rPr>
          <w:rStyle w:val="hps"/>
          <w:spacing w:val="-2"/>
        </w:rPr>
      </w:pPr>
      <w:r w:rsidRPr="003930CE">
        <w:rPr>
          <w:rStyle w:val="hps"/>
          <w:spacing w:val="-2"/>
        </w:rPr>
        <w:t xml:space="preserve">Trade </w:t>
      </w:r>
      <w:r w:rsidR="0005409B" w:rsidRPr="003930CE">
        <w:rPr>
          <w:rStyle w:val="hps"/>
          <w:spacing w:val="-2"/>
        </w:rPr>
        <w:t>and other current receivable</w:t>
      </w:r>
      <w:r w:rsidR="001C68D1" w:rsidRPr="003930CE">
        <w:rPr>
          <w:rStyle w:val="hps"/>
          <w:spacing w:val="-2"/>
        </w:rPr>
        <w:t>s</w:t>
      </w:r>
      <w:r w:rsidRPr="003930CE">
        <w:rPr>
          <w:rStyle w:val="hps"/>
          <w:spacing w:val="-2"/>
        </w:rPr>
        <w:t xml:space="preserve"> </w:t>
      </w:r>
    </w:p>
    <w:p w14:paraId="70EB9582" w14:textId="77777777" w:rsidR="0005409B" w:rsidRPr="003930CE" w:rsidRDefault="0005409B" w:rsidP="00593D99">
      <w:pPr>
        <w:overflowPunct w:val="0"/>
        <w:autoSpaceDE w:val="0"/>
        <w:autoSpaceDN w:val="0"/>
        <w:adjustRightInd w:val="0"/>
        <w:spacing w:after="240"/>
        <w:ind w:left="1260"/>
        <w:jc w:val="both"/>
        <w:textAlignment w:val="baseline"/>
        <w:rPr>
          <w:rStyle w:val="hps"/>
          <w:rFonts w:ascii="Times New Roman" w:hAnsi="Times New Roman" w:cs="Times New Roman"/>
          <w:kern w:val="24"/>
          <w:position w:val="0"/>
          <w:sz w:val="24"/>
          <w:szCs w:val="24"/>
        </w:rPr>
      </w:pPr>
      <w:r w:rsidRPr="003930CE">
        <w:rPr>
          <w:rStyle w:val="hps"/>
          <w:rFonts w:ascii="Times New Roman" w:hAnsi="Times New Roman" w:cs="Times New Roman"/>
          <w:kern w:val="24"/>
          <w:position w:val="0"/>
          <w:sz w:val="24"/>
          <w:szCs w:val="24"/>
        </w:rPr>
        <w:t>Trade receivable</w:t>
      </w:r>
      <w:r w:rsidR="00C61CE5" w:rsidRPr="003930CE">
        <w:rPr>
          <w:rStyle w:val="hps"/>
          <w:rFonts w:ascii="Times New Roman" w:hAnsi="Times New Roman" w:cs="Times New Roman"/>
          <w:kern w:val="24"/>
          <w:position w:val="0"/>
          <w:sz w:val="24"/>
          <w:szCs w:val="24"/>
        </w:rPr>
        <w:t>s</w:t>
      </w:r>
      <w:r w:rsidRPr="003930CE">
        <w:rPr>
          <w:rStyle w:val="hps"/>
          <w:rFonts w:ascii="Times New Roman" w:hAnsi="Times New Roman" w:cs="Times New Roman"/>
          <w:kern w:val="24"/>
          <w:position w:val="0"/>
          <w:sz w:val="24"/>
          <w:szCs w:val="24"/>
        </w:rPr>
        <w:t xml:space="preserve"> are stated at the net realizable value. </w:t>
      </w:r>
      <w:r w:rsidR="00FB33A0" w:rsidRPr="003930CE">
        <w:rPr>
          <w:rFonts w:ascii="Times New Roman" w:hAnsi="Tms Rmn" w:cs="Cordia New"/>
          <w:position w:val="0"/>
          <w:sz w:val="24"/>
          <w:szCs w:val="24"/>
        </w:rPr>
        <w:t>The Company and its subsidiary</w:t>
      </w:r>
      <w:r w:rsidR="00FB33A0" w:rsidRPr="003930CE">
        <w:rPr>
          <w:rStyle w:val="hps"/>
          <w:rFonts w:ascii="Times New Roman" w:hAnsi="Times New Roman" w:cs="Times New Roman"/>
          <w:kern w:val="24"/>
          <w:position w:val="0"/>
          <w:sz w:val="24"/>
          <w:szCs w:val="24"/>
        </w:rPr>
        <w:t xml:space="preserve"> </w:t>
      </w:r>
      <w:r w:rsidRPr="003930CE">
        <w:rPr>
          <w:rStyle w:val="hps"/>
          <w:rFonts w:ascii="Times New Roman" w:hAnsi="Times New Roman" w:cs="Times New Roman"/>
          <w:kern w:val="24"/>
          <w:position w:val="0"/>
          <w:sz w:val="24"/>
          <w:szCs w:val="24"/>
        </w:rPr>
        <w:t xml:space="preserve">provided </w:t>
      </w:r>
      <w:r w:rsidR="00FB33A0" w:rsidRPr="003930CE">
        <w:rPr>
          <w:rStyle w:val="hps"/>
          <w:rFonts w:ascii="Times New Roman" w:hAnsi="Times New Roman" w:cs="Times New Roman"/>
          <w:kern w:val="24"/>
          <w:position w:val="0"/>
          <w:sz w:val="24"/>
          <w:szCs w:val="24"/>
        </w:rPr>
        <w:t xml:space="preserve">allowance for expected credit losses </w:t>
      </w:r>
      <w:r w:rsidRPr="003930CE">
        <w:rPr>
          <w:rStyle w:val="hps"/>
          <w:rFonts w:ascii="Times New Roman" w:hAnsi="Times New Roman" w:cs="Times New Roman"/>
          <w:kern w:val="24"/>
          <w:position w:val="0"/>
          <w:sz w:val="24"/>
          <w:szCs w:val="24"/>
        </w:rPr>
        <w:t>for the estimated losses that may be incurred in collection of receivables. The allowance is generally based on collection experience and analysis of debt aging.</w:t>
      </w:r>
    </w:p>
    <w:p w14:paraId="18D38AAC" w14:textId="49521B36" w:rsidR="00036CDC" w:rsidRPr="003930CE" w:rsidRDefault="0005409B" w:rsidP="00A42E14">
      <w:pPr>
        <w:overflowPunct w:val="0"/>
        <w:autoSpaceDE w:val="0"/>
        <w:autoSpaceDN w:val="0"/>
        <w:adjustRightInd w:val="0"/>
        <w:spacing w:after="240"/>
        <w:ind w:left="1260"/>
        <w:jc w:val="thaiDistribute"/>
        <w:textAlignment w:val="baseline"/>
        <w:rPr>
          <w:rStyle w:val="hps"/>
          <w:rFonts w:ascii="Times New Roman" w:hAnsi="Times New Roman" w:cstheme="minorBidi"/>
          <w:kern w:val="24"/>
          <w:position w:val="0"/>
          <w:sz w:val="24"/>
          <w:szCs w:val="24"/>
          <w:cs/>
        </w:rPr>
      </w:pPr>
      <w:r w:rsidRPr="003930CE">
        <w:rPr>
          <w:rStyle w:val="hps"/>
          <w:rFonts w:ascii="Times New Roman" w:hAnsi="Times New Roman" w:cs="Times New Roman"/>
          <w:kern w:val="24"/>
          <w:position w:val="0"/>
          <w:sz w:val="24"/>
          <w:szCs w:val="24"/>
        </w:rPr>
        <w:t xml:space="preserve">The allowance for expected credit losses has disclosed in Note </w:t>
      </w:r>
      <w:r w:rsidR="00190B36" w:rsidRPr="003930CE">
        <w:rPr>
          <w:rStyle w:val="hps"/>
          <w:rFonts w:ascii="Times New Roman" w:hAnsi="Times New Roman"/>
          <w:kern w:val="24"/>
          <w:position w:val="0"/>
          <w:sz w:val="24"/>
          <w:szCs w:val="24"/>
        </w:rPr>
        <w:t>3</w:t>
      </w:r>
      <w:r w:rsidRPr="003930CE">
        <w:rPr>
          <w:rStyle w:val="hps"/>
          <w:rFonts w:ascii="Times New Roman" w:hAnsi="Times New Roman" w:cs="Times New Roman"/>
          <w:kern w:val="24"/>
          <w:position w:val="0"/>
          <w:sz w:val="24"/>
          <w:szCs w:val="24"/>
        </w:rPr>
        <w:t>.</w:t>
      </w:r>
      <w:r w:rsidR="009920FC">
        <w:rPr>
          <w:rStyle w:val="hps"/>
          <w:rFonts w:ascii="Times New Roman" w:hAnsi="Times New Roman" w:cs="Times New Roman"/>
          <w:kern w:val="24"/>
          <w:position w:val="0"/>
          <w:sz w:val="24"/>
          <w:szCs w:val="24"/>
        </w:rPr>
        <w:t>4</w:t>
      </w:r>
      <w:r w:rsidR="00C61CE5" w:rsidRPr="003930CE">
        <w:rPr>
          <w:rStyle w:val="hps"/>
          <w:rFonts w:ascii="Times New Roman" w:hAnsi="Times New Roman"/>
          <w:kern w:val="24"/>
          <w:position w:val="0"/>
          <w:sz w:val="24"/>
          <w:szCs w:val="24"/>
        </w:rPr>
        <w:t xml:space="preserve"> to the financial statements.</w:t>
      </w:r>
    </w:p>
    <w:p w14:paraId="067BB870" w14:textId="77777777" w:rsidR="00036CDC" w:rsidRPr="003930CE" w:rsidRDefault="00036CDC" w:rsidP="003512B4">
      <w:pPr>
        <w:spacing w:after="240"/>
        <w:rPr>
          <w:rStyle w:val="hps"/>
          <w:rFonts w:ascii="Times New Roman" w:hAnsi="Times New Roman" w:cs="Times New Roman"/>
          <w:spacing w:val="-8"/>
          <w:kern w:val="24"/>
          <w:position w:val="0"/>
          <w:sz w:val="24"/>
          <w:szCs w:val="24"/>
        </w:rPr>
      </w:pPr>
      <w:r w:rsidRPr="003930CE">
        <w:rPr>
          <w:rStyle w:val="hps"/>
          <w:rFonts w:ascii="Times New Roman" w:hAnsi="Times New Roman" w:cs="Times New Roman"/>
          <w:spacing w:val="-8"/>
          <w:kern w:val="24"/>
          <w:position w:val="0"/>
          <w:sz w:val="24"/>
          <w:szCs w:val="24"/>
        </w:rPr>
        <w:br w:type="page"/>
      </w:r>
    </w:p>
    <w:p w14:paraId="535F4CE5" w14:textId="77777777" w:rsidR="00683022" w:rsidRPr="003930CE" w:rsidRDefault="00683022" w:rsidP="005D120B">
      <w:pPr>
        <w:pStyle w:val="BodyText"/>
        <w:numPr>
          <w:ilvl w:val="0"/>
          <w:numId w:val="5"/>
        </w:numPr>
        <w:tabs>
          <w:tab w:val="left" w:pos="550"/>
          <w:tab w:val="left" w:pos="1260"/>
          <w:tab w:val="right" w:pos="8313"/>
        </w:tabs>
        <w:spacing w:after="240"/>
        <w:ind w:left="1350" w:right="9" w:hanging="810"/>
        <w:jc w:val="both"/>
        <w:rPr>
          <w:rStyle w:val="hps"/>
          <w:spacing w:val="-2"/>
        </w:rPr>
      </w:pPr>
      <w:r w:rsidRPr="003930CE">
        <w:rPr>
          <w:rStyle w:val="hps"/>
          <w:spacing w:val="-2"/>
        </w:rPr>
        <w:lastRenderedPageBreak/>
        <w:t xml:space="preserve">Inventories </w:t>
      </w:r>
    </w:p>
    <w:p w14:paraId="0A15CD7A" w14:textId="77777777" w:rsidR="00683022" w:rsidRPr="003930CE" w:rsidRDefault="00683022" w:rsidP="005D120B">
      <w:pPr>
        <w:overflowPunct w:val="0"/>
        <w:autoSpaceDE w:val="0"/>
        <w:autoSpaceDN w:val="0"/>
        <w:adjustRightInd w:val="0"/>
        <w:spacing w:after="240"/>
        <w:ind w:left="1260"/>
        <w:jc w:val="thaiDistribute"/>
        <w:textAlignment w:val="baselin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Finished goods and work in process are valued at the lower of cost (first in-first out method) and net </w:t>
      </w:r>
      <w:r w:rsidR="0005409B" w:rsidRPr="003930CE">
        <w:rPr>
          <w:rFonts w:ascii="Times New Roman" w:hAnsi="Times New Roman" w:cs="Times New Roman"/>
          <w:position w:val="0"/>
          <w:sz w:val="24"/>
          <w:szCs w:val="24"/>
        </w:rPr>
        <w:t>realizable</w:t>
      </w:r>
      <w:r w:rsidRPr="003930CE">
        <w:rPr>
          <w:rFonts w:ascii="Times New Roman" w:hAnsi="Times New Roman" w:cs="Times New Roman"/>
          <w:position w:val="0"/>
          <w:sz w:val="24"/>
          <w:szCs w:val="24"/>
        </w:rPr>
        <w:t xml:space="preserve"> value. Cost includes all production costs, wages and attributable factory overheads.</w:t>
      </w:r>
    </w:p>
    <w:p w14:paraId="01788476" w14:textId="286AF0A7" w:rsidR="00683022" w:rsidRPr="003930CE" w:rsidRDefault="00683022" w:rsidP="005D120B">
      <w:pPr>
        <w:overflowPunct w:val="0"/>
        <w:autoSpaceDE w:val="0"/>
        <w:autoSpaceDN w:val="0"/>
        <w:adjustRightInd w:val="0"/>
        <w:spacing w:after="240"/>
        <w:ind w:left="1260"/>
        <w:jc w:val="thaiDistribute"/>
        <w:textAlignment w:val="baselin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Raw materials are valued at the lower of cost (first in-first out method) </w:t>
      </w:r>
      <w:r w:rsidR="00C8285C">
        <w:rPr>
          <w:rFonts w:ascii="Times New Roman" w:hAnsi="Times New Roman" w:cs="Times New Roman"/>
          <w:position w:val="0"/>
          <w:sz w:val="24"/>
          <w:szCs w:val="24"/>
        </w:rPr>
        <w:t>or</w:t>
      </w:r>
      <w:r w:rsidRPr="003930CE">
        <w:rPr>
          <w:rFonts w:ascii="Times New Roman" w:hAnsi="Times New Roman" w:cs="Times New Roman"/>
          <w:position w:val="0"/>
          <w:sz w:val="24"/>
          <w:szCs w:val="24"/>
        </w:rPr>
        <w:t xml:space="preserve"> net </w:t>
      </w:r>
      <w:r w:rsidR="0005409B" w:rsidRPr="003930CE">
        <w:rPr>
          <w:rFonts w:ascii="Times New Roman" w:hAnsi="Times New Roman" w:cs="Times New Roman"/>
          <w:position w:val="0"/>
          <w:sz w:val="24"/>
          <w:szCs w:val="24"/>
        </w:rPr>
        <w:t>realizable</w:t>
      </w:r>
      <w:r w:rsidRPr="003930CE">
        <w:rPr>
          <w:rFonts w:ascii="Times New Roman" w:hAnsi="Times New Roman" w:cs="Times New Roman"/>
          <w:position w:val="0"/>
          <w:sz w:val="24"/>
          <w:szCs w:val="24"/>
        </w:rPr>
        <w:t xml:space="preserve"> value and are charged to production costs whenever consumed.</w:t>
      </w:r>
    </w:p>
    <w:p w14:paraId="077E4CC2" w14:textId="77777777" w:rsidR="00683022" w:rsidRPr="003930CE" w:rsidRDefault="00B64FD2" w:rsidP="005D120B">
      <w:pPr>
        <w:pStyle w:val="BodyText"/>
        <w:numPr>
          <w:ilvl w:val="0"/>
          <w:numId w:val="5"/>
        </w:numPr>
        <w:tabs>
          <w:tab w:val="left" w:pos="550"/>
          <w:tab w:val="left" w:pos="1260"/>
          <w:tab w:val="right" w:pos="8313"/>
        </w:tabs>
        <w:spacing w:after="240"/>
        <w:ind w:left="1260" w:right="9" w:hanging="720"/>
        <w:jc w:val="both"/>
        <w:rPr>
          <w:rStyle w:val="hps"/>
          <w:spacing w:val="-2"/>
        </w:rPr>
      </w:pPr>
      <w:r w:rsidRPr="003930CE">
        <w:rPr>
          <w:rStyle w:val="hps"/>
          <w:spacing w:val="-2"/>
        </w:rPr>
        <w:t>I</w:t>
      </w:r>
      <w:r w:rsidR="00683022" w:rsidRPr="003930CE">
        <w:rPr>
          <w:rStyle w:val="hps"/>
          <w:spacing w:val="-2"/>
        </w:rPr>
        <w:t>nvestments</w:t>
      </w:r>
      <w:r w:rsidRPr="003930CE">
        <w:rPr>
          <w:rStyle w:val="hps"/>
          <w:spacing w:val="-2"/>
        </w:rPr>
        <w:t xml:space="preserve"> in </w:t>
      </w:r>
      <w:r w:rsidR="00E026DB" w:rsidRPr="003930CE">
        <w:rPr>
          <w:rStyle w:val="hps"/>
          <w:spacing w:val="-2"/>
        </w:rPr>
        <w:t xml:space="preserve">a </w:t>
      </w:r>
      <w:r w:rsidRPr="003930CE">
        <w:rPr>
          <w:rStyle w:val="hps"/>
          <w:spacing w:val="-2"/>
        </w:rPr>
        <w:t>subsidiary</w:t>
      </w:r>
    </w:p>
    <w:p w14:paraId="13535033" w14:textId="77777777" w:rsidR="00683022" w:rsidRPr="003930CE" w:rsidRDefault="00683022" w:rsidP="000E1E6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Investments in </w:t>
      </w:r>
      <w:r w:rsidR="00E026DB" w:rsidRPr="003930CE">
        <w:rPr>
          <w:rFonts w:ascii="Times New Roman" w:hAnsi="Times New Roman" w:cs="Times New Roman"/>
          <w:sz w:val="24"/>
          <w:szCs w:val="24"/>
        </w:rPr>
        <w:t xml:space="preserve">a </w:t>
      </w:r>
      <w:r w:rsidRPr="003930CE">
        <w:rPr>
          <w:rFonts w:ascii="Times New Roman" w:hAnsi="Times New Roman" w:cs="Times New Roman"/>
          <w:sz w:val="24"/>
          <w:szCs w:val="24"/>
        </w:rPr>
        <w:t xml:space="preserve">subsidiary are accounted for in the separate financial statements using the cost method. </w:t>
      </w:r>
    </w:p>
    <w:p w14:paraId="7E386976" w14:textId="77777777" w:rsidR="00683022" w:rsidRPr="003930CE" w:rsidRDefault="00683022" w:rsidP="000E1E6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On disposal of an investment, the difference between net disposal proceeds and the carrying amount of the investment is </w:t>
      </w:r>
      <w:r w:rsidR="0005409B" w:rsidRPr="003930CE">
        <w:rPr>
          <w:rFonts w:ascii="Times New Roman" w:hAnsi="Times New Roman" w:cs="Times New Roman"/>
          <w:sz w:val="24"/>
          <w:szCs w:val="24"/>
        </w:rPr>
        <w:t>recognized</w:t>
      </w:r>
      <w:r w:rsidRPr="003930CE">
        <w:rPr>
          <w:rFonts w:ascii="Times New Roman" w:hAnsi="Times New Roman" w:cs="Times New Roman"/>
          <w:sz w:val="24"/>
          <w:szCs w:val="24"/>
        </w:rPr>
        <w:t xml:space="preserve"> in profit or loss.</w:t>
      </w:r>
    </w:p>
    <w:p w14:paraId="5532CD83" w14:textId="77777777" w:rsidR="00683022" w:rsidRPr="003930CE" w:rsidRDefault="00683022" w:rsidP="000E1E6B">
      <w:pPr>
        <w:pStyle w:val="BodyText"/>
        <w:numPr>
          <w:ilvl w:val="0"/>
          <w:numId w:val="5"/>
        </w:numPr>
        <w:tabs>
          <w:tab w:val="left" w:pos="550"/>
          <w:tab w:val="left" w:pos="1170"/>
          <w:tab w:val="right" w:pos="8313"/>
        </w:tabs>
        <w:spacing w:after="240"/>
        <w:ind w:left="1260" w:right="9" w:hanging="720"/>
        <w:jc w:val="both"/>
        <w:rPr>
          <w:rStyle w:val="hps"/>
          <w:spacing w:val="-2"/>
        </w:rPr>
      </w:pPr>
      <w:r w:rsidRPr="003930CE">
        <w:rPr>
          <w:rStyle w:val="hps"/>
          <w:spacing w:val="-2"/>
        </w:rPr>
        <w:t>Property, plant and equipment</w:t>
      </w:r>
      <w:r w:rsidR="00C61CE5" w:rsidRPr="003930CE">
        <w:rPr>
          <w:rStyle w:val="hps"/>
          <w:spacing w:val="-2"/>
        </w:rPr>
        <w:t xml:space="preserve"> and d</w:t>
      </w:r>
      <w:r w:rsidRPr="003930CE">
        <w:rPr>
          <w:rStyle w:val="hps"/>
          <w:spacing w:val="-2"/>
        </w:rPr>
        <w:t>epreciation</w:t>
      </w:r>
    </w:p>
    <w:p w14:paraId="19030391" w14:textId="77777777" w:rsidR="00683022" w:rsidRPr="003930CE" w:rsidRDefault="00683022"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Land </w:t>
      </w:r>
      <w:r w:rsidR="00C61CE5" w:rsidRPr="003930CE">
        <w:rPr>
          <w:rFonts w:ascii="Times New Roman" w:hAnsi="Times New Roman" w:cs="Times New Roman"/>
          <w:sz w:val="24"/>
          <w:szCs w:val="24"/>
        </w:rPr>
        <w:t>and land improvements are</w:t>
      </w:r>
      <w:r w:rsidRPr="003930CE">
        <w:rPr>
          <w:rFonts w:ascii="Times New Roman" w:hAnsi="Times New Roman" w:cs="Times New Roman"/>
          <w:sz w:val="24"/>
          <w:szCs w:val="24"/>
        </w:rPr>
        <w:t xml:space="preserve"> stated at revalued amount. Buildings and equipment are stated at cost less accumulated depreciation and allowance for loss on impairment of assets</w:t>
      </w:r>
      <w:r w:rsidR="00C61CE5" w:rsidRPr="003930CE">
        <w:rPr>
          <w:rFonts w:ascii="Times New Roman" w:hAnsi="Times New Roman" w:cs="Times New Roman"/>
          <w:sz w:val="24"/>
          <w:szCs w:val="24"/>
        </w:rPr>
        <w:t>.</w:t>
      </w:r>
    </w:p>
    <w:p w14:paraId="23AC9783" w14:textId="77777777" w:rsidR="00683022" w:rsidRPr="003930CE" w:rsidRDefault="00683022"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Land is initially recorded at cost on the acquisition date, and subsequently revalued by an independent professional appraiser to its fair values. Revaluations are made with sufficient regularity to ensure that the carrying amount does not differ materially from fair value at the end of reporting period.</w:t>
      </w:r>
    </w:p>
    <w:p w14:paraId="2F3D3B28" w14:textId="77777777" w:rsidR="00683022" w:rsidRPr="003930CE" w:rsidRDefault="00683022"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Differences arising from the revaluation are dealt with in the financial statements as follows: </w:t>
      </w:r>
    </w:p>
    <w:p w14:paraId="5B133AB5" w14:textId="77777777" w:rsidR="00683022" w:rsidRPr="003930CE" w:rsidRDefault="00683022" w:rsidP="005D120B">
      <w:pPr>
        <w:spacing w:after="240"/>
        <w:ind w:left="1620" w:hanging="360"/>
        <w:jc w:val="both"/>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 xml:space="preserve">When land’s carrying amount is increased as a result of a revaluation of the Company’s land, the increase is credited directly to the other comprehensive income and the cumulative increase is </w:t>
      </w:r>
      <w:r w:rsidR="0005409B" w:rsidRPr="003930CE">
        <w:rPr>
          <w:rFonts w:ascii="Times New Roman" w:hAnsi="Times New Roman" w:cs="Times New Roman"/>
          <w:sz w:val="24"/>
          <w:szCs w:val="24"/>
        </w:rPr>
        <w:t>recognized</w:t>
      </w:r>
      <w:r w:rsidRPr="003930CE">
        <w:rPr>
          <w:rFonts w:ascii="Times New Roman" w:hAnsi="Times New Roman" w:cs="Times New Roman"/>
          <w:sz w:val="24"/>
          <w:szCs w:val="24"/>
        </w:rPr>
        <w:t xml:space="preserve"> in shareholders’ equity under the heading of “Revaluation surplus on land”. However, a revaluation increase is </w:t>
      </w:r>
      <w:r w:rsidR="0005409B" w:rsidRPr="003930CE">
        <w:rPr>
          <w:rFonts w:ascii="Times New Roman" w:hAnsi="Times New Roman" w:cs="Times New Roman"/>
          <w:sz w:val="24"/>
          <w:szCs w:val="24"/>
        </w:rPr>
        <w:t>recognized</w:t>
      </w:r>
      <w:r w:rsidRPr="003930CE">
        <w:rPr>
          <w:rFonts w:ascii="Times New Roman" w:hAnsi="Times New Roman" w:cs="Times New Roman"/>
          <w:sz w:val="24"/>
          <w:szCs w:val="24"/>
        </w:rPr>
        <w:t xml:space="preserve"> as income to the extent that it reverses a revaluation decrease in respect of the same asset previously </w:t>
      </w:r>
      <w:r w:rsidR="0005409B" w:rsidRPr="003930CE">
        <w:rPr>
          <w:rFonts w:ascii="Times New Roman" w:hAnsi="Times New Roman" w:cs="Times New Roman"/>
          <w:sz w:val="24"/>
          <w:szCs w:val="24"/>
        </w:rPr>
        <w:t>recognized</w:t>
      </w:r>
      <w:r w:rsidRPr="003930CE">
        <w:rPr>
          <w:rFonts w:ascii="Times New Roman" w:hAnsi="Times New Roman" w:cs="Times New Roman"/>
          <w:sz w:val="24"/>
          <w:szCs w:val="24"/>
        </w:rPr>
        <w:t xml:space="preserve"> as an expense.</w:t>
      </w:r>
    </w:p>
    <w:p w14:paraId="0BC00F0B" w14:textId="77777777" w:rsidR="009F0164" w:rsidRPr="003930CE" w:rsidRDefault="00683022" w:rsidP="005D120B">
      <w:pPr>
        <w:spacing w:after="240"/>
        <w:ind w:left="1620" w:hanging="360"/>
        <w:jc w:val="both"/>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 xml:space="preserve">When land’s carrying amount is decreased as a result of a revaluation of the Company’s land, the decrease is </w:t>
      </w:r>
      <w:r w:rsidR="0005409B" w:rsidRPr="003930CE">
        <w:rPr>
          <w:rFonts w:ascii="Times New Roman" w:hAnsi="Times New Roman" w:cs="Times New Roman"/>
          <w:sz w:val="24"/>
          <w:szCs w:val="24"/>
        </w:rPr>
        <w:t>recognized</w:t>
      </w:r>
      <w:r w:rsidRPr="003930CE">
        <w:rPr>
          <w:rFonts w:ascii="Times New Roman" w:hAnsi="Times New Roman" w:cs="Times New Roman"/>
          <w:sz w:val="24"/>
          <w:szCs w:val="24"/>
        </w:rPr>
        <w:t xml:space="preserve"> in profit or loss. However, the revaluation decrease is charged to the other comprehensive income to the extent that it does not exceed an amount already held in “Revaluation surplus on land” in respect of the same asset.</w:t>
      </w:r>
    </w:p>
    <w:p w14:paraId="620DD1F1" w14:textId="77777777" w:rsidR="009F0164" w:rsidRPr="003930CE" w:rsidRDefault="009F0164">
      <w:pPr>
        <w:spacing w:after="200" w:line="276" w:lineRule="auto"/>
        <w:rPr>
          <w:rFonts w:ascii="Times New Roman" w:hAnsi="Times New Roman" w:cs="Times New Roman"/>
          <w:sz w:val="24"/>
          <w:szCs w:val="24"/>
        </w:rPr>
      </w:pPr>
      <w:r w:rsidRPr="003930CE">
        <w:rPr>
          <w:rFonts w:ascii="Times New Roman" w:hAnsi="Times New Roman" w:cs="Times New Roman"/>
          <w:sz w:val="24"/>
          <w:szCs w:val="24"/>
        </w:rPr>
        <w:br w:type="page"/>
      </w:r>
    </w:p>
    <w:p w14:paraId="473BE630" w14:textId="77777777" w:rsidR="00683022" w:rsidRPr="003930CE" w:rsidRDefault="00683022" w:rsidP="003512B4">
      <w:pPr>
        <w:spacing w:after="200"/>
        <w:ind w:left="1253"/>
        <w:jc w:val="thaiDistribute"/>
        <w:outlineLvl w:val="0"/>
        <w:rPr>
          <w:rFonts w:ascii="Times New Roman" w:hAnsi="Times New Roman" w:cs="Times New Roman"/>
          <w:sz w:val="24"/>
          <w:szCs w:val="24"/>
        </w:rPr>
      </w:pPr>
      <w:r w:rsidRPr="003930CE">
        <w:rPr>
          <w:rFonts w:ascii="Times New Roman" w:hAnsi="Times New Roman" w:cs="Times New Roman"/>
          <w:sz w:val="24"/>
          <w:szCs w:val="24"/>
        </w:rPr>
        <w:lastRenderedPageBreak/>
        <w:t>Depreciation of plant and equipment</w:t>
      </w:r>
      <w:r w:rsidR="00504886" w:rsidRPr="003930CE">
        <w:rPr>
          <w:rFonts w:ascii="Times New Roman" w:hAnsi="Times New Roman" w:cstheme="minorBidi" w:hint="cs"/>
          <w:sz w:val="24"/>
          <w:szCs w:val="24"/>
          <w:cs/>
        </w:rPr>
        <w:t xml:space="preserve"> </w:t>
      </w:r>
      <w:r w:rsidR="00504886" w:rsidRPr="003930CE">
        <w:rPr>
          <w:rFonts w:ascii="Times New Roman" w:hAnsi="Times New Roman" w:cstheme="minorBidi"/>
          <w:sz w:val="24"/>
          <w:szCs w:val="24"/>
        </w:rPr>
        <w:t>except moulds</w:t>
      </w:r>
      <w:r w:rsidRPr="003930CE">
        <w:rPr>
          <w:rFonts w:ascii="Times New Roman" w:hAnsi="Times New Roman" w:cs="Times New Roman"/>
          <w:sz w:val="24"/>
          <w:szCs w:val="24"/>
        </w:rPr>
        <w:t xml:space="preserve"> is calculated by reference to their costs on the straight-line basis over the following estimated useful lives:</w:t>
      </w:r>
    </w:p>
    <w:p w14:paraId="5FFA9EE5" w14:textId="77777777" w:rsidR="009F0164" w:rsidRPr="003930CE" w:rsidRDefault="009F0164" w:rsidP="009F0164">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3930CE">
        <w:rPr>
          <w:rFonts w:ascii="Times New Roman" w:hAnsi="Times New Roman" w:cs="Times New Roman"/>
          <w:sz w:val="24"/>
          <w:szCs w:val="24"/>
        </w:rPr>
        <w:tab/>
      </w:r>
      <w:r w:rsidRPr="003930CE">
        <w:rPr>
          <w:rFonts w:ascii="Times New Roman" w:hAnsi="Times New Roman" w:cs="Times New Roman"/>
          <w:sz w:val="24"/>
          <w:szCs w:val="24"/>
        </w:rPr>
        <w:tab/>
        <w:t>Power plant</w:t>
      </w:r>
      <w:r w:rsidRPr="003930CE">
        <w:rPr>
          <w:rFonts w:ascii="Times New Roman" w:hAnsi="Times New Roman" w:cs="Times New Roman"/>
          <w:sz w:val="24"/>
          <w:szCs w:val="24"/>
        </w:rPr>
        <w:tab/>
      </w:r>
      <w:r w:rsidRPr="003930CE">
        <w:rPr>
          <w:rFonts w:ascii="Times New Roman" w:hAnsi="Times New Roman" w:cs="Times New Roman"/>
          <w:sz w:val="24"/>
          <w:szCs w:val="24"/>
        </w:rPr>
        <w:tab/>
      </w:r>
      <w:r w:rsidR="00190B36" w:rsidRPr="003930CE">
        <w:rPr>
          <w:rFonts w:ascii="Times New Roman" w:hAnsi="Times New Roman"/>
          <w:sz w:val="24"/>
          <w:szCs w:val="24"/>
        </w:rPr>
        <w:t>10</w:t>
      </w:r>
      <w:r w:rsidRPr="003930CE">
        <w:rPr>
          <w:rFonts w:ascii="Times New Roman" w:hAnsi="Times New Roman" w:cs="Times New Roman"/>
          <w:sz w:val="24"/>
          <w:szCs w:val="24"/>
        </w:rPr>
        <w:t xml:space="preserve">, </w:t>
      </w:r>
      <w:r w:rsidR="00190B36" w:rsidRPr="003930CE">
        <w:rPr>
          <w:rFonts w:ascii="Times New Roman" w:hAnsi="Times New Roman"/>
          <w:sz w:val="24"/>
          <w:szCs w:val="24"/>
        </w:rPr>
        <w:t>20</w:t>
      </w:r>
      <w:r w:rsidR="00DE4AA6" w:rsidRPr="003930CE">
        <w:rPr>
          <w:rFonts w:ascii="Times New Roman" w:hAnsi="Times New Roman" w:cs="Times New Roman"/>
          <w:sz w:val="24"/>
          <w:szCs w:val="24"/>
        </w:rPr>
        <w:t xml:space="preserve"> and</w:t>
      </w:r>
      <w:r w:rsidRPr="003930CE">
        <w:rPr>
          <w:rFonts w:ascii="Times New Roman" w:hAnsi="Times New Roman" w:cs="Times New Roman"/>
          <w:sz w:val="24"/>
          <w:szCs w:val="24"/>
        </w:rPr>
        <w:t xml:space="preserve"> </w:t>
      </w:r>
      <w:r w:rsidR="00190B36" w:rsidRPr="003930CE">
        <w:rPr>
          <w:rFonts w:ascii="Times New Roman" w:hAnsi="Times New Roman"/>
          <w:sz w:val="24"/>
          <w:szCs w:val="24"/>
        </w:rPr>
        <w:t>25</w:t>
      </w:r>
      <w:r w:rsidRPr="003930CE">
        <w:rPr>
          <w:rFonts w:ascii="Times New Roman" w:hAnsi="Times New Roman" w:cs="Times New Roman"/>
          <w:sz w:val="24"/>
          <w:szCs w:val="24"/>
        </w:rPr>
        <w:tab/>
        <w:t>years</w:t>
      </w:r>
    </w:p>
    <w:p w14:paraId="2CAEA0C4" w14:textId="77777777" w:rsidR="00683022" w:rsidRPr="003930CE"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3930CE">
        <w:rPr>
          <w:rFonts w:ascii="Times New Roman" w:hAnsi="Times New Roman" w:cs="Times New Roman"/>
          <w:sz w:val="24"/>
          <w:szCs w:val="24"/>
        </w:rPr>
        <w:tab/>
      </w:r>
      <w:r w:rsidRPr="003930CE">
        <w:rPr>
          <w:rFonts w:ascii="Times New Roman" w:hAnsi="Times New Roman" w:cs="Times New Roman"/>
          <w:sz w:val="24"/>
          <w:szCs w:val="24"/>
        </w:rPr>
        <w:tab/>
        <w:t>Buildings and building improvements</w:t>
      </w:r>
      <w:r w:rsidRPr="003930CE">
        <w:rPr>
          <w:rFonts w:ascii="Times New Roman" w:hAnsi="Times New Roman" w:cs="Times New Roman"/>
          <w:sz w:val="24"/>
          <w:szCs w:val="24"/>
        </w:rPr>
        <w:tab/>
      </w:r>
      <w:r w:rsidR="00190B36" w:rsidRPr="003930CE">
        <w:rPr>
          <w:rFonts w:ascii="Times New Roman" w:hAnsi="Times New Roman"/>
          <w:sz w:val="24"/>
          <w:szCs w:val="24"/>
        </w:rPr>
        <w:t>5</w:t>
      </w:r>
      <w:r w:rsidRPr="003930CE">
        <w:rPr>
          <w:rFonts w:ascii="Times New Roman" w:hAnsi="Times New Roman" w:cs="Times New Roman"/>
          <w:sz w:val="24"/>
          <w:szCs w:val="24"/>
        </w:rPr>
        <w:t xml:space="preserve"> - </w:t>
      </w:r>
      <w:r w:rsidR="00190B36" w:rsidRPr="003930CE">
        <w:rPr>
          <w:rFonts w:ascii="Times New Roman" w:hAnsi="Times New Roman"/>
          <w:sz w:val="24"/>
          <w:szCs w:val="24"/>
        </w:rPr>
        <w:t>27</w:t>
      </w:r>
      <w:r w:rsidRPr="003930CE">
        <w:rPr>
          <w:rFonts w:ascii="Times New Roman" w:hAnsi="Times New Roman" w:cs="Times New Roman"/>
          <w:sz w:val="24"/>
          <w:szCs w:val="24"/>
        </w:rPr>
        <w:tab/>
        <w:t>years</w:t>
      </w:r>
    </w:p>
    <w:p w14:paraId="425A566B" w14:textId="77777777" w:rsidR="00683022" w:rsidRPr="003930CE"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3930CE">
        <w:rPr>
          <w:rFonts w:ascii="Times New Roman" w:hAnsi="Times New Roman" w:cs="Times New Roman"/>
          <w:sz w:val="24"/>
          <w:szCs w:val="24"/>
        </w:rPr>
        <w:tab/>
      </w:r>
      <w:r w:rsidRPr="003930CE">
        <w:rPr>
          <w:rFonts w:ascii="Times New Roman" w:hAnsi="Times New Roman" w:cs="Times New Roman"/>
          <w:sz w:val="24"/>
          <w:szCs w:val="24"/>
        </w:rPr>
        <w:tab/>
        <w:t>Machinery</w:t>
      </w:r>
      <w:r w:rsidRPr="003930CE">
        <w:rPr>
          <w:rFonts w:ascii="Times New Roman" w:hAnsi="Times New Roman" w:cs="Times New Roman"/>
          <w:sz w:val="24"/>
          <w:szCs w:val="24"/>
        </w:rPr>
        <w:tab/>
      </w:r>
      <w:r w:rsidRPr="003930CE">
        <w:rPr>
          <w:rFonts w:ascii="Times New Roman" w:hAnsi="Times New Roman" w:cs="Times New Roman"/>
          <w:sz w:val="24"/>
          <w:szCs w:val="24"/>
        </w:rPr>
        <w:tab/>
      </w:r>
      <w:r w:rsidR="00190B36" w:rsidRPr="003930CE">
        <w:rPr>
          <w:rFonts w:ascii="Times New Roman" w:hAnsi="Times New Roman"/>
          <w:sz w:val="24"/>
          <w:szCs w:val="24"/>
        </w:rPr>
        <w:t>5</w:t>
      </w:r>
      <w:r w:rsidRPr="003930CE">
        <w:rPr>
          <w:rFonts w:ascii="Times New Roman" w:hAnsi="Times New Roman" w:cs="Times New Roman"/>
          <w:sz w:val="24"/>
          <w:szCs w:val="24"/>
        </w:rPr>
        <w:t xml:space="preserve"> - </w:t>
      </w:r>
      <w:r w:rsidR="00190B36" w:rsidRPr="003930CE">
        <w:rPr>
          <w:rFonts w:ascii="Times New Roman" w:hAnsi="Times New Roman"/>
          <w:sz w:val="24"/>
          <w:szCs w:val="24"/>
        </w:rPr>
        <w:t>18</w:t>
      </w:r>
      <w:r w:rsidRPr="003930CE">
        <w:rPr>
          <w:rFonts w:ascii="Times New Roman" w:hAnsi="Times New Roman" w:cs="Times New Roman"/>
          <w:sz w:val="24"/>
          <w:szCs w:val="24"/>
        </w:rPr>
        <w:tab/>
        <w:t>years</w:t>
      </w:r>
    </w:p>
    <w:p w14:paraId="1EB23132" w14:textId="77777777" w:rsidR="00683022" w:rsidRPr="003930CE"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3930CE">
        <w:rPr>
          <w:rFonts w:ascii="Times New Roman" w:hAnsi="Times New Roman" w:cs="Times New Roman"/>
          <w:sz w:val="24"/>
          <w:szCs w:val="24"/>
        </w:rPr>
        <w:tab/>
      </w:r>
      <w:r w:rsidRPr="003930CE">
        <w:rPr>
          <w:rFonts w:ascii="Times New Roman" w:hAnsi="Times New Roman" w:cs="Times New Roman"/>
          <w:sz w:val="24"/>
          <w:szCs w:val="24"/>
        </w:rPr>
        <w:tab/>
        <w:t>Factory equipment</w:t>
      </w:r>
      <w:r w:rsidRPr="003930CE">
        <w:rPr>
          <w:rFonts w:ascii="Times New Roman" w:hAnsi="Times New Roman" w:cs="Times New Roman"/>
          <w:sz w:val="24"/>
          <w:szCs w:val="24"/>
        </w:rPr>
        <w:tab/>
        <w:t xml:space="preserve"> </w:t>
      </w:r>
      <w:r w:rsidR="00190B36" w:rsidRPr="003930CE">
        <w:rPr>
          <w:rFonts w:ascii="Times New Roman" w:hAnsi="Times New Roman"/>
          <w:sz w:val="24"/>
          <w:szCs w:val="24"/>
        </w:rPr>
        <w:t>5</w:t>
      </w:r>
      <w:r w:rsidRPr="003930CE">
        <w:rPr>
          <w:rFonts w:ascii="Times New Roman" w:hAnsi="Times New Roman" w:cs="Times New Roman"/>
          <w:sz w:val="24"/>
          <w:szCs w:val="24"/>
        </w:rPr>
        <w:tab/>
        <w:t>years</w:t>
      </w:r>
    </w:p>
    <w:p w14:paraId="35161B57" w14:textId="77777777" w:rsidR="00683022" w:rsidRPr="003930CE"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3930CE">
        <w:rPr>
          <w:rFonts w:ascii="Times New Roman" w:hAnsi="Times New Roman" w:cs="Times New Roman"/>
          <w:sz w:val="24"/>
          <w:szCs w:val="24"/>
        </w:rPr>
        <w:tab/>
      </w:r>
      <w:r w:rsidRPr="003930CE">
        <w:rPr>
          <w:rFonts w:ascii="Times New Roman" w:hAnsi="Times New Roman" w:cs="Times New Roman"/>
          <w:sz w:val="24"/>
          <w:szCs w:val="24"/>
        </w:rPr>
        <w:tab/>
        <w:t>Furniture, fixtures and office equipment</w:t>
      </w:r>
      <w:r w:rsidRPr="003930CE">
        <w:rPr>
          <w:rFonts w:ascii="Times New Roman" w:hAnsi="Times New Roman" w:cs="Times New Roman"/>
          <w:sz w:val="24"/>
          <w:szCs w:val="24"/>
        </w:rPr>
        <w:tab/>
      </w:r>
      <w:r w:rsidR="00190B36" w:rsidRPr="003930CE">
        <w:rPr>
          <w:rFonts w:ascii="Times New Roman" w:hAnsi="Times New Roman"/>
          <w:sz w:val="24"/>
          <w:szCs w:val="24"/>
        </w:rPr>
        <w:t>3</w:t>
      </w:r>
      <w:r w:rsidR="004E0148" w:rsidRPr="003930CE">
        <w:rPr>
          <w:rFonts w:ascii="Times New Roman" w:hAnsi="Times New Roman" w:cstheme="minorBidi" w:hint="cs"/>
          <w:sz w:val="24"/>
          <w:szCs w:val="24"/>
          <w:cs/>
        </w:rPr>
        <w:t xml:space="preserve"> </w:t>
      </w:r>
      <w:r w:rsidR="004E0148" w:rsidRPr="003930CE">
        <w:rPr>
          <w:rFonts w:ascii="Times New Roman" w:hAnsi="Times New Roman" w:cstheme="minorBidi"/>
          <w:sz w:val="24"/>
          <w:szCs w:val="24"/>
        </w:rPr>
        <w:t>-</w:t>
      </w:r>
      <w:r w:rsidRPr="003930CE">
        <w:rPr>
          <w:rFonts w:ascii="Times New Roman" w:hAnsi="Times New Roman" w:cs="Times New Roman"/>
          <w:sz w:val="24"/>
          <w:szCs w:val="24"/>
        </w:rPr>
        <w:t xml:space="preserve"> </w:t>
      </w:r>
      <w:r w:rsidR="00190B36" w:rsidRPr="003930CE">
        <w:rPr>
          <w:rFonts w:ascii="Times New Roman" w:hAnsi="Times New Roman"/>
          <w:sz w:val="24"/>
          <w:szCs w:val="24"/>
        </w:rPr>
        <w:t>5</w:t>
      </w:r>
      <w:r w:rsidRPr="003930CE">
        <w:rPr>
          <w:rFonts w:ascii="Times New Roman" w:hAnsi="Times New Roman" w:cs="Times New Roman"/>
          <w:sz w:val="24"/>
          <w:szCs w:val="24"/>
        </w:rPr>
        <w:tab/>
        <w:t>years</w:t>
      </w:r>
    </w:p>
    <w:p w14:paraId="2C2399B8" w14:textId="77777777" w:rsidR="00683022" w:rsidRPr="003930CE" w:rsidRDefault="00683022" w:rsidP="003512B4">
      <w:pPr>
        <w:tabs>
          <w:tab w:val="left" w:pos="1620"/>
          <w:tab w:val="left" w:pos="2880"/>
          <w:tab w:val="right" w:pos="7320"/>
          <w:tab w:val="left" w:pos="7680"/>
        </w:tabs>
        <w:spacing w:after="200"/>
        <w:ind w:left="994" w:hanging="994"/>
        <w:jc w:val="thaiDistribute"/>
        <w:rPr>
          <w:rFonts w:ascii="Times New Roman" w:hAnsi="Times New Roman" w:cs="Times New Roman"/>
          <w:sz w:val="24"/>
          <w:szCs w:val="24"/>
        </w:rPr>
      </w:pPr>
      <w:r w:rsidRPr="003930CE">
        <w:rPr>
          <w:rFonts w:ascii="Times New Roman" w:hAnsi="Times New Roman" w:cs="Times New Roman"/>
          <w:sz w:val="24"/>
          <w:szCs w:val="24"/>
        </w:rPr>
        <w:tab/>
      </w:r>
      <w:r w:rsidRPr="003930CE">
        <w:rPr>
          <w:rFonts w:ascii="Times New Roman" w:hAnsi="Times New Roman" w:cs="Times New Roman"/>
          <w:sz w:val="24"/>
          <w:szCs w:val="24"/>
        </w:rPr>
        <w:tab/>
        <w:t>Motor vehicles</w:t>
      </w:r>
      <w:r w:rsidRPr="003930CE">
        <w:rPr>
          <w:rFonts w:ascii="Times New Roman" w:hAnsi="Times New Roman" w:cs="Times New Roman"/>
          <w:sz w:val="24"/>
          <w:szCs w:val="24"/>
        </w:rPr>
        <w:tab/>
      </w:r>
      <w:r w:rsidR="00190B36" w:rsidRPr="003930CE">
        <w:rPr>
          <w:rFonts w:ascii="Times New Roman" w:hAnsi="Times New Roman"/>
          <w:sz w:val="24"/>
          <w:szCs w:val="24"/>
        </w:rPr>
        <w:t>5</w:t>
      </w:r>
      <w:r w:rsidRPr="003930CE">
        <w:rPr>
          <w:rFonts w:ascii="Times New Roman" w:hAnsi="Times New Roman" w:cs="Times New Roman"/>
          <w:sz w:val="24"/>
          <w:szCs w:val="24"/>
        </w:rPr>
        <w:tab/>
        <w:t>years</w:t>
      </w:r>
    </w:p>
    <w:p w14:paraId="6CCCFBC3" w14:textId="77777777" w:rsidR="005022FD" w:rsidRPr="003930CE" w:rsidRDefault="005022FD" w:rsidP="003512B4">
      <w:pPr>
        <w:spacing w:after="200"/>
        <w:ind w:left="1253"/>
        <w:jc w:val="thaiDistribute"/>
        <w:outlineLvl w:val="0"/>
        <w:rPr>
          <w:rFonts w:ascii="Times New Roman" w:hAnsi="Times New Roman" w:cstheme="minorBidi"/>
          <w:sz w:val="24"/>
          <w:szCs w:val="24"/>
        </w:rPr>
      </w:pPr>
      <w:r w:rsidRPr="003930CE">
        <w:rPr>
          <w:rFonts w:ascii="Times New Roman" w:hAnsi="Times New Roman" w:cstheme="minorBidi"/>
          <w:sz w:val="24"/>
          <w:szCs w:val="24"/>
        </w:rPr>
        <w:t>Depre</w:t>
      </w:r>
      <w:r w:rsidR="00504886" w:rsidRPr="003930CE">
        <w:rPr>
          <w:rFonts w:ascii="Times New Roman" w:hAnsi="Times New Roman" w:cstheme="minorBidi"/>
          <w:sz w:val="24"/>
          <w:szCs w:val="24"/>
        </w:rPr>
        <w:t>cia</w:t>
      </w:r>
      <w:r w:rsidRPr="003930CE">
        <w:rPr>
          <w:rFonts w:ascii="Times New Roman" w:hAnsi="Times New Roman" w:cstheme="minorBidi"/>
          <w:sz w:val="24"/>
          <w:szCs w:val="24"/>
        </w:rPr>
        <w:t>tion of mo</w:t>
      </w:r>
      <w:r w:rsidR="00504886" w:rsidRPr="003930CE">
        <w:rPr>
          <w:rFonts w:ascii="Times New Roman" w:hAnsi="Times New Roman" w:cstheme="minorBidi"/>
          <w:sz w:val="24"/>
          <w:szCs w:val="24"/>
        </w:rPr>
        <w:t>u</w:t>
      </w:r>
      <w:r w:rsidRPr="003930CE">
        <w:rPr>
          <w:rFonts w:ascii="Times New Roman" w:hAnsi="Times New Roman" w:cstheme="minorBidi"/>
          <w:sz w:val="24"/>
          <w:szCs w:val="24"/>
        </w:rPr>
        <w:t>lds is calculated by the unit of production method.</w:t>
      </w:r>
    </w:p>
    <w:p w14:paraId="0EE35277" w14:textId="77777777" w:rsidR="00683022" w:rsidRPr="003930CE" w:rsidRDefault="00683022" w:rsidP="003512B4">
      <w:pPr>
        <w:spacing w:after="200"/>
        <w:ind w:left="1253"/>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Depreciation is included in determining </w:t>
      </w:r>
      <w:r w:rsidR="00A04404" w:rsidRPr="003930CE">
        <w:rPr>
          <w:rFonts w:ascii="Times New Roman" w:hAnsi="Times New Roman" w:cs="Times New Roman"/>
          <w:sz w:val="24"/>
          <w:szCs w:val="24"/>
        </w:rPr>
        <w:t>operating profit</w:t>
      </w:r>
      <w:r w:rsidRPr="003930CE">
        <w:rPr>
          <w:rFonts w:ascii="Times New Roman" w:hAnsi="Times New Roman" w:cs="Times New Roman"/>
          <w:sz w:val="24"/>
          <w:szCs w:val="24"/>
        </w:rPr>
        <w:t>.</w:t>
      </w:r>
    </w:p>
    <w:p w14:paraId="41DF64FD" w14:textId="77777777" w:rsidR="00683022" w:rsidRPr="003930CE" w:rsidRDefault="00683022" w:rsidP="003512B4">
      <w:pPr>
        <w:spacing w:after="200"/>
        <w:ind w:left="1260" w:hanging="7"/>
        <w:jc w:val="thaiDistribute"/>
        <w:outlineLvl w:val="0"/>
        <w:rPr>
          <w:rFonts w:ascii="Times New Roman" w:hAnsi="Times New Roman" w:cs="Times New Roman"/>
          <w:spacing w:val="-6"/>
          <w:sz w:val="24"/>
          <w:szCs w:val="24"/>
        </w:rPr>
      </w:pPr>
      <w:r w:rsidRPr="003930CE">
        <w:rPr>
          <w:rFonts w:ascii="Times New Roman" w:hAnsi="Times New Roman" w:cs="Times New Roman"/>
          <w:spacing w:val="-6"/>
          <w:sz w:val="24"/>
          <w:szCs w:val="24"/>
        </w:rPr>
        <w:t xml:space="preserve">No depreciation is provided on land, land improvements and construction in progress. </w:t>
      </w:r>
    </w:p>
    <w:p w14:paraId="32321BDF" w14:textId="77777777" w:rsidR="00683022" w:rsidRPr="003930CE" w:rsidRDefault="004E0148" w:rsidP="003512B4">
      <w:pPr>
        <w:spacing w:after="200"/>
        <w:ind w:left="1260" w:hanging="7"/>
        <w:jc w:val="both"/>
        <w:outlineLvl w:val="0"/>
        <w:rPr>
          <w:rFonts w:ascii="Times New Roman" w:hAnsi="Times New Roman" w:cs="Times New Roman"/>
          <w:sz w:val="24"/>
          <w:szCs w:val="24"/>
        </w:rPr>
      </w:pPr>
      <w:r w:rsidRPr="003930CE">
        <w:rPr>
          <w:rFonts w:ascii="Times New Roman" w:hAnsi="Times New Roman" w:cs="Times New Roman"/>
          <w:sz w:val="24"/>
          <w:szCs w:val="24"/>
        </w:rPr>
        <w:t xml:space="preserve">The Company and its subsidiary </w:t>
      </w:r>
      <w:r w:rsidR="00292301" w:rsidRPr="003930CE">
        <w:rPr>
          <w:rFonts w:ascii="Times New Roman" w:hAnsi="Times New Roman" w:cs="Times New Roman"/>
          <w:sz w:val="24"/>
          <w:szCs w:val="24"/>
        </w:rPr>
        <w:t>are</w:t>
      </w:r>
      <w:r w:rsidR="00683022" w:rsidRPr="003930CE">
        <w:rPr>
          <w:rFonts w:ascii="Times New Roman" w:hAnsi="Times New Roman" w:cs="Times New Roman"/>
          <w:sz w:val="24"/>
          <w:szCs w:val="24"/>
        </w:rPr>
        <w:t xml:space="preserve"> </w:t>
      </w:r>
      <w:r w:rsidR="0005409B" w:rsidRPr="003930CE">
        <w:rPr>
          <w:rFonts w:ascii="Times New Roman" w:hAnsi="Times New Roman" w:cs="Times New Roman"/>
          <w:sz w:val="24"/>
          <w:szCs w:val="24"/>
        </w:rPr>
        <w:t>derecognized</w:t>
      </w:r>
      <w:r w:rsidR="00683022" w:rsidRPr="003930CE">
        <w:rPr>
          <w:rFonts w:ascii="Times New Roman" w:hAnsi="Times New Roman" w:cs="Times New Roman"/>
          <w:sz w:val="24"/>
          <w:szCs w:val="24"/>
        </w:rPr>
        <w:t xml:space="preserve"> </w:t>
      </w:r>
      <w:r w:rsidRPr="003930CE">
        <w:rPr>
          <w:rFonts w:ascii="Times New Roman" w:hAnsi="Times New Roman" w:cs="Times New Roman"/>
          <w:sz w:val="24"/>
          <w:szCs w:val="24"/>
        </w:rPr>
        <w:t xml:space="preserve">property, plant and equipment </w:t>
      </w:r>
      <w:r w:rsidR="00683022" w:rsidRPr="003930CE">
        <w:rPr>
          <w:rFonts w:ascii="Times New Roman" w:hAnsi="Times New Roman" w:cs="Times New Roman"/>
          <w:sz w:val="24"/>
          <w:szCs w:val="24"/>
        </w:rPr>
        <w:t>upon disposal or when no future economic benefits are expected from its use or disposal.</w:t>
      </w:r>
      <w:r w:rsidR="00683022" w:rsidRPr="003930CE">
        <w:rPr>
          <w:rFonts w:ascii="Times New Roman" w:hAnsi="Times New Roman" w:cs="Times New Roman"/>
          <w:sz w:val="24"/>
          <w:szCs w:val="24"/>
          <w:cs/>
        </w:rPr>
        <w:t xml:space="preserve"> </w:t>
      </w:r>
      <w:r w:rsidR="00683022" w:rsidRPr="003930CE">
        <w:rPr>
          <w:rFonts w:ascii="Times New Roman" w:hAnsi="Times New Roman" w:cs="Times New Roman"/>
          <w:sz w:val="24"/>
          <w:szCs w:val="24"/>
        </w:rPr>
        <w:t>Any gain or loss arising on disposal of an asset</w:t>
      </w:r>
      <w:r w:rsidR="00683022" w:rsidRPr="003930CE">
        <w:rPr>
          <w:rFonts w:ascii="Times New Roman" w:hAnsi="Times New Roman" w:cs="Times New Roman"/>
          <w:sz w:val="24"/>
          <w:szCs w:val="24"/>
          <w:cs/>
        </w:rPr>
        <w:t xml:space="preserve"> </w:t>
      </w:r>
      <w:r w:rsidR="00683022" w:rsidRPr="003930CE">
        <w:rPr>
          <w:rFonts w:ascii="Times New Roman" w:hAnsi="Times New Roman" w:cs="Times New Roman"/>
          <w:sz w:val="24"/>
          <w:szCs w:val="24"/>
        </w:rPr>
        <w:t xml:space="preserve">is included in profit or loss when the asset is </w:t>
      </w:r>
      <w:r w:rsidR="0005409B" w:rsidRPr="003930CE">
        <w:rPr>
          <w:rFonts w:ascii="Times New Roman" w:hAnsi="Times New Roman" w:cs="Times New Roman"/>
          <w:sz w:val="24"/>
          <w:szCs w:val="24"/>
        </w:rPr>
        <w:t>derecognized</w:t>
      </w:r>
      <w:r w:rsidR="00683022" w:rsidRPr="003930CE">
        <w:rPr>
          <w:rFonts w:ascii="Times New Roman" w:hAnsi="Times New Roman" w:cs="Times New Roman"/>
          <w:sz w:val="24"/>
          <w:szCs w:val="24"/>
        </w:rPr>
        <w:t>.</w:t>
      </w:r>
    </w:p>
    <w:p w14:paraId="47640B4F" w14:textId="77777777" w:rsidR="00504886" w:rsidRPr="003930CE" w:rsidRDefault="00504886" w:rsidP="005A015A">
      <w:pPr>
        <w:pStyle w:val="BodyText"/>
        <w:numPr>
          <w:ilvl w:val="0"/>
          <w:numId w:val="5"/>
        </w:numPr>
        <w:tabs>
          <w:tab w:val="left" w:pos="550"/>
          <w:tab w:val="left" w:pos="1260"/>
          <w:tab w:val="right" w:pos="8313"/>
        </w:tabs>
        <w:spacing w:after="200"/>
        <w:ind w:left="1260" w:right="9" w:hanging="720"/>
        <w:jc w:val="both"/>
        <w:rPr>
          <w:rStyle w:val="hps"/>
          <w:spacing w:val="-2"/>
        </w:rPr>
      </w:pPr>
      <w:r w:rsidRPr="003930CE">
        <w:rPr>
          <w:rStyle w:val="hps"/>
          <w:spacing w:val="-2"/>
        </w:rPr>
        <w:t>Non-operating assets</w:t>
      </w:r>
    </w:p>
    <w:p w14:paraId="6412B29C" w14:textId="77777777" w:rsidR="001F08D7" w:rsidRPr="003930CE" w:rsidRDefault="001F08D7" w:rsidP="003512B4">
      <w:pPr>
        <w:spacing w:after="200"/>
        <w:ind w:left="1260" w:hanging="7"/>
        <w:jc w:val="thaiDistribute"/>
        <w:outlineLvl w:val="0"/>
        <w:rPr>
          <w:rFonts w:ascii="Times New Roman" w:hAnsi="Times New Roman" w:cs="Times New Roman"/>
          <w:spacing w:val="-6"/>
          <w:sz w:val="24"/>
          <w:szCs w:val="24"/>
        </w:rPr>
      </w:pPr>
      <w:r w:rsidRPr="003930CE">
        <w:rPr>
          <w:rFonts w:ascii="Times New Roman" w:hAnsi="Times New Roman" w:cs="Times New Roman"/>
          <w:spacing w:val="-6"/>
          <w:sz w:val="24"/>
          <w:szCs w:val="24"/>
        </w:rPr>
        <w:t>Non-operating assets are properties which transferred from property, plant and equipment due to the Company and its subsidiary are no longer used in their operations or assets seized from debtors and still has no purpose for use in the future.</w:t>
      </w:r>
    </w:p>
    <w:p w14:paraId="3C5AED81" w14:textId="77777777" w:rsidR="001F08D7" w:rsidRPr="003930CE" w:rsidRDefault="001F08D7" w:rsidP="003512B4">
      <w:pPr>
        <w:spacing w:after="200"/>
        <w:ind w:left="1260" w:hanging="7"/>
        <w:jc w:val="thaiDistribute"/>
        <w:outlineLvl w:val="0"/>
        <w:rPr>
          <w:rFonts w:ascii="Times New Roman" w:hAnsi="Times New Roman" w:cs="Times New Roman"/>
          <w:spacing w:val="-6"/>
          <w:sz w:val="24"/>
          <w:szCs w:val="24"/>
        </w:rPr>
      </w:pPr>
      <w:r w:rsidRPr="003930CE">
        <w:rPr>
          <w:rFonts w:ascii="Times New Roman" w:hAnsi="Times New Roman" w:cs="Times New Roman"/>
          <w:spacing w:val="-6"/>
          <w:sz w:val="24"/>
          <w:szCs w:val="24"/>
        </w:rPr>
        <w:t>Non-operating assets are stated at cost less accumulated depreciation and allowance for loss on impairment of assets.</w:t>
      </w:r>
    </w:p>
    <w:p w14:paraId="075637BF" w14:textId="77777777" w:rsidR="001F08D7" w:rsidRPr="003930CE" w:rsidRDefault="001F08D7" w:rsidP="003512B4">
      <w:pPr>
        <w:spacing w:after="200"/>
        <w:ind w:left="1260" w:hanging="7"/>
        <w:jc w:val="thaiDistribute"/>
        <w:outlineLvl w:val="0"/>
        <w:rPr>
          <w:rFonts w:ascii="Times New Roman" w:hAnsi="Times New Roman" w:cs="Times New Roman"/>
          <w:spacing w:val="-6"/>
          <w:sz w:val="24"/>
          <w:szCs w:val="24"/>
        </w:rPr>
      </w:pPr>
      <w:r w:rsidRPr="003930CE">
        <w:rPr>
          <w:rFonts w:ascii="Times New Roman" w:hAnsi="Times New Roman" w:cs="Times New Roman"/>
          <w:spacing w:val="-6"/>
          <w:sz w:val="24"/>
          <w:szCs w:val="24"/>
        </w:rPr>
        <w:t xml:space="preserve">Depreciation of </w:t>
      </w:r>
      <w:r w:rsidR="00336372" w:rsidRPr="003930CE">
        <w:rPr>
          <w:rFonts w:ascii="Times New Roman" w:hAnsi="Times New Roman" w:cs="Times New Roman"/>
          <w:spacing w:val="-6"/>
          <w:sz w:val="24"/>
          <w:szCs w:val="24"/>
        </w:rPr>
        <w:t>non-</w:t>
      </w:r>
      <w:r w:rsidRPr="003930CE">
        <w:rPr>
          <w:rFonts w:ascii="Times New Roman" w:hAnsi="Times New Roman" w:cs="Times New Roman"/>
          <w:spacing w:val="-6"/>
          <w:sz w:val="24"/>
          <w:szCs w:val="24"/>
        </w:rPr>
        <w:t>operating assets are calculated by reference to their costs on the straight-line basis over the following estimated useful lives:</w:t>
      </w:r>
    </w:p>
    <w:p w14:paraId="11A5519D" w14:textId="77777777" w:rsidR="001F08D7" w:rsidRPr="003930CE" w:rsidRDefault="001F08D7" w:rsidP="009920FC">
      <w:pPr>
        <w:tabs>
          <w:tab w:val="left" w:pos="7020"/>
          <w:tab w:val="left" w:pos="7740"/>
        </w:tabs>
        <w:spacing w:after="200"/>
        <w:ind w:left="1260" w:firstLine="3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Buildings and building improvements</w:t>
      </w:r>
      <w:r w:rsidRPr="003930CE">
        <w:rPr>
          <w:rFonts w:ascii="Times New Roman" w:hAnsi="Times New Roman" w:cs="Times New Roman"/>
          <w:sz w:val="24"/>
          <w:szCs w:val="24"/>
        </w:rPr>
        <w:tab/>
      </w:r>
      <w:r w:rsidR="00190B36" w:rsidRPr="003930CE">
        <w:rPr>
          <w:rFonts w:ascii="Times New Roman" w:hAnsi="Times New Roman"/>
          <w:sz w:val="24"/>
          <w:szCs w:val="24"/>
        </w:rPr>
        <w:t>20</w:t>
      </w:r>
      <w:r w:rsidRPr="003930CE">
        <w:rPr>
          <w:rFonts w:ascii="Times New Roman" w:hAnsi="Times New Roman" w:cs="Times New Roman"/>
          <w:sz w:val="24"/>
          <w:szCs w:val="24"/>
        </w:rPr>
        <w:tab/>
        <w:t>years</w:t>
      </w:r>
    </w:p>
    <w:p w14:paraId="0E38A27E" w14:textId="77777777" w:rsidR="001F08D7" w:rsidRPr="003930CE" w:rsidRDefault="001F08D7" w:rsidP="003512B4">
      <w:pPr>
        <w:spacing w:after="200"/>
        <w:ind w:left="1260" w:hanging="7"/>
        <w:jc w:val="thaiDistribute"/>
        <w:outlineLvl w:val="0"/>
        <w:rPr>
          <w:rFonts w:ascii="Times New Roman" w:hAnsi="Times New Roman" w:cs="Times New Roman"/>
          <w:spacing w:val="-6"/>
          <w:sz w:val="24"/>
          <w:szCs w:val="24"/>
        </w:rPr>
      </w:pPr>
      <w:r w:rsidRPr="003930CE">
        <w:rPr>
          <w:rFonts w:ascii="Times New Roman" w:hAnsi="Times New Roman" w:cs="Times New Roman"/>
          <w:spacing w:val="-6"/>
          <w:sz w:val="24"/>
          <w:szCs w:val="24"/>
        </w:rPr>
        <w:t>No depreciation is provided on land, land improvements.</w:t>
      </w:r>
    </w:p>
    <w:p w14:paraId="2DBE86EE" w14:textId="77777777" w:rsidR="001F08D7" w:rsidRPr="003930CE" w:rsidRDefault="00292301" w:rsidP="003512B4">
      <w:pPr>
        <w:spacing w:after="200"/>
        <w:ind w:left="1260" w:hanging="7"/>
        <w:jc w:val="thaiDistribute"/>
        <w:outlineLvl w:val="0"/>
        <w:rPr>
          <w:rFonts w:ascii="Times New Roman" w:hAnsi="Times New Roman" w:cs="Times New Roman"/>
          <w:spacing w:val="-6"/>
          <w:sz w:val="24"/>
          <w:szCs w:val="24"/>
        </w:rPr>
      </w:pPr>
      <w:r w:rsidRPr="003930CE">
        <w:rPr>
          <w:rFonts w:ascii="Times New Roman" w:hAnsi="Times New Roman" w:cs="Times New Roman"/>
          <w:sz w:val="24"/>
          <w:szCs w:val="24"/>
        </w:rPr>
        <w:t xml:space="preserve">The Company and its subsidiary </w:t>
      </w:r>
      <w:r w:rsidRPr="003930CE">
        <w:rPr>
          <w:rFonts w:ascii="Times New Roman" w:hAnsi="Times New Roman" w:cs="Times New Roman"/>
          <w:spacing w:val="-6"/>
          <w:sz w:val="24"/>
          <w:szCs w:val="24"/>
        </w:rPr>
        <w:t>are</w:t>
      </w:r>
      <w:r w:rsidR="001F08D7" w:rsidRPr="003930CE">
        <w:rPr>
          <w:rFonts w:ascii="Times New Roman" w:hAnsi="Times New Roman" w:cs="Times New Roman"/>
          <w:spacing w:val="-6"/>
          <w:sz w:val="24"/>
          <w:szCs w:val="24"/>
        </w:rPr>
        <w:t xml:space="preserve"> derecognized </w:t>
      </w:r>
      <w:r w:rsidRPr="003930CE">
        <w:rPr>
          <w:rFonts w:ascii="Times New Roman" w:hAnsi="Times New Roman" w:cs="Times New Roman"/>
          <w:spacing w:val="-6"/>
          <w:sz w:val="24"/>
          <w:szCs w:val="24"/>
        </w:rPr>
        <w:t xml:space="preserve">item of non-operating assets </w:t>
      </w:r>
      <w:r w:rsidR="001F08D7" w:rsidRPr="003930CE">
        <w:rPr>
          <w:rFonts w:ascii="Times New Roman" w:hAnsi="Times New Roman" w:cs="Times New Roman"/>
          <w:spacing w:val="-6"/>
          <w:sz w:val="24"/>
          <w:szCs w:val="24"/>
        </w:rPr>
        <w:t>upon disposal or when no future economic benefits are expected from its use or disposal. Any gain or loss arising on disposal of an asset is included in profit or loss when the asset is derecognized.</w:t>
      </w:r>
    </w:p>
    <w:p w14:paraId="014B130F" w14:textId="77777777" w:rsidR="00683022" w:rsidRPr="003930CE" w:rsidRDefault="00683022" w:rsidP="003512B4">
      <w:pPr>
        <w:pStyle w:val="BodyText"/>
        <w:numPr>
          <w:ilvl w:val="0"/>
          <w:numId w:val="5"/>
        </w:numPr>
        <w:tabs>
          <w:tab w:val="left" w:pos="550"/>
          <w:tab w:val="left" w:pos="1260"/>
          <w:tab w:val="right" w:pos="8313"/>
        </w:tabs>
        <w:spacing w:after="200"/>
        <w:ind w:left="1260" w:right="9" w:hanging="810"/>
        <w:jc w:val="both"/>
        <w:rPr>
          <w:rStyle w:val="hps"/>
          <w:spacing w:val="-2"/>
        </w:rPr>
      </w:pPr>
      <w:r w:rsidRPr="003930CE">
        <w:rPr>
          <w:rStyle w:val="hps"/>
          <w:spacing w:val="-2"/>
        </w:rPr>
        <w:t>Intangible assets</w:t>
      </w:r>
    </w:p>
    <w:p w14:paraId="3826DB93" w14:textId="77777777" w:rsidR="00683022" w:rsidRPr="003930CE" w:rsidRDefault="00683022" w:rsidP="003512B4">
      <w:pPr>
        <w:spacing w:after="20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Intangible assets are stated at cost less any accumulated </w:t>
      </w:r>
      <w:r w:rsidR="0005409B" w:rsidRPr="003930CE">
        <w:rPr>
          <w:rFonts w:ascii="Times New Roman" w:hAnsi="Times New Roman" w:cs="Times New Roman"/>
          <w:sz w:val="24"/>
          <w:szCs w:val="24"/>
        </w:rPr>
        <w:t>amortization</w:t>
      </w:r>
      <w:r w:rsidRPr="003930CE">
        <w:rPr>
          <w:rFonts w:ascii="Times New Roman" w:hAnsi="Times New Roman" w:cs="Times New Roman"/>
          <w:sz w:val="24"/>
          <w:szCs w:val="24"/>
        </w:rPr>
        <w:t xml:space="preserve"> and any accumulated impairment losses</w:t>
      </w:r>
      <w:r w:rsidR="005D699C" w:rsidRPr="003930CE">
        <w:rPr>
          <w:rFonts w:ascii="Times New Roman" w:hAnsi="Times New Roman" w:cs="Times New Roman"/>
          <w:sz w:val="24"/>
          <w:szCs w:val="24"/>
        </w:rPr>
        <w:t>,</w:t>
      </w:r>
      <w:r w:rsidRPr="003930CE">
        <w:rPr>
          <w:rFonts w:ascii="Times New Roman" w:hAnsi="Times New Roman" w:cs="Times New Roman"/>
          <w:sz w:val="24"/>
          <w:szCs w:val="24"/>
        </w:rPr>
        <w:t xml:space="preserve"> if any. </w:t>
      </w:r>
    </w:p>
    <w:p w14:paraId="45C267ED" w14:textId="39821055" w:rsidR="00683022" w:rsidRPr="003930CE" w:rsidRDefault="004E0148" w:rsidP="003512B4">
      <w:pPr>
        <w:spacing w:after="20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The Company and its subsidiary </w:t>
      </w:r>
      <w:r w:rsidR="0005409B" w:rsidRPr="003930CE">
        <w:rPr>
          <w:rFonts w:ascii="Times New Roman" w:hAnsi="Times New Roman" w:cs="Times New Roman"/>
          <w:sz w:val="24"/>
          <w:szCs w:val="24"/>
        </w:rPr>
        <w:t>amortized</w:t>
      </w:r>
      <w:r w:rsidR="00683022" w:rsidRPr="003930CE">
        <w:rPr>
          <w:rFonts w:ascii="Times New Roman" w:hAnsi="Times New Roman" w:cs="Times New Roman"/>
          <w:sz w:val="24"/>
          <w:szCs w:val="24"/>
        </w:rPr>
        <w:t xml:space="preserve"> </w:t>
      </w:r>
      <w:r w:rsidRPr="003930CE">
        <w:rPr>
          <w:rFonts w:ascii="Times New Roman" w:hAnsi="Times New Roman" w:cs="Times New Roman"/>
          <w:sz w:val="24"/>
          <w:szCs w:val="24"/>
        </w:rPr>
        <w:t xml:space="preserve">intangible assets </w:t>
      </w:r>
      <w:r w:rsidR="00683022" w:rsidRPr="003930CE">
        <w:rPr>
          <w:rFonts w:ascii="Times New Roman" w:hAnsi="Times New Roman" w:cs="Times New Roman"/>
          <w:sz w:val="24"/>
          <w:szCs w:val="24"/>
        </w:rPr>
        <w:t xml:space="preserve">on a systematic basis over the economic useful life and tested for impairment whenever there is an indication that the intangible asset may be impaired. The </w:t>
      </w:r>
      <w:r w:rsidR="0005409B" w:rsidRPr="003930CE">
        <w:rPr>
          <w:rFonts w:ascii="Times New Roman" w:hAnsi="Times New Roman" w:cs="Times New Roman"/>
          <w:sz w:val="24"/>
          <w:szCs w:val="24"/>
        </w:rPr>
        <w:t>amortization</w:t>
      </w:r>
      <w:r w:rsidR="00683022" w:rsidRPr="003930CE">
        <w:rPr>
          <w:rFonts w:ascii="Times New Roman" w:hAnsi="Times New Roman" w:cs="Times New Roman"/>
          <w:sz w:val="24"/>
          <w:szCs w:val="24"/>
        </w:rPr>
        <w:t xml:space="preserve"> period and the </w:t>
      </w:r>
      <w:r w:rsidR="0005409B" w:rsidRPr="003930CE">
        <w:rPr>
          <w:rFonts w:ascii="Times New Roman" w:hAnsi="Times New Roman" w:cs="Times New Roman"/>
          <w:sz w:val="24"/>
          <w:szCs w:val="24"/>
        </w:rPr>
        <w:t>amortization</w:t>
      </w:r>
      <w:r w:rsidR="00683022" w:rsidRPr="003930CE">
        <w:rPr>
          <w:rFonts w:ascii="Times New Roman" w:hAnsi="Times New Roman" w:cs="Times New Roman"/>
          <w:sz w:val="24"/>
          <w:szCs w:val="24"/>
        </w:rPr>
        <w:t xml:space="preserve"> method of such intangible assets are reviewed at least at each financial year end. The </w:t>
      </w:r>
      <w:r w:rsidR="0005409B" w:rsidRPr="003930CE">
        <w:rPr>
          <w:rFonts w:ascii="Times New Roman" w:hAnsi="Times New Roman" w:cs="Times New Roman"/>
          <w:sz w:val="24"/>
          <w:szCs w:val="24"/>
        </w:rPr>
        <w:t>amortization</w:t>
      </w:r>
      <w:r w:rsidR="00683022" w:rsidRPr="003930CE">
        <w:rPr>
          <w:rFonts w:ascii="Times New Roman" w:hAnsi="Times New Roman" w:cs="Times New Roman"/>
          <w:sz w:val="24"/>
          <w:szCs w:val="24"/>
        </w:rPr>
        <w:t xml:space="preserve"> expense is charged to profit or loss.</w:t>
      </w:r>
    </w:p>
    <w:p w14:paraId="4D6505DD" w14:textId="379EC42E" w:rsidR="00B0195D" w:rsidRPr="003930CE" w:rsidRDefault="009F0164" w:rsidP="00B0195D">
      <w:pPr>
        <w:pStyle w:val="ListParagraph"/>
        <w:spacing w:after="200"/>
        <w:ind w:left="1260"/>
        <w:jc w:val="thaiDistribute"/>
        <w:outlineLvl w:val="0"/>
        <w:rPr>
          <w:rStyle w:val="hps"/>
          <w:rFonts w:ascii="Times New Roman" w:hAnsi="Times New Roman" w:cs="Times New Roman"/>
          <w:sz w:val="24"/>
          <w:szCs w:val="24"/>
        </w:rPr>
      </w:pPr>
      <w:r w:rsidRPr="003930CE">
        <w:rPr>
          <w:rFonts w:ascii="Times New Roman" w:hAnsi="Times New Roman" w:cs="Times New Roman"/>
          <w:sz w:val="24"/>
          <w:szCs w:val="24"/>
        </w:rPr>
        <w:t xml:space="preserve">The estimate useful lives of patent and computer software are </w:t>
      </w:r>
      <w:r w:rsidR="00190B36" w:rsidRPr="003930CE">
        <w:rPr>
          <w:rFonts w:ascii="Times New Roman" w:hAnsi="Times New Roman"/>
          <w:sz w:val="24"/>
          <w:szCs w:val="24"/>
        </w:rPr>
        <w:t>10</w:t>
      </w:r>
      <w:r w:rsidRPr="003930CE">
        <w:rPr>
          <w:rFonts w:ascii="Times New Roman" w:hAnsi="Times New Roman" w:cs="Times New Roman"/>
          <w:sz w:val="24"/>
          <w:szCs w:val="24"/>
        </w:rPr>
        <w:t xml:space="preserve"> years.</w:t>
      </w:r>
      <w:r w:rsidR="00B0195D" w:rsidRPr="003930CE">
        <w:rPr>
          <w:rStyle w:val="hps"/>
          <w:spacing w:val="-2"/>
        </w:rPr>
        <w:br w:type="page"/>
      </w:r>
    </w:p>
    <w:p w14:paraId="4DCE55E7" w14:textId="57B4C7E2" w:rsidR="007F54A3" w:rsidRPr="003930CE" w:rsidRDefault="007F54A3" w:rsidP="00B0195D">
      <w:pPr>
        <w:pStyle w:val="BodyText"/>
        <w:numPr>
          <w:ilvl w:val="0"/>
          <w:numId w:val="5"/>
        </w:numPr>
        <w:tabs>
          <w:tab w:val="left" w:pos="550"/>
          <w:tab w:val="left" w:pos="1260"/>
          <w:tab w:val="right" w:pos="8313"/>
        </w:tabs>
        <w:spacing w:after="240"/>
        <w:ind w:left="1252" w:right="14" w:hanging="806"/>
        <w:jc w:val="both"/>
        <w:rPr>
          <w:rStyle w:val="hps"/>
          <w:spacing w:val="-2"/>
        </w:rPr>
      </w:pPr>
      <w:r w:rsidRPr="003930CE">
        <w:rPr>
          <w:rStyle w:val="hps"/>
          <w:spacing w:val="-2"/>
        </w:rPr>
        <w:lastRenderedPageBreak/>
        <w:t>Impairment of assets</w:t>
      </w:r>
    </w:p>
    <w:p w14:paraId="7FC25F92" w14:textId="77777777" w:rsidR="007F54A3" w:rsidRPr="003930CE" w:rsidRDefault="007F54A3" w:rsidP="00044F53">
      <w:pPr>
        <w:spacing w:after="22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At the end of each reporting period, </w:t>
      </w:r>
      <w:r w:rsidRPr="003930CE">
        <w:rPr>
          <w:rFonts w:ascii="Times New Roman" w:eastAsia="Arial Unicode MS" w:hAnsi="Times New Roman" w:cs="Times New Roman"/>
          <w:sz w:val="24"/>
          <w:szCs w:val="24"/>
        </w:rPr>
        <w:t xml:space="preserve">the Company and its subsidiary </w:t>
      </w:r>
      <w:r w:rsidRPr="003930CE">
        <w:rPr>
          <w:rFonts w:ascii="Times New Roman" w:hAnsi="Times New Roman" w:cs="Times New Roman"/>
          <w:sz w:val="24"/>
          <w:szCs w:val="24"/>
        </w:rPr>
        <w:t xml:space="preserve">perform impairment reviews in respect of the property, plant and equipment whenever events or changes in circumstances indicate that an asset may be impaired. </w:t>
      </w:r>
      <w:r w:rsidR="00312203" w:rsidRPr="003930CE">
        <w:rPr>
          <w:rFonts w:ascii="Times New Roman" w:hAnsi="Times New Roman" w:cs="Times New Roman"/>
          <w:sz w:val="24"/>
          <w:szCs w:val="24"/>
        </w:rPr>
        <w:t xml:space="preserve">The Company and its subsidiary </w:t>
      </w:r>
      <w:r w:rsidR="0005409B" w:rsidRPr="003930CE">
        <w:rPr>
          <w:rFonts w:ascii="Times New Roman" w:hAnsi="Times New Roman" w:cs="Times New Roman"/>
          <w:sz w:val="24"/>
          <w:szCs w:val="24"/>
        </w:rPr>
        <w:t>recognized</w:t>
      </w:r>
      <w:r w:rsidR="00312203" w:rsidRPr="003930CE">
        <w:rPr>
          <w:rFonts w:ascii="Times New Roman" w:hAnsi="Times New Roman" w:cs="Times New Roman"/>
          <w:sz w:val="24"/>
          <w:szCs w:val="24"/>
        </w:rPr>
        <w:t xml:space="preserve"> impairment loss</w:t>
      </w:r>
      <w:r w:rsidRPr="003930CE">
        <w:rPr>
          <w:rFonts w:ascii="Times New Roman" w:hAnsi="Times New Roman" w:cs="Times New Roman"/>
          <w:sz w:val="24"/>
          <w:szCs w:val="24"/>
        </w:rPr>
        <w:t xml:space="preserve"> when the recoverable amount of an asset, which is the higher of the asset’s fair value less costs to sell and its value in use, is less than the carrying amount. </w:t>
      </w:r>
    </w:p>
    <w:p w14:paraId="5ED97061" w14:textId="2CDC6D2D" w:rsidR="007F54A3" w:rsidRPr="003930CE" w:rsidRDefault="00312203" w:rsidP="00044F53">
      <w:pPr>
        <w:spacing w:after="22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T</w:t>
      </w:r>
      <w:r w:rsidRPr="003930CE">
        <w:rPr>
          <w:rFonts w:ascii="Times New Roman" w:eastAsia="Arial Unicode MS" w:hAnsi="Times New Roman" w:cs="Times New Roman"/>
          <w:sz w:val="24"/>
          <w:szCs w:val="24"/>
        </w:rPr>
        <w:t>he Company and its subsidiary</w:t>
      </w:r>
      <w:r w:rsidR="00C8285C">
        <w:rPr>
          <w:rFonts w:ascii="Times New Roman" w:eastAsia="Arial Unicode MS" w:hAnsi="Times New Roman" w:cs="Times New Roman"/>
          <w:sz w:val="24"/>
          <w:szCs w:val="24"/>
        </w:rPr>
        <w:t xml:space="preserve"> </w:t>
      </w:r>
      <w:r w:rsidR="0005409B" w:rsidRPr="003930CE">
        <w:rPr>
          <w:rFonts w:ascii="Times New Roman" w:hAnsi="Times New Roman" w:cs="Times New Roman"/>
          <w:sz w:val="24"/>
          <w:szCs w:val="24"/>
        </w:rPr>
        <w:t>recognized</w:t>
      </w:r>
      <w:r w:rsidR="007F54A3" w:rsidRPr="003930CE">
        <w:rPr>
          <w:rFonts w:ascii="Times New Roman" w:hAnsi="Times New Roman" w:cs="Times New Roman"/>
          <w:sz w:val="24"/>
          <w:szCs w:val="24"/>
        </w:rPr>
        <w:t xml:space="preserve"> </w:t>
      </w:r>
      <w:r w:rsidRPr="003930CE">
        <w:rPr>
          <w:rFonts w:ascii="Times New Roman" w:hAnsi="Times New Roman" w:cs="Times New Roman"/>
          <w:sz w:val="24"/>
          <w:szCs w:val="24"/>
        </w:rPr>
        <w:t xml:space="preserve">impairment loss </w:t>
      </w:r>
      <w:r w:rsidR="007F54A3" w:rsidRPr="003930CE">
        <w:rPr>
          <w:rFonts w:ascii="Times New Roman" w:hAnsi="Times New Roman" w:cs="Times New Roman"/>
          <w:sz w:val="24"/>
          <w:szCs w:val="24"/>
        </w:rPr>
        <w:t>in profit or loss. However</w:t>
      </w:r>
      <w:r w:rsidR="001C68D1" w:rsidRPr="003930CE">
        <w:rPr>
          <w:rFonts w:ascii="Times New Roman" w:hAnsi="Times New Roman" w:cs="Times New Roman"/>
          <w:sz w:val="24"/>
          <w:szCs w:val="24"/>
        </w:rPr>
        <w:t>,</w:t>
      </w:r>
      <w:r w:rsidR="007F54A3" w:rsidRPr="003930CE">
        <w:rPr>
          <w:rFonts w:ascii="Times New Roman" w:hAnsi="Times New Roman" w:cs="Times New Roman"/>
          <w:sz w:val="24"/>
          <w:szCs w:val="24"/>
        </w:rPr>
        <w:t xml:space="preserve"> in cases where land was previously revalued and the revaluation was taken to </w:t>
      </w:r>
      <w:r w:rsidR="00044F53" w:rsidRPr="003930CE">
        <w:rPr>
          <w:rFonts w:ascii="Times New Roman" w:hAnsi="Times New Roman" w:cs="Times New Roman"/>
          <w:sz w:val="24"/>
          <w:szCs w:val="24"/>
        </w:rPr>
        <w:t xml:space="preserve">shareholders’ </w:t>
      </w:r>
      <w:r w:rsidR="007F54A3" w:rsidRPr="003930CE">
        <w:rPr>
          <w:rFonts w:ascii="Times New Roman" w:hAnsi="Times New Roman" w:cs="Times New Roman"/>
          <w:sz w:val="24"/>
          <w:szCs w:val="24"/>
        </w:rPr>
        <w:t xml:space="preserve">equity, a part of such impairment is </w:t>
      </w:r>
      <w:r w:rsidR="0005409B" w:rsidRPr="003930CE">
        <w:rPr>
          <w:rFonts w:ascii="Times New Roman" w:hAnsi="Times New Roman" w:cs="Times New Roman"/>
          <w:sz w:val="24"/>
          <w:szCs w:val="24"/>
        </w:rPr>
        <w:t>recognized</w:t>
      </w:r>
      <w:r w:rsidR="007F54A3" w:rsidRPr="003930CE">
        <w:rPr>
          <w:rFonts w:ascii="Times New Roman" w:hAnsi="Times New Roman" w:cs="Times New Roman"/>
          <w:sz w:val="24"/>
          <w:szCs w:val="24"/>
        </w:rPr>
        <w:t xml:space="preserve"> in </w:t>
      </w:r>
      <w:r w:rsidR="00044F53" w:rsidRPr="003930CE">
        <w:rPr>
          <w:rFonts w:ascii="Times New Roman" w:hAnsi="Times New Roman" w:cs="Times New Roman"/>
          <w:sz w:val="24"/>
          <w:szCs w:val="24"/>
        </w:rPr>
        <w:t xml:space="preserve">shareholders’ </w:t>
      </w:r>
      <w:r w:rsidR="007F54A3" w:rsidRPr="003930CE">
        <w:rPr>
          <w:rFonts w:ascii="Times New Roman" w:hAnsi="Times New Roman" w:cs="Times New Roman"/>
          <w:sz w:val="24"/>
          <w:szCs w:val="24"/>
        </w:rPr>
        <w:t xml:space="preserve">equity up to the amount of the previous </w:t>
      </w:r>
      <w:r w:rsidR="00044F53" w:rsidRPr="003930CE">
        <w:rPr>
          <w:rFonts w:ascii="Times New Roman" w:hAnsi="Times New Roman" w:cs="Times New Roman"/>
          <w:sz w:val="24"/>
          <w:szCs w:val="24"/>
        </w:rPr>
        <w:t xml:space="preserve">surplus </w:t>
      </w:r>
      <w:r w:rsidR="007F54A3" w:rsidRPr="003930CE">
        <w:rPr>
          <w:rFonts w:ascii="Times New Roman" w:hAnsi="Times New Roman" w:cs="Times New Roman"/>
          <w:sz w:val="24"/>
          <w:szCs w:val="24"/>
        </w:rPr>
        <w:t xml:space="preserve">revaluation. </w:t>
      </w:r>
    </w:p>
    <w:p w14:paraId="56B91B51" w14:textId="77777777" w:rsidR="007E08D2" w:rsidRPr="003930CE" w:rsidRDefault="007E08D2" w:rsidP="00044F53">
      <w:pPr>
        <w:pStyle w:val="BodyText"/>
        <w:numPr>
          <w:ilvl w:val="0"/>
          <w:numId w:val="5"/>
        </w:numPr>
        <w:tabs>
          <w:tab w:val="left" w:pos="550"/>
          <w:tab w:val="left" w:pos="1260"/>
          <w:tab w:val="right" w:pos="8313"/>
        </w:tabs>
        <w:spacing w:after="220"/>
        <w:ind w:left="1260" w:right="9" w:hanging="810"/>
        <w:jc w:val="both"/>
        <w:rPr>
          <w:rStyle w:val="hps"/>
          <w:spacing w:val="-2"/>
        </w:rPr>
      </w:pPr>
      <w:r w:rsidRPr="003930CE">
        <w:rPr>
          <w:rStyle w:val="hps"/>
          <w:spacing w:val="-2"/>
        </w:rPr>
        <w:t>Provisions</w:t>
      </w:r>
    </w:p>
    <w:p w14:paraId="1659E9B7" w14:textId="77777777" w:rsidR="007E08D2" w:rsidRPr="003930CE" w:rsidRDefault="007E08D2" w:rsidP="00044F53">
      <w:pPr>
        <w:spacing w:after="22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Provisions are </w:t>
      </w:r>
      <w:r w:rsidR="00950A6D" w:rsidRPr="003930CE">
        <w:rPr>
          <w:rFonts w:ascii="Times New Roman" w:hAnsi="Times New Roman" w:cs="Times New Roman"/>
          <w:sz w:val="24"/>
          <w:szCs w:val="24"/>
        </w:rPr>
        <w:t>recognized</w:t>
      </w:r>
      <w:r w:rsidRPr="003930CE">
        <w:rPr>
          <w:rFonts w:ascii="Times New Roman" w:hAnsi="Times New Roman" w:cs="Times New Roman"/>
          <w:sz w:val="24"/>
          <w:szCs w:val="24"/>
        </w:rPr>
        <w:t xml:space="preserve"> when </w:t>
      </w:r>
      <w:r w:rsidRPr="003930CE">
        <w:rPr>
          <w:rFonts w:ascii="Times New Roman" w:eastAsia="Arial Unicode MS" w:hAnsi="Times New Roman" w:cs="Times New Roman"/>
          <w:sz w:val="24"/>
          <w:szCs w:val="24"/>
        </w:rPr>
        <w:t xml:space="preserve">the Company and its subsidiary </w:t>
      </w:r>
      <w:r w:rsidRPr="003930CE">
        <w:rPr>
          <w:rFonts w:ascii="Times New Roman" w:hAnsi="Times New Roman" w:cs="Times New Roman"/>
          <w:sz w:val="24"/>
          <w:szCs w:val="24"/>
        </w:rPr>
        <w:t xml:space="preserve">has a present obligation as a result of a past event, it is probable that an outflow of resources embodying economic benefits will be required to settle the obligation, and a reliable estimate can be made of the amount of the obligation. </w:t>
      </w:r>
    </w:p>
    <w:p w14:paraId="1267CB8E" w14:textId="77777777" w:rsidR="007E08D2" w:rsidRPr="003930CE" w:rsidRDefault="007E08D2" w:rsidP="00044F53">
      <w:pPr>
        <w:pStyle w:val="BodyText"/>
        <w:numPr>
          <w:ilvl w:val="0"/>
          <w:numId w:val="5"/>
        </w:numPr>
        <w:tabs>
          <w:tab w:val="left" w:pos="550"/>
          <w:tab w:val="left" w:pos="1260"/>
          <w:tab w:val="right" w:pos="8313"/>
        </w:tabs>
        <w:spacing w:after="220"/>
        <w:ind w:left="1260" w:right="9" w:hanging="810"/>
        <w:jc w:val="both"/>
        <w:rPr>
          <w:rStyle w:val="hps"/>
          <w:spacing w:val="-2"/>
        </w:rPr>
      </w:pPr>
      <w:r w:rsidRPr="003930CE">
        <w:rPr>
          <w:rStyle w:val="hps"/>
          <w:spacing w:val="-2"/>
        </w:rPr>
        <w:t>Employee benefits</w:t>
      </w:r>
    </w:p>
    <w:p w14:paraId="32F8B14C" w14:textId="77777777" w:rsidR="007E08D2" w:rsidRPr="003930CE" w:rsidRDefault="007E08D2" w:rsidP="00044F53">
      <w:pPr>
        <w:spacing w:after="220"/>
        <w:ind w:left="1253"/>
        <w:jc w:val="thaiDistribute"/>
        <w:outlineLvl w:val="0"/>
        <w:rPr>
          <w:rFonts w:ascii="Times New Roman" w:hAnsi="Times New Roman" w:cs="Times New Roman"/>
          <w:sz w:val="24"/>
          <w:szCs w:val="24"/>
        </w:rPr>
      </w:pPr>
      <w:r w:rsidRPr="003930CE">
        <w:rPr>
          <w:rFonts w:ascii="Times New Roman" w:hAnsi="Times New Roman" w:cs="Times New Roman"/>
          <w:sz w:val="24"/>
          <w:szCs w:val="24"/>
        </w:rPr>
        <w:t>Short-term employee benefits</w:t>
      </w:r>
    </w:p>
    <w:p w14:paraId="09B6789E" w14:textId="77777777" w:rsidR="007E08D2" w:rsidRPr="003930CE" w:rsidRDefault="007E08D2" w:rsidP="00044F53">
      <w:pPr>
        <w:spacing w:after="22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Salaries, wages, bonuses and contributions to the social security fund are </w:t>
      </w:r>
      <w:r w:rsidR="00950A6D" w:rsidRPr="003930CE">
        <w:rPr>
          <w:rFonts w:ascii="Times New Roman" w:hAnsi="Times New Roman" w:cs="Times New Roman"/>
          <w:sz w:val="24"/>
          <w:szCs w:val="24"/>
        </w:rPr>
        <w:t>recognized</w:t>
      </w:r>
      <w:r w:rsidRPr="003930CE">
        <w:rPr>
          <w:rFonts w:ascii="Times New Roman" w:hAnsi="Times New Roman" w:cs="Times New Roman"/>
          <w:sz w:val="24"/>
          <w:szCs w:val="24"/>
        </w:rPr>
        <w:t xml:space="preserve"> as expenses when incurred.</w:t>
      </w:r>
    </w:p>
    <w:p w14:paraId="383E0E3B" w14:textId="77777777" w:rsidR="007E08D2" w:rsidRPr="003930CE" w:rsidRDefault="007E08D2" w:rsidP="00044F53">
      <w:pPr>
        <w:spacing w:after="220"/>
        <w:ind w:left="1253"/>
        <w:jc w:val="thaiDistribute"/>
        <w:outlineLvl w:val="0"/>
        <w:rPr>
          <w:rFonts w:ascii="Times New Roman" w:hAnsi="Times New Roman" w:cs="Times New Roman"/>
          <w:sz w:val="24"/>
          <w:szCs w:val="24"/>
        </w:rPr>
      </w:pPr>
      <w:r w:rsidRPr="003930CE">
        <w:rPr>
          <w:rFonts w:ascii="Times New Roman" w:hAnsi="Times New Roman" w:cs="Times New Roman"/>
          <w:sz w:val="24"/>
          <w:szCs w:val="24"/>
        </w:rPr>
        <w:t>Defined contribution plans</w:t>
      </w:r>
    </w:p>
    <w:p w14:paraId="3FB4B630" w14:textId="77777777" w:rsidR="001B2805" w:rsidRPr="003930CE" w:rsidRDefault="007E08D2" w:rsidP="00044F53">
      <w:pPr>
        <w:spacing w:after="220"/>
        <w:ind w:left="1260" w:hanging="7"/>
        <w:jc w:val="thaiDistribute"/>
        <w:outlineLvl w:val="0"/>
        <w:rPr>
          <w:rFonts w:ascii="Times New Roman" w:hAnsi="Times New Roman" w:cs="Times New Roman"/>
          <w:spacing w:val="-4"/>
          <w:sz w:val="24"/>
          <w:szCs w:val="24"/>
        </w:rPr>
      </w:pPr>
      <w:r w:rsidRPr="003930CE">
        <w:rPr>
          <w:rFonts w:ascii="Times New Roman" w:hAnsi="Times New Roman" w:cs="Times New Roman"/>
          <w:spacing w:val="-4"/>
          <w:sz w:val="24"/>
          <w:szCs w:val="24"/>
        </w:rPr>
        <w:t xml:space="preserve">The Company and its subsidiary and their employees have jointly established a provident fund. The fund is monthly contributed by employees and by the Company and its subsidiary. The fund’s assets are held in a separate trust fund and the Company and its subsidiary’s contributions are </w:t>
      </w:r>
      <w:r w:rsidR="00950A6D" w:rsidRPr="003930CE">
        <w:rPr>
          <w:rFonts w:ascii="Times New Roman" w:hAnsi="Times New Roman" w:cs="Times New Roman"/>
          <w:spacing w:val="-4"/>
          <w:sz w:val="24"/>
          <w:szCs w:val="24"/>
        </w:rPr>
        <w:t>recognized</w:t>
      </w:r>
      <w:r w:rsidRPr="003930CE">
        <w:rPr>
          <w:rFonts w:ascii="Times New Roman" w:hAnsi="Times New Roman" w:cs="Times New Roman"/>
          <w:spacing w:val="-4"/>
          <w:sz w:val="24"/>
          <w:szCs w:val="24"/>
        </w:rPr>
        <w:t xml:space="preserve"> as expenses when incurred.</w:t>
      </w:r>
    </w:p>
    <w:p w14:paraId="12BE3797" w14:textId="77777777" w:rsidR="007E08D2" w:rsidRPr="003930CE" w:rsidRDefault="008C0513" w:rsidP="00044F53">
      <w:pPr>
        <w:spacing w:after="22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Post employ</w:t>
      </w:r>
      <w:r w:rsidR="00A04404" w:rsidRPr="003930CE">
        <w:rPr>
          <w:rFonts w:ascii="Times New Roman" w:hAnsi="Times New Roman" w:cs="Times New Roman"/>
          <w:sz w:val="24"/>
          <w:szCs w:val="24"/>
        </w:rPr>
        <w:t>ment</w:t>
      </w:r>
      <w:r w:rsidRPr="003930CE">
        <w:rPr>
          <w:rFonts w:ascii="Times New Roman" w:hAnsi="Times New Roman" w:cs="Times New Roman"/>
          <w:sz w:val="24"/>
          <w:szCs w:val="24"/>
        </w:rPr>
        <w:t xml:space="preserve"> benefits</w:t>
      </w:r>
    </w:p>
    <w:p w14:paraId="266761C4" w14:textId="77777777" w:rsidR="007E08D2" w:rsidRPr="003930CE" w:rsidRDefault="007E08D2" w:rsidP="00044F53">
      <w:pPr>
        <w:spacing w:after="22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The Company and its subsidiary have obligations in respect of the severance payments it must make to employees upon retirement under labor law. The Company and its subsidiary treat these severance payment obligations as a </w:t>
      </w:r>
      <w:r w:rsidR="00A04404" w:rsidRPr="003930CE">
        <w:rPr>
          <w:rFonts w:ascii="Times New Roman" w:hAnsi="Times New Roman" w:cs="Times New Roman"/>
          <w:sz w:val="24"/>
          <w:szCs w:val="24"/>
        </w:rPr>
        <w:t>post employment</w:t>
      </w:r>
      <w:r w:rsidRPr="003930CE">
        <w:rPr>
          <w:rFonts w:ascii="Times New Roman" w:hAnsi="Times New Roman" w:cs="Times New Roman"/>
          <w:sz w:val="24"/>
          <w:szCs w:val="24"/>
        </w:rPr>
        <w:t xml:space="preserve"> benefit plan.</w:t>
      </w:r>
    </w:p>
    <w:p w14:paraId="671E61BC" w14:textId="77777777" w:rsidR="007E08D2" w:rsidRPr="003930CE" w:rsidRDefault="00044F53" w:rsidP="00044F53">
      <w:pPr>
        <w:spacing w:after="22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The Company and its subsidiary </w:t>
      </w:r>
      <w:r w:rsidR="007E08D2" w:rsidRPr="003930CE">
        <w:rPr>
          <w:rFonts w:ascii="Times New Roman" w:hAnsi="Times New Roman" w:cs="Times New Roman"/>
          <w:sz w:val="24"/>
          <w:szCs w:val="24"/>
        </w:rPr>
        <w:t xml:space="preserve">determined </w:t>
      </w:r>
      <w:r w:rsidRPr="003930CE">
        <w:rPr>
          <w:rFonts w:ascii="Times New Roman" w:hAnsi="Times New Roman" w:cs="Times New Roman"/>
          <w:sz w:val="24"/>
          <w:szCs w:val="24"/>
        </w:rPr>
        <w:t xml:space="preserve">obligation under the </w:t>
      </w:r>
      <w:r w:rsidR="00A04404" w:rsidRPr="003930CE">
        <w:rPr>
          <w:rFonts w:ascii="Times New Roman" w:hAnsi="Times New Roman" w:cs="Times New Roman"/>
          <w:sz w:val="24"/>
          <w:szCs w:val="24"/>
        </w:rPr>
        <w:t>post employment</w:t>
      </w:r>
      <w:r w:rsidRPr="003930CE">
        <w:rPr>
          <w:rFonts w:ascii="Times New Roman" w:hAnsi="Times New Roman" w:cs="Times New Roman"/>
          <w:sz w:val="24"/>
          <w:szCs w:val="24"/>
        </w:rPr>
        <w:t xml:space="preserve"> benefit plan </w:t>
      </w:r>
      <w:r w:rsidR="007E08D2" w:rsidRPr="003930CE">
        <w:rPr>
          <w:rFonts w:ascii="Times New Roman" w:hAnsi="Times New Roman" w:cs="Times New Roman"/>
          <w:sz w:val="24"/>
          <w:szCs w:val="24"/>
        </w:rPr>
        <w:t>by a professionally qualified independent actuary based on actuarial techniques, using the projected unit credit method.</w:t>
      </w:r>
    </w:p>
    <w:p w14:paraId="139858B8" w14:textId="77777777" w:rsidR="007E08D2" w:rsidRPr="003930CE" w:rsidRDefault="007E08D2" w:rsidP="00A04404">
      <w:pPr>
        <w:spacing w:after="240"/>
        <w:ind w:left="1260" w:hanging="7"/>
        <w:jc w:val="both"/>
        <w:outlineLvl w:val="0"/>
        <w:rPr>
          <w:rFonts w:ascii="Times New Roman" w:hAnsi="Times New Roman" w:cs="Times New Roman"/>
          <w:sz w:val="24"/>
          <w:szCs w:val="24"/>
        </w:rPr>
      </w:pPr>
      <w:r w:rsidRPr="003930CE">
        <w:rPr>
          <w:rFonts w:ascii="Times New Roman" w:hAnsi="Times New Roman" w:cs="Times New Roman"/>
          <w:spacing w:val="-2"/>
          <w:sz w:val="24"/>
          <w:szCs w:val="24"/>
        </w:rPr>
        <w:t xml:space="preserve">Actuarial gains and losses arising from </w:t>
      </w:r>
      <w:r w:rsidR="00A04404" w:rsidRPr="003930CE">
        <w:rPr>
          <w:rFonts w:ascii="Times New Roman" w:hAnsi="Times New Roman" w:cs="Times New Roman"/>
          <w:spacing w:val="-2"/>
          <w:sz w:val="24"/>
          <w:szCs w:val="24"/>
        </w:rPr>
        <w:t>post employment</w:t>
      </w:r>
      <w:r w:rsidRPr="003930CE">
        <w:rPr>
          <w:rFonts w:ascii="Times New Roman" w:hAnsi="Times New Roman" w:cs="Times New Roman"/>
          <w:spacing w:val="-2"/>
          <w:sz w:val="24"/>
          <w:szCs w:val="24"/>
        </w:rPr>
        <w:t xml:space="preserve"> benefit plans are </w:t>
      </w:r>
      <w:r w:rsidR="00950A6D" w:rsidRPr="003930CE">
        <w:rPr>
          <w:rFonts w:ascii="Times New Roman" w:hAnsi="Times New Roman" w:cs="Times New Roman"/>
          <w:spacing w:val="-2"/>
          <w:sz w:val="24"/>
          <w:szCs w:val="24"/>
        </w:rPr>
        <w:t>recognized</w:t>
      </w:r>
      <w:r w:rsidRPr="003930CE">
        <w:rPr>
          <w:rFonts w:ascii="Times New Roman" w:hAnsi="Times New Roman" w:cs="Times New Roman"/>
          <w:sz w:val="24"/>
          <w:szCs w:val="24"/>
        </w:rPr>
        <w:t xml:space="preserve"> immediately in other comprehensive income.</w:t>
      </w:r>
    </w:p>
    <w:p w14:paraId="56904224" w14:textId="77777777" w:rsidR="00044F53" w:rsidRPr="003930CE" w:rsidRDefault="007E08D2" w:rsidP="00044F53">
      <w:pPr>
        <w:spacing w:after="200" w:line="276" w:lineRule="auto"/>
        <w:ind w:left="1260"/>
        <w:jc w:val="thaiDistribute"/>
        <w:rPr>
          <w:rFonts w:ascii="Times New Roman" w:hAnsi="Times New Roman" w:cs="Times New Roman"/>
          <w:spacing w:val="-2"/>
          <w:sz w:val="24"/>
          <w:szCs w:val="24"/>
        </w:rPr>
      </w:pPr>
      <w:r w:rsidRPr="003930CE">
        <w:rPr>
          <w:rFonts w:ascii="Times New Roman" w:hAnsi="Times New Roman" w:cs="Times New Roman"/>
          <w:sz w:val="24"/>
          <w:szCs w:val="24"/>
        </w:rPr>
        <w:t xml:space="preserve">Past service costs are recognized in profit or loss on the earlier of the date of the plan </w:t>
      </w:r>
      <w:r w:rsidRPr="003930CE">
        <w:rPr>
          <w:rFonts w:ascii="Times New Roman" w:hAnsi="Times New Roman" w:cs="Times New Roman"/>
          <w:spacing w:val="-2"/>
          <w:sz w:val="24"/>
          <w:szCs w:val="24"/>
        </w:rPr>
        <w:t xml:space="preserve">amendment or </w:t>
      </w:r>
      <w:r w:rsidRPr="003930CE">
        <w:rPr>
          <w:rFonts w:ascii="Times New Roman" w:hAnsi="Times New Roman" w:cs="Times New Roman"/>
          <w:sz w:val="24"/>
          <w:szCs w:val="24"/>
        </w:rPr>
        <w:t>curtailment</w:t>
      </w:r>
      <w:r w:rsidRPr="003930CE">
        <w:rPr>
          <w:rFonts w:ascii="Times New Roman" w:hAnsi="Times New Roman" w:cs="Times New Roman"/>
          <w:spacing w:val="-2"/>
          <w:sz w:val="24"/>
          <w:szCs w:val="24"/>
        </w:rPr>
        <w:t xml:space="preserve"> and the date that </w:t>
      </w:r>
      <w:r w:rsidRPr="003930CE">
        <w:rPr>
          <w:rFonts w:ascii="Times New Roman" w:eastAsia="Arial Unicode MS" w:hAnsi="Times New Roman" w:cs="Times New Roman"/>
          <w:sz w:val="24"/>
          <w:szCs w:val="24"/>
        </w:rPr>
        <w:t xml:space="preserve">the Company and its subsidiary </w:t>
      </w:r>
      <w:r w:rsidR="00950A6D" w:rsidRPr="003930CE">
        <w:rPr>
          <w:rFonts w:ascii="Times New Roman" w:hAnsi="Times New Roman" w:cs="Times New Roman"/>
          <w:spacing w:val="-2"/>
          <w:sz w:val="24"/>
          <w:szCs w:val="24"/>
        </w:rPr>
        <w:t>recognize</w:t>
      </w:r>
      <w:r w:rsidRPr="003930CE">
        <w:rPr>
          <w:rFonts w:ascii="Times New Roman" w:hAnsi="Times New Roman" w:cs="Times New Roman"/>
          <w:spacing w:val="-2"/>
          <w:sz w:val="24"/>
          <w:szCs w:val="24"/>
        </w:rPr>
        <w:t xml:space="preserve"> restructuring-related costs.</w:t>
      </w:r>
      <w:r w:rsidR="00044F53" w:rsidRPr="003930CE">
        <w:rPr>
          <w:rFonts w:ascii="Times New Roman" w:hAnsi="Times New Roman" w:cs="Times New Roman"/>
          <w:spacing w:val="-2"/>
          <w:sz w:val="24"/>
          <w:szCs w:val="24"/>
        </w:rPr>
        <w:t xml:space="preserve"> </w:t>
      </w:r>
      <w:r w:rsidR="00044F53" w:rsidRPr="003930CE">
        <w:rPr>
          <w:rFonts w:ascii="Times New Roman" w:hAnsi="Times New Roman" w:cs="Times New Roman"/>
          <w:spacing w:val="-2"/>
          <w:sz w:val="24"/>
          <w:szCs w:val="24"/>
        </w:rPr>
        <w:br w:type="page"/>
      </w:r>
    </w:p>
    <w:p w14:paraId="77463ADD" w14:textId="77777777" w:rsidR="000100DF" w:rsidRPr="003930CE" w:rsidRDefault="000100DF" w:rsidP="005D120B">
      <w:pPr>
        <w:pStyle w:val="BodyText"/>
        <w:numPr>
          <w:ilvl w:val="0"/>
          <w:numId w:val="5"/>
        </w:numPr>
        <w:tabs>
          <w:tab w:val="left" w:pos="550"/>
          <w:tab w:val="left" w:pos="1260"/>
          <w:tab w:val="right" w:pos="8313"/>
        </w:tabs>
        <w:spacing w:after="240"/>
        <w:ind w:left="1260" w:right="9" w:hanging="810"/>
        <w:jc w:val="both"/>
        <w:rPr>
          <w:rStyle w:val="hps"/>
          <w:spacing w:val="-2"/>
        </w:rPr>
      </w:pPr>
      <w:r w:rsidRPr="003930CE">
        <w:rPr>
          <w:rStyle w:val="hps"/>
          <w:spacing w:val="-2"/>
        </w:rPr>
        <w:lastRenderedPageBreak/>
        <w:t>Revenue</w:t>
      </w:r>
      <w:r w:rsidR="00044F53" w:rsidRPr="003930CE">
        <w:rPr>
          <w:rStyle w:val="hps"/>
          <w:spacing w:val="-2"/>
        </w:rPr>
        <w:t xml:space="preserve"> and expense</w:t>
      </w:r>
      <w:r w:rsidRPr="003930CE">
        <w:rPr>
          <w:rStyle w:val="hps"/>
          <w:spacing w:val="-2"/>
        </w:rPr>
        <w:t xml:space="preserve"> recognition</w:t>
      </w:r>
    </w:p>
    <w:p w14:paraId="5C4D1DAE" w14:textId="77777777" w:rsidR="00A91CC5" w:rsidRPr="002B4855" w:rsidRDefault="00A91CC5" w:rsidP="005D120B">
      <w:pPr>
        <w:spacing w:after="240"/>
        <w:ind w:left="1260"/>
        <w:jc w:val="thaiDistribute"/>
        <w:outlineLvl w:val="0"/>
        <w:rPr>
          <w:rFonts w:ascii="Times New Roman" w:hAnsi="Times New Roman" w:cs="Times New Roman"/>
          <w:sz w:val="24"/>
          <w:szCs w:val="24"/>
        </w:rPr>
      </w:pPr>
      <w:r w:rsidRPr="002B4855">
        <w:rPr>
          <w:rFonts w:ascii="Times New Roman" w:hAnsi="Times New Roman" w:cs="Times New Roman"/>
          <w:sz w:val="24"/>
          <w:szCs w:val="24"/>
        </w:rPr>
        <w:t xml:space="preserve">Revenue from sale of goods </w:t>
      </w:r>
    </w:p>
    <w:p w14:paraId="15787D8C" w14:textId="002CF846" w:rsidR="009F0164" w:rsidRPr="003930CE" w:rsidRDefault="000100DF" w:rsidP="005D120B">
      <w:pPr>
        <w:spacing w:after="240"/>
        <w:ind w:left="1260"/>
        <w:jc w:val="thaiDistribute"/>
        <w:outlineLvl w:val="0"/>
        <w:rPr>
          <w:rFonts w:ascii="Times New Roman" w:hAnsi="Times New Roman" w:cs="Times New Roman"/>
          <w:sz w:val="24"/>
          <w:szCs w:val="24"/>
        </w:rPr>
      </w:pPr>
      <w:r w:rsidRPr="002B4855">
        <w:rPr>
          <w:rFonts w:ascii="Times New Roman" w:hAnsi="Times New Roman" w:cs="Times New Roman"/>
          <w:sz w:val="24"/>
          <w:szCs w:val="24"/>
        </w:rPr>
        <w:t>Revenue from sale of goods</w:t>
      </w:r>
      <w:r w:rsidR="00EA0AA1" w:rsidRPr="002B4855">
        <w:t xml:space="preserve"> </w:t>
      </w:r>
      <w:r w:rsidR="00EA0AA1" w:rsidRPr="002B4855">
        <w:rPr>
          <w:rFonts w:ascii="Times New Roman" w:hAnsi="Times New Roman" w:cs="Times New Roman"/>
          <w:sz w:val="24"/>
          <w:szCs w:val="24"/>
        </w:rPr>
        <w:t>included the revenue from sale</w:t>
      </w:r>
      <w:r w:rsidR="008D3F1D" w:rsidRPr="002B4855">
        <w:rPr>
          <w:rFonts w:ascii="Times New Roman" w:hAnsi="Times New Roman" w:cs="Times New Roman"/>
          <w:sz w:val="24"/>
          <w:szCs w:val="24"/>
        </w:rPr>
        <w:t>s</w:t>
      </w:r>
      <w:r w:rsidR="00EA0AA1" w:rsidRPr="002B4855">
        <w:rPr>
          <w:rFonts w:ascii="Times New Roman" w:hAnsi="Times New Roman" w:cs="Times New Roman"/>
          <w:sz w:val="24"/>
          <w:szCs w:val="24"/>
        </w:rPr>
        <w:t xml:space="preserve"> of made-to-order products</w:t>
      </w:r>
      <w:r w:rsidRPr="002B4855">
        <w:rPr>
          <w:rFonts w:ascii="Times New Roman" w:hAnsi="Times New Roman" w:cs="Times New Roman"/>
          <w:sz w:val="24"/>
          <w:szCs w:val="24"/>
        </w:rPr>
        <w:t xml:space="preserve"> </w:t>
      </w:r>
      <w:r w:rsidR="00EA0AA1" w:rsidRPr="002B4855">
        <w:rPr>
          <w:rFonts w:ascii="Times New Roman" w:hAnsi="Times New Roman" w:cs="Times New Roman"/>
          <w:sz w:val="24"/>
          <w:szCs w:val="24"/>
        </w:rPr>
        <w:t>are</w:t>
      </w:r>
      <w:r w:rsidRPr="002B4855">
        <w:rPr>
          <w:rFonts w:ascii="Times New Roman" w:hAnsi="Times New Roman" w:cs="Times New Roman"/>
          <w:sz w:val="24"/>
          <w:szCs w:val="24"/>
        </w:rPr>
        <w:t xml:space="preserve"> </w:t>
      </w:r>
      <w:r w:rsidR="00950A6D" w:rsidRPr="002B4855">
        <w:rPr>
          <w:rFonts w:ascii="Times New Roman" w:hAnsi="Times New Roman" w:cs="Times New Roman"/>
          <w:sz w:val="24"/>
          <w:szCs w:val="24"/>
        </w:rPr>
        <w:t>recognized</w:t>
      </w:r>
      <w:r w:rsidRPr="002B4855">
        <w:rPr>
          <w:rFonts w:ascii="Times New Roman" w:hAnsi="Times New Roman" w:cs="Times New Roman"/>
          <w:sz w:val="24"/>
          <w:szCs w:val="24"/>
        </w:rPr>
        <w:t xml:space="preserve"> at the point in time when control of the asset is transferred to the customer, generally on delivery of the goods. Revenue is measured at the amount of</w:t>
      </w:r>
      <w:r w:rsidRPr="003930CE">
        <w:rPr>
          <w:rFonts w:ascii="Times New Roman" w:hAnsi="Times New Roman" w:cs="Times New Roman"/>
          <w:sz w:val="24"/>
          <w:szCs w:val="24"/>
        </w:rPr>
        <w:t xml:space="preserve"> the consideration received or receivable, excluding value added tax, of goods supplied after deducting returns, discounts, allowances and price promotions to customers.</w:t>
      </w:r>
    </w:p>
    <w:p w14:paraId="4A751576" w14:textId="77777777" w:rsidR="000100DF" w:rsidRPr="003930CE" w:rsidRDefault="00A91CC5"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Revenue from sale</w:t>
      </w:r>
      <w:r w:rsidR="000100DF" w:rsidRPr="003930CE">
        <w:rPr>
          <w:rFonts w:ascii="Times New Roman" w:hAnsi="Times New Roman" w:cs="Times New Roman"/>
          <w:sz w:val="24"/>
          <w:szCs w:val="24"/>
        </w:rPr>
        <w:t xml:space="preserve"> - electricity</w:t>
      </w:r>
    </w:p>
    <w:p w14:paraId="08C53327" w14:textId="77777777" w:rsidR="000100DF" w:rsidRPr="003930CE" w:rsidRDefault="00A91CC5"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Revenue from sale</w:t>
      </w:r>
      <w:r w:rsidR="000100DF" w:rsidRPr="003930CE">
        <w:rPr>
          <w:rFonts w:ascii="Times New Roman" w:hAnsi="Times New Roman" w:cs="Times New Roman"/>
          <w:sz w:val="24"/>
          <w:szCs w:val="24"/>
        </w:rPr>
        <w:t xml:space="preserve"> - electricity are </w:t>
      </w:r>
      <w:r w:rsidR="00950A6D" w:rsidRPr="003930CE">
        <w:rPr>
          <w:rFonts w:ascii="Times New Roman" w:hAnsi="Times New Roman" w:cs="Times New Roman"/>
          <w:sz w:val="24"/>
          <w:szCs w:val="24"/>
        </w:rPr>
        <w:t>recognized</w:t>
      </w:r>
      <w:r w:rsidR="000100DF" w:rsidRPr="003930CE">
        <w:rPr>
          <w:rFonts w:ascii="Times New Roman" w:hAnsi="Times New Roman" w:cs="Times New Roman"/>
          <w:sz w:val="24"/>
          <w:szCs w:val="24"/>
        </w:rPr>
        <w:t xml:space="preserve"> when </w:t>
      </w:r>
      <w:r w:rsidR="0075274F" w:rsidRPr="003930CE">
        <w:rPr>
          <w:rFonts w:ascii="Times New Roman" w:hAnsi="Times New Roman" w:cs="Times New Roman"/>
          <w:sz w:val="24"/>
          <w:szCs w:val="24"/>
        </w:rPr>
        <w:t>control</w:t>
      </w:r>
      <w:r w:rsidR="001C68D1" w:rsidRPr="003930CE">
        <w:rPr>
          <w:rFonts w:ascii="Times New Roman" w:hAnsi="Times New Roman" w:cs="Times New Roman"/>
          <w:sz w:val="24"/>
          <w:szCs w:val="24"/>
        </w:rPr>
        <w:t>s</w:t>
      </w:r>
      <w:r w:rsidR="000100DF" w:rsidRPr="003930CE">
        <w:rPr>
          <w:rFonts w:ascii="Times New Roman" w:hAnsi="Times New Roman" w:cs="Times New Roman"/>
          <w:sz w:val="24"/>
          <w:szCs w:val="24"/>
        </w:rPr>
        <w:t xml:space="preserve"> of the goods have passed to the buyer. Sales include electricity tariff adders and fuel adjustment charges (Ft). Sales are the invoiced value, excluding value added tax, of goods supplied.</w:t>
      </w:r>
    </w:p>
    <w:p w14:paraId="10480622" w14:textId="77777777" w:rsidR="000100DF" w:rsidRPr="003930CE" w:rsidRDefault="00A91CC5"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Revenue for services </w:t>
      </w:r>
      <w:r w:rsidR="000100DF" w:rsidRPr="003930CE">
        <w:rPr>
          <w:rFonts w:ascii="Times New Roman" w:hAnsi="Times New Roman" w:cs="Times New Roman"/>
          <w:sz w:val="24"/>
          <w:szCs w:val="24"/>
        </w:rPr>
        <w:t xml:space="preserve">is </w:t>
      </w:r>
      <w:r w:rsidR="00950A6D" w:rsidRPr="003930CE">
        <w:rPr>
          <w:rFonts w:ascii="Times New Roman" w:hAnsi="Times New Roman" w:cs="Times New Roman"/>
          <w:sz w:val="24"/>
          <w:szCs w:val="24"/>
        </w:rPr>
        <w:t>recognized</w:t>
      </w:r>
      <w:r w:rsidR="000100DF" w:rsidRPr="003930CE">
        <w:rPr>
          <w:rFonts w:ascii="Times New Roman" w:hAnsi="Times New Roman" w:cs="Times New Roman"/>
          <w:sz w:val="24"/>
          <w:szCs w:val="24"/>
        </w:rPr>
        <w:t xml:space="preserve"> when </w:t>
      </w:r>
      <w:r w:rsidR="00B3685D" w:rsidRPr="003930CE">
        <w:rPr>
          <w:rFonts w:ascii="Times New Roman" w:hAnsi="Times New Roman" w:cstheme="minorBidi"/>
          <w:sz w:val="24"/>
          <w:szCs w:val="24"/>
        </w:rPr>
        <w:t>rendered</w:t>
      </w:r>
      <w:r w:rsidR="00B3685D" w:rsidRPr="003930CE">
        <w:rPr>
          <w:rFonts w:ascii="Times New Roman" w:hAnsi="Times New Roman" w:cs="Times New Roman"/>
          <w:sz w:val="24"/>
          <w:szCs w:val="24"/>
        </w:rPr>
        <w:t xml:space="preserve"> </w:t>
      </w:r>
      <w:r w:rsidR="000100DF" w:rsidRPr="003930CE">
        <w:rPr>
          <w:rFonts w:ascii="Times New Roman" w:hAnsi="Times New Roman" w:cs="Times New Roman"/>
          <w:sz w:val="24"/>
          <w:szCs w:val="24"/>
        </w:rPr>
        <w:t>service</w:t>
      </w:r>
      <w:r w:rsidR="00B3685D" w:rsidRPr="003930CE">
        <w:rPr>
          <w:rFonts w:ascii="Times New Roman" w:hAnsi="Times New Roman" w:cs="Times New Roman"/>
          <w:sz w:val="24"/>
          <w:szCs w:val="24"/>
        </w:rPr>
        <w:t xml:space="preserve"> completely.</w:t>
      </w:r>
    </w:p>
    <w:p w14:paraId="36200B36" w14:textId="77777777" w:rsidR="000100DF" w:rsidRPr="003930CE" w:rsidRDefault="00E47043"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Finance</w:t>
      </w:r>
      <w:r w:rsidR="000100DF" w:rsidRPr="003930CE">
        <w:rPr>
          <w:rFonts w:ascii="Times New Roman" w:hAnsi="Times New Roman" w:cs="Times New Roman"/>
          <w:sz w:val="24"/>
          <w:szCs w:val="24"/>
        </w:rPr>
        <w:t xml:space="preserve"> income is </w:t>
      </w:r>
      <w:r w:rsidR="00950A6D" w:rsidRPr="003930CE">
        <w:rPr>
          <w:rFonts w:ascii="Times New Roman" w:hAnsi="Times New Roman" w:cs="Times New Roman"/>
          <w:sz w:val="24"/>
          <w:szCs w:val="24"/>
        </w:rPr>
        <w:t>recognized</w:t>
      </w:r>
      <w:r w:rsidR="000100DF" w:rsidRPr="003930CE">
        <w:rPr>
          <w:rFonts w:ascii="Times New Roman" w:hAnsi="Times New Roman" w:cs="Times New Roman"/>
          <w:sz w:val="24"/>
          <w:szCs w:val="24"/>
        </w:rPr>
        <w:t xml:space="preserve"> on an accrual basis based on the effective interest rate.</w:t>
      </w:r>
    </w:p>
    <w:p w14:paraId="065AEDB0" w14:textId="77777777" w:rsidR="00E311DB" w:rsidRPr="003930CE" w:rsidRDefault="000100DF" w:rsidP="005D120B">
      <w:pPr>
        <w:spacing w:after="240"/>
        <w:ind w:left="1260"/>
        <w:jc w:val="thaiDistribute"/>
        <w:outlineLvl w:val="0"/>
        <w:rPr>
          <w:rFonts w:ascii="Times New Roman" w:hAnsi="Times New Roman" w:cs="Times New Roman"/>
          <w:spacing w:val="-4"/>
          <w:sz w:val="24"/>
          <w:szCs w:val="24"/>
        </w:rPr>
      </w:pPr>
      <w:r w:rsidRPr="003930CE">
        <w:rPr>
          <w:rFonts w:ascii="Times New Roman" w:hAnsi="Times New Roman" w:cs="Times New Roman"/>
          <w:spacing w:val="-4"/>
          <w:sz w:val="24"/>
          <w:szCs w:val="24"/>
        </w:rPr>
        <w:t xml:space="preserve">Dividends </w:t>
      </w:r>
      <w:r w:rsidR="00DE4AA6" w:rsidRPr="003930CE">
        <w:rPr>
          <w:rFonts w:ascii="Times New Roman" w:hAnsi="Times New Roman" w:cs="Times New Roman"/>
          <w:spacing w:val="-4"/>
          <w:sz w:val="24"/>
          <w:szCs w:val="24"/>
        </w:rPr>
        <w:t xml:space="preserve">income </w:t>
      </w:r>
      <w:r w:rsidRPr="003930CE">
        <w:rPr>
          <w:rFonts w:ascii="Times New Roman" w:hAnsi="Times New Roman" w:cs="Times New Roman"/>
          <w:spacing w:val="-4"/>
          <w:sz w:val="24"/>
          <w:szCs w:val="24"/>
        </w:rPr>
        <w:t xml:space="preserve">are </w:t>
      </w:r>
      <w:r w:rsidR="00950A6D" w:rsidRPr="003930CE">
        <w:rPr>
          <w:rFonts w:ascii="Times New Roman" w:hAnsi="Times New Roman" w:cs="Times New Roman"/>
          <w:spacing w:val="-4"/>
          <w:sz w:val="24"/>
          <w:szCs w:val="24"/>
        </w:rPr>
        <w:t>recognized</w:t>
      </w:r>
      <w:r w:rsidRPr="003930CE">
        <w:rPr>
          <w:rFonts w:ascii="Times New Roman" w:hAnsi="Times New Roman" w:cs="Times New Roman"/>
          <w:spacing w:val="-4"/>
          <w:sz w:val="24"/>
          <w:szCs w:val="24"/>
        </w:rPr>
        <w:t xml:space="preserve"> when the right to receive the dividends is established.</w:t>
      </w:r>
    </w:p>
    <w:p w14:paraId="695D2EF5" w14:textId="77777777" w:rsidR="0075274F" w:rsidRPr="003930CE" w:rsidRDefault="0075274F"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Other income and expense are recognized on an accrual basis.</w:t>
      </w:r>
    </w:p>
    <w:p w14:paraId="36DF6BC9" w14:textId="77777777" w:rsidR="002B35A7" w:rsidRPr="003930CE" w:rsidRDefault="002B35A7" w:rsidP="005D120B">
      <w:pPr>
        <w:pStyle w:val="BodyText"/>
        <w:numPr>
          <w:ilvl w:val="0"/>
          <w:numId w:val="5"/>
        </w:numPr>
        <w:tabs>
          <w:tab w:val="left" w:pos="550"/>
          <w:tab w:val="left" w:pos="1260"/>
          <w:tab w:val="right" w:pos="8313"/>
        </w:tabs>
        <w:spacing w:after="240"/>
        <w:ind w:left="1260" w:right="9" w:hanging="810"/>
        <w:jc w:val="both"/>
        <w:rPr>
          <w:rStyle w:val="hps"/>
          <w:spacing w:val="-2"/>
        </w:rPr>
      </w:pPr>
      <w:r w:rsidRPr="003930CE">
        <w:rPr>
          <w:rStyle w:val="hps"/>
          <w:spacing w:val="-2"/>
        </w:rPr>
        <w:t xml:space="preserve">Lease </w:t>
      </w:r>
    </w:p>
    <w:p w14:paraId="0CDCCDF6" w14:textId="77777777" w:rsidR="00950A6D" w:rsidRPr="003930CE" w:rsidRDefault="00950A6D"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The Company </w:t>
      </w:r>
      <w:r w:rsidR="001835CE" w:rsidRPr="003930CE">
        <w:rPr>
          <w:rFonts w:ascii="Times New Roman" w:hAnsi="Times New Roman" w:cs="Times New Roman"/>
          <w:sz w:val="24"/>
          <w:szCs w:val="24"/>
        </w:rPr>
        <w:t xml:space="preserve">and its subsidiary </w:t>
      </w:r>
      <w:r w:rsidRPr="003930CE">
        <w:rPr>
          <w:rFonts w:ascii="Times New Roman" w:hAnsi="Times New Roman" w:cs="Times New Roman"/>
          <w:sz w:val="24"/>
          <w:szCs w:val="24"/>
        </w:rPr>
        <w:t>as lessee</w:t>
      </w:r>
    </w:p>
    <w:p w14:paraId="0DD603DA" w14:textId="77777777" w:rsidR="00950A6D" w:rsidRPr="003930CE" w:rsidRDefault="00950A6D"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The Company</w:t>
      </w:r>
      <w:r w:rsidR="001835CE" w:rsidRPr="003930CE">
        <w:rPr>
          <w:rFonts w:ascii="Times New Roman" w:hAnsi="Times New Roman" w:cs="Times New Roman"/>
          <w:sz w:val="24"/>
          <w:szCs w:val="24"/>
        </w:rPr>
        <w:t xml:space="preserve"> and its subsidiary</w:t>
      </w:r>
      <w:r w:rsidRPr="003930CE">
        <w:rPr>
          <w:rFonts w:ascii="Times New Roman" w:hAnsi="Times New Roman" w:cs="Times New Roman"/>
          <w:sz w:val="24"/>
          <w:szCs w:val="24"/>
        </w:rPr>
        <w:t xml:space="preserve"> assess whether a contract is or contains a lease, at inception of the contract. The Company </w:t>
      </w:r>
      <w:r w:rsidR="0049047D" w:rsidRPr="003930CE">
        <w:rPr>
          <w:rFonts w:ascii="Times New Roman" w:hAnsi="Times New Roman" w:cs="Times New Roman"/>
          <w:sz w:val="24"/>
          <w:szCs w:val="24"/>
        </w:rPr>
        <w:t xml:space="preserve">and its subsidiary </w:t>
      </w:r>
      <w:r w:rsidRPr="003930CE">
        <w:rPr>
          <w:rFonts w:ascii="Times New Roman" w:hAnsi="Times New Roman" w:cs="Times New Roman"/>
          <w:sz w:val="24"/>
          <w:szCs w:val="24"/>
        </w:rPr>
        <w:t xml:space="preserve">recognizes a right-of-use asset and corresponding lease liability with respect to all lease arrangements in which it is the lease, except for short-term leases (defined as leases with a lease term of </w:t>
      </w:r>
      <w:r w:rsidR="00190B36" w:rsidRPr="003930CE">
        <w:rPr>
          <w:rFonts w:ascii="Times New Roman" w:hAnsi="Times New Roman"/>
          <w:sz w:val="24"/>
          <w:szCs w:val="24"/>
        </w:rPr>
        <w:t>12</w:t>
      </w:r>
      <w:r w:rsidRPr="003930CE">
        <w:rPr>
          <w:rFonts w:ascii="Times New Roman" w:hAnsi="Times New Roman" w:cs="Times New Roman"/>
          <w:sz w:val="24"/>
          <w:szCs w:val="24"/>
        </w:rPr>
        <w:t xml:space="preserve"> months or less) and leases of low value assets. For these leases, the Company</w:t>
      </w:r>
      <w:r w:rsidR="001835CE" w:rsidRPr="003930CE">
        <w:rPr>
          <w:rFonts w:ascii="Times New Roman" w:hAnsi="Times New Roman" w:cs="Times New Roman"/>
          <w:sz w:val="24"/>
          <w:szCs w:val="24"/>
        </w:rPr>
        <w:t xml:space="preserve"> and its subsidiary</w:t>
      </w:r>
      <w:r w:rsidRPr="003930CE">
        <w:rPr>
          <w:rFonts w:ascii="Times New Roman" w:hAnsi="Times New Roman" w:cs="Times New Roman"/>
          <w:sz w:val="24"/>
          <w:szCs w:val="24"/>
        </w:rPr>
        <w:t xml:space="preserve"> recognize the lease payments as an operating expense on a straight-line basis over the term of the lease unless another systematic basis is more representative of the time pattern in which economic benefits from the leases assets are consumed.</w:t>
      </w:r>
    </w:p>
    <w:p w14:paraId="665E7F7C" w14:textId="77777777" w:rsidR="00950A6D" w:rsidRPr="003930CE" w:rsidRDefault="00950A6D"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The lease liability is initially measured at the present value of the lease payments that are not paid at the commencement date, discounted by using the rate implicit in the lease. If this rate cannot be readily determined, the Company </w:t>
      </w:r>
      <w:r w:rsidR="00044F53" w:rsidRPr="003930CE">
        <w:rPr>
          <w:rFonts w:ascii="Times New Roman" w:hAnsi="Times New Roman" w:cs="Times New Roman"/>
          <w:sz w:val="24"/>
          <w:szCs w:val="24"/>
        </w:rPr>
        <w:t xml:space="preserve">and its subsidiary </w:t>
      </w:r>
      <w:r w:rsidRPr="003930CE">
        <w:rPr>
          <w:rFonts w:ascii="Times New Roman" w:hAnsi="Times New Roman" w:cs="Times New Roman"/>
          <w:sz w:val="24"/>
          <w:szCs w:val="24"/>
        </w:rPr>
        <w:t>use its incremental borrowing rate.</w:t>
      </w:r>
    </w:p>
    <w:p w14:paraId="7CB5CA36" w14:textId="77777777" w:rsidR="00B0195D" w:rsidRPr="003930CE" w:rsidRDefault="00B0195D">
      <w:pPr>
        <w:spacing w:after="200" w:line="276" w:lineRule="auto"/>
        <w:rPr>
          <w:rFonts w:ascii="Times New Roman" w:hAnsi="Times New Roman" w:cs="Times New Roman"/>
          <w:sz w:val="24"/>
          <w:szCs w:val="24"/>
        </w:rPr>
      </w:pPr>
      <w:r w:rsidRPr="003930CE">
        <w:rPr>
          <w:rFonts w:ascii="Times New Roman" w:hAnsi="Times New Roman" w:cs="Times New Roman"/>
          <w:sz w:val="24"/>
          <w:szCs w:val="24"/>
        </w:rPr>
        <w:br w:type="page"/>
      </w:r>
    </w:p>
    <w:p w14:paraId="524DA837" w14:textId="60D8EAD5" w:rsidR="00950A6D" w:rsidRPr="003930CE" w:rsidRDefault="00950A6D"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lastRenderedPageBreak/>
        <w:t>Lease payments included in the measurement of the lease liability comprise:</w:t>
      </w:r>
    </w:p>
    <w:p w14:paraId="083B1C9A" w14:textId="77777777" w:rsidR="00950A6D" w:rsidRPr="003930CE" w:rsidRDefault="00950A6D" w:rsidP="005D120B">
      <w:pPr>
        <w:spacing w:after="240"/>
        <w:ind w:left="1620" w:hanging="36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Fixed lease payments (including in-substance fixed payments), less any lease incentives receivable;</w:t>
      </w:r>
    </w:p>
    <w:p w14:paraId="5EC4F285" w14:textId="77777777" w:rsidR="00950A6D" w:rsidRPr="003930CE" w:rsidRDefault="00950A6D" w:rsidP="005D120B">
      <w:pPr>
        <w:spacing w:after="240"/>
        <w:ind w:left="1620" w:hanging="36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Variable lease payments that depend on an index or rate, initially measured using the index or rate at the commencement date;</w:t>
      </w:r>
    </w:p>
    <w:p w14:paraId="4498C975" w14:textId="77777777" w:rsidR="00950A6D" w:rsidRPr="003930CE" w:rsidRDefault="00950A6D" w:rsidP="005D120B">
      <w:pPr>
        <w:spacing w:after="240"/>
        <w:ind w:left="1620" w:hanging="36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 xml:space="preserve">The amount expected to be payable by the lease under residual value </w:t>
      </w:r>
      <w:r w:rsidR="00101482" w:rsidRPr="003930CE">
        <w:rPr>
          <w:rFonts w:ascii="Times New Roman" w:hAnsi="Times New Roman" w:cs="Times New Roman"/>
          <w:sz w:val="24"/>
          <w:szCs w:val="24"/>
        </w:rPr>
        <w:t>guarantees</w:t>
      </w:r>
      <w:r w:rsidRPr="003930CE">
        <w:rPr>
          <w:rFonts w:ascii="Times New Roman" w:hAnsi="Times New Roman" w:cs="Times New Roman"/>
          <w:sz w:val="24"/>
          <w:szCs w:val="24"/>
        </w:rPr>
        <w:t>;</w:t>
      </w:r>
    </w:p>
    <w:p w14:paraId="347571FC" w14:textId="77777777" w:rsidR="00950A6D" w:rsidRPr="003930CE" w:rsidRDefault="00950A6D" w:rsidP="005D120B">
      <w:pPr>
        <w:spacing w:after="240"/>
        <w:ind w:left="1620" w:hanging="36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The exercise price of purchase options, if the lease is reasonably certain to exercise the options;</w:t>
      </w:r>
    </w:p>
    <w:p w14:paraId="18A29A47" w14:textId="77777777" w:rsidR="00950A6D" w:rsidRPr="003930CE" w:rsidRDefault="00950A6D" w:rsidP="005D120B">
      <w:pPr>
        <w:spacing w:after="240"/>
        <w:ind w:left="1620" w:hanging="36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Payments of penalties for terminating the lease, if the lease term reflects the exercise of an option to terminate the lease.</w:t>
      </w:r>
    </w:p>
    <w:p w14:paraId="31056571" w14:textId="77777777" w:rsidR="00950A6D" w:rsidRPr="003930CE" w:rsidRDefault="00950A6D"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The lease liability is presented as a separate line in the</w:t>
      </w:r>
      <w:r w:rsidR="00044F53" w:rsidRPr="003930CE">
        <w:rPr>
          <w:rFonts w:ascii="Times New Roman" w:hAnsi="Times New Roman" w:cs="Times New Roman"/>
          <w:sz w:val="24"/>
          <w:szCs w:val="24"/>
        </w:rPr>
        <w:t xml:space="preserve"> consolidated and separate statement of</w:t>
      </w:r>
      <w:r w:rsidRPr="003930CE">
        <w:rPr>
          <w:rFonts w:ascii="Times New Roman" w:hAnsi="Times New Roman" w:cs="Times New Roman"/>
          <w:sz w:val="24"/>
          <w:szCs w:val="24"/>
        </w:rPr>
        <w:t xml:space="preserve"> financial position.</w:t>
      </w:r>
    </w:p>
    <w:p w14:paraId="37117D1D" w14:textId="0A569E37" w:rsidR="00950A6D" w:rsidRPr="003930CE" w:rsidRDefault="00950A6D" w:rsidP="005D120B">
      <w:pPr>
        <w:spacing w:after="240"/>
        <w:ind w:left="1260" w:hanging="7"/>
        <w:jc w:val="thaiDistribute"/>
        <w:outlineLvl w:val="0"/>
        <w:rPr>
          <w:rFonts w:ascii="Times New Roman" w:hAnsi="Times New Roman" w:cstheme="minorBidi"/>
          <w:sz w:val="24"/>
          <w:szCs w:val="24"/>
        </w:rPr>
      </w:pPr>
      <w:r w:rsidRPr="003930CE">
        <w:rPr>
          <w:rFonts w:ascii="Times New Roman" w:hAnsi="Times New Roman" w:cs="Times New Roman"/>
          <w:sz w:val="24"/>
          <w:szCs w:val="24"/>
        </w:rPr>
        <w:t>The lease liability is subsequently measured by increasing the carrying amount to reflect interest on the lease liability (using the effective interest method) and by reducing the carrying amount to reflect the lease payments made.</w:t>
      </w:r>
    </w:p>
    <w:p w14:paraId="7F44DF64" w14:textId="77777777" w:rsidR="00CE493E" w:rsidRPr="003930CE" w:rsidRDefault="00CE493E" w:rsidP="00CE493E">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The Company remeasures the lease liability (and makes a corresponding adjustment to the related right-of-use asset) whenever:</w:t>
      </w:r>
    </w:p>
    <w:p w14:paraId="103AEB61" w14:textId="77777777" w:rsidR="00CE493E" w:rsidRPr="003930CE" w:rsidRDefault="00CE493E" w:rsidP="00CE493E">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The lease term has changed or there is a significant event or change in circumstances resulting in a change in the assessment of exercise of a purchase option, in which case the lease liability is remeasured by discounting the revised lease payments using a revised discount rate.</w:t>
      </w:r>
    </w:p>
    <w:p w14:paraId="3F649904" w14:textId="77777777" w:rsidR="00CE493E" w:rsidRPr="003930CE" w:rsidRDefault="00CE493E" w:rsidP="00CE493E">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The lease payments change due to changes in an index or rate or a change in expected payment under a guaranteed residual value, in which cases the lease liability is remeasured by discounting the revised lease payments using an unchanged discount rate (unless the lease payments change is due to a change in a floating interest rate, in which case a revised discount rate is used).</w:t>
      </w:r>
    </w:p>
    <w:p w14:paraId="114F11D0" w14:textId="77777777" w:rsidR="00CE493E" w:rsidRPr="003930CE" w:rsidRDefault="00CE493E" w:rsidP="00CE493E">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w:t>
      </w:r>
      <w:r w:rsidRPr="003930CE">
        <w:rPr>
          <w:rFonts w:ascii="Times New Roman" w:hAnsi="Times New Roman" w:cs="Times New Roman"/>
          <w:sz w:val="24"/>
          <w:szCs w:val="24"/>
        </w:rPr>
        <w:tab/>
        <w:t>A lease contract is modified and the lease modification is not accounted for as a separate lease, in which case the lease liability is remeasured based on the lease term of the modified lease by discounting the revised lease payments using a revised discount rate at the effective date of the modification.</w:t>
      </w:r>
    </w:p>
    <w:p w14:paraId="216B067F" w14:textId="77777777" w:rsidR="00CE493E" w:rsidRPr="003930CE" w:rsidRDefault="00CE493E" w:rsidP="00CE493E">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The right-of-use assets comprise the initial measurement of the corresponding lease liability, lease payments made at or before the commencement day, less any lease incentives received and any initial direct costs. They are subsequently measured at cost less accumulated depreciation and impairment losses.</w:t>
      </w:r>
    </w:p>
    <w:p w14:paraId="6A6ADB9E" w14:textId="77777777" w:rsidR="00B0195D" w:rsidRPr="003930CE" w:rsidRDefault="00B0195D">
      <w:pPr>
        <w:spacing w:after="200" w:line="276" w:lineRule="auto"/>
        <w:rPr>
          <w:rFonts w:ascii="Times New Roman" w:hAnsi="Times New Roman" w:cs="Times New Roman"/>
          <w:sz w:val="24"/>
          <w:szCs w:val="24"/>
        </w:rPr>
      </w:pPr>
      <w:r w:rsidRPr="003930CE">
        <w:rPr>
          <w:rFonts w:ascii="Times New Roman" w:hAnsi="Times New Roman" w:cs="Times New Roman"/>
          <w:sz w:val="24"/>
          <w:szCs w:val="24"/>
        </w:rPr>
        <w:br w:type="page"/>
      </w:r>
    </w:p>
    <w:p w14:paraId="34F98BF1" w14:textId="651B7BD7" w:rsidR="00CE493E" w:rsidRPr="003930CE" w:rsidRDefault="00950A6D"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lastRenderedPageBreak/>
        <w:t>Right-of-use assets are depreciated over the shorter period of lease term and useful life of the underlying asset. If a lease transfers ownership of the underlying asset or the cost of the right-of-use asset reflects that the Company</w:t>
      </w:r>
      <w:r w:rsidR="001835CE" w:rsidRPr="003930CE">
        <w:rPr>
          <w:rFonts w:ascii="Times New Roman" w:hAnsi="Times New Roman" w:cs="Times New Roman"/>
          <w:sz w:val="24"/>
          <w:szCs w:val="24"/>
        </w:rPr>
        <w:t xml:space="preserve"> and its subsidiary</w:t>
      </w:r>
      <w:r w:rsidRPr="003930CE">
        <w:rPr>
          <w:rFonts w:ascii="Times New Roman" w:hAnsi="Times New Roman" w:cs="Times New Roman"/>
          <w:sz w:val="24"/>
          <w:szCs w:val="24"/>
        </w:rPr>
        <w:t xml:space="preserve"> expect to exercise a purchase option, the related right-of-use is depreciated over the useful life of the underlying asset. The depreciation starts at the commencement date of the lease.</w:t>
      </w:r>
    </w:p>
    <w:p w14:paraId="647A5E30" w14:textId="77777777" w:rsidR="001835CE" w:rsidRPr="003930CE" w:rsidRDefault="001835CE" w:rsidP="001835CE">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Depreciation of right-of-use asset is calculated by reference to their costs on the straight-line basis over the following leased time:</w:t>
      </w:r>
    </w:p>
    <w:p w14:paraId="457C35C6" w14:textId="77777777" w:rsidR="001835CE" w:rsidRPr="003930CE" w:rsidRDefault="001835CE" w:rsidP="001835CE">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3930CE">
        <w:rPr>
          <w:rFonts w:ascii="Times New Roman" w:hAnsi="Times New Roman" w:cs="Times New Roman"/>
          <w:sz w:val="24"/>
          <w:szCs w:val="24"/>
        </w:rPr>
        <w:tab/>
      </w:r>
      <w:r w:rsidRPr="003930CE">
        <w:rPr>
          <w:rFonts w:ascii="Times New Roman" w:hAnsi="Times New Roman" w:cs="Times New Roman"/>
          <w:sz w:val="24"/>
          <w:szCs w:val="24"/>
        </w:rPr>
        <w:tab/>
        <w:t>Land</w:t>
      </w:r>
      <w:r w:rsidRPr="003930CE">
        <w:rPr>
          <w:rFonts w:ascii="Times New Roman" w:hAnsi="Times New Roman" w:cs="Times New Roman"/>
          <w:sz w:val="24"/>
          <w:szCs w:val="24"/>
        </w:rPr>
        <w:tab/>
      </w:r>
      <w:r w:rsidRPr="003930CE">
        <w:rPr>
          <w:rFonts w:ascii="Times New Roman" w:hAnsi="Times New Roman" w:cs="Times New Roman"/>
          <w:sz w:val="24"/>
          <w:szCs w:val="24"/>
        </w:rPr>
        <w:tab/>
      </w:r>
      <w:r w:rsidR="00190B36" w:rsidRPr="003930CE">
        <w:rPr>
          <w:rFonts w:ascii="Times New Roman" w:hAnsi="Times New Roman"/>
          <w:sz w:val="24"/>
          <w:szCs w:val="24"/>
        </w:rPr>
        <w:t>6</w:t>
      </w:r>
      <w:r w:rsidRPr="003930CE">
        <w:rPr>
          <w:rFonts w:ascii="Times New Roman" w:hAnsi="Times New Roman" w:cs="Times New Roman"/>
          <w:sz w:val="24"/>
          <w:szCs w:val="24"/>
        </w:rPr>
        <w:tab/>
        <w:t>years</w:t>
      </w:r>
    </w:p>
    <w:p w14:paraId="4927BAB4" w14:textId="77777777" w:rsidR="001835CE" w:rsidRPr="003930CE" w:rsidRDefault="001835CE" w:rsidP="001835CE">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3930CE">
        <w:rPr>
          <w:rFonts w:ascii="Times New Roman" w:hAnsi="Times New Roman" w:cs="Times New Roman"/>
          <w:sz w:val="24"/>
          <w:szCs w:val="24"/>
        </w:rPr>
        <w:tab/>
      </w:r>
      <w:r w:rsidRPr="003930CE">
        <w:rPr>
          <w:rFonts w:ascii="Times New Roman" w:hAnsi="Times New Roman" w:cs="Times New Roman"/>
          <w:sz w:val="24"/>
          <w:szCs w:val="24"/>
        </w:rPr>
        <w:tab/>
        <w:t>Buildings</w:t>
      </w:r>
      <w:r w:rsidRPr="003930CE">
        <w:rPr>
          <w:rFonts w:ascii="Times New Roman" w:hAnsi="Times New Roman" w:cs="Times New Roman"/>
          <w:sz w:val="24"/>
          <w:szCs w:val="24"/>
        </w:rPr>
        <w:tab/>
      </w:r>
      <w:r w:rsidRPr="003930CE">
        <w:rPr>
          <w:rFonts w:ascii="Times New Roman" w:hAnsi="Times New Roman" w:cs="Times New Roman"/>
          <w:sz w:val="24"/>
          <w:szCs w:val="24"/>
        </w:rPr>
        <w:tab/>
      </w:r>
      <w:r w:rsidR="00190B36" w:rsidRPr="003930CE">
        <w:rPr>
          <w:rFonts w:ascii="Times New Roman" w:hAnsi="Times New Roman"/>
          <w:sz w:val="24"/>
          <w:szCs w:val="24"/>
        </w:rPr>
        <w:t>2</w:t>
      </w:r>
      <w:r w:rsidRPr="003930CE">
        <w:rPr>
          <w:rFonts w:ascii="Times New Roman" w:hAnsi="Times New Roman" w:cs="Times New Roman"/>
          <w:sz w:val="24"/>
          <w:szCs w:val="24"/>
        </w:rPr>
        <w:t xml:space="preserve"> and </w:t>
      </w:r>
      <w:r w:rsidR="00190B36" w:rsidRPr="003930CE">
        <w:rPr>
          <w:rFonts w:ascii="Times New Roman" w:hAnsi="Times New Roman"/>
          <w:sz w:val="24"/>
          <w:szCs w:val="24"/>
        </w:rPr>
        <w:t>6</w:t>
      </w:r>
      <w:r w:rsidRPr="003930CE">
        <w:rPr>
          <w:rFonts w:ascii="Times New Roman" w:hAnsi="Times New Roman" w:cs="Times New Roman"/>
          <w:sz w:val="24"/>
          <w:szCs w:val="24"/>
        </w:rPr>
        <w:tab/>
        <w:t>years</w:t>
      </w:r>
    </w:p>
    <w:p w14:paraId="14327A10" w14:textId="77777777" w:rsidR="001835CE" w:rsidRPr="003930CE" w:rsidRDefault="001835CE" w:rsidP="001835CE">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3930CE">
        <w:rPr>
          <w:rFonts w:ascii="Times New Roman" w:hAnsi="Times New Roman" w:cs="Times New Roman"/>
          <w:sz w:val="24"/>
          <w:szCs w:val="24"/>
        </w:rPr>
        <w:tab/>
      </w:r>
      <w:r w:rsidRPr="003930CE">
        <w:rPr>
          <w:rFonts w:ascii="Times New Roman" w:hAnsi="Times New Roman" w:cs="Times New Roman"/>
          <w:sz w:val="24"/>
          <w:szCs w:val="24"/>
        </w:rPr>
        <w:tab/>
        <w:t>Motor vehicles</w:t>
      </w:r>
      <w:r w:rsidRPr="003930CE">
        <w:rPr>
          <w:rFonts w:ascii="Times New Roman" w:hAnsi="Times New Roman" w:cs="Times New Roman"/>
          <w:sz w:val="24"/>
          <w:szCs w:val="24"/>
        </w:rPr>
        <w:tab/>
      </w:r>
      <w:r w:rsidR="00190B36" w:rsidRPr="003930CE">
        <w:rPr>
          <w:rFonts w:ascii="Times New Roman" w:hAnsi="Times New Roman"/>
          <w:sz w:val="24"/>
          <w:szCs w:val="24"/>
        </w:rPr>
        <w:t>3</w:t>
      </w:r>
      <w:r w:rsidRPr="003930CE">
        <w:rPr>
          <w:rFonts w:ascii="Times New Roman" w:hAnsi="Times New Roman" w:cs="Times New Roman"/>
          <w:sz w:val="24"/>
          <w:szCs w:val="24"/>
        </w:rPr>
        <w:t xml:space="preserve"> and </w:t>
      </w:r>
      <w:r w:rsidR="00190B36" w:rsidRPr="003930CE">
        <w:rPr>
          <w:rFonts w:ascii="Times New Roman" w:hAnsi="Times New Roman"/>
          <w:sz w:val="24"/>
          <w:szCs w:val="24"/>
        </w:rPr>
        <w:t>5</w:t>
      </w:r>
      <w:r w:rsidRPr="003930CE">
        <w:rPr>
          <w:rFonts w:ascii="Times New Roman" w:hAnsi="Times New Roman" w:cs="Times New Roman"/>
          <w:sz w:val="24"/>
          <w:szCs w:val="24"/>
        </w:rPr>
        <w:tab/>
        <w:t>years</w:t>
      </w:r>
    </w:p>
    <w:p w14:paraId="6F817626" w14:textId="77777777" w:rsidR="00950A6D" w:rsidRPr="003930CE" w:rsidRDefault="00950A6D" w:rsidP="0001762B">
      <w:pPr>
        <w:spacing w:before="120" w:after="240"/>
        <w:ind w:left="1253"/>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The right-of-use assets are presented as a separate line in </w:t>
      </w:r>
      <w:r w:rsidR="00044F53" w:rsidRPr="003930CE">
        <w:rPr>
          <w:rFonts w:ascii="Times New Roman" w:hAnsi="Times New Roman" w:cs="Times New Roman"/>
          <w:sz w:val="24"/>
          <w:szCs w:val="24"/>
        </w:rPr>
        <w:t>the consolidated and separate statement of</w:t>
      </w:r>
      <w:r w:rsidRPr="003930CE">
        <w:rPr>
          <w:rFonts w:ascii="Times New Roman" w:hAnsi="Times New Roman" w:cs="Times New Roman"/>
          <w:sz w:val="24"/>
          <w:szCs w:val="24"/>
        </w:rPr>
        <w:t xml:space="preserve"> financial position.</w:t>
      </w:r>
    </w:p>
    <w:p w14:paraId="549E94CD" w14:textId="77777777" w:rsidR="00AB41FE" w:rsidRPr="003930CE" w:rsidRDefault="00AB41FE" w:rsidP="005D120B">
      <w:pPr>
        <w:pStyle w:val="BodyText"/>
        <w:numPr>
          <w:ilvl w:val="0"/>
          <w:numId w:val="5"/>
        </w:numPr>
        <w:tabs>
          <w:tab w:val="left" w:pos="550"/>
          <w:tab w:val="left" w:pos="1260"/>
          <w:tab w:val="right" w:pos="8313"/>
        </w:tabs>
        <w:spacing w:after="240"/>
        <w:ind w:left="1260" w:right="9" w:hanging="810"/>
        <w:jc w:val="both"/>
        <w:rPr>
          <w:rStyle w:val="hps"/>
          <w:spacing w:val="-2"/>
        </w:rPr>
      </w:pPr>
      <w:r w:rsidRPr="003930CE">
        <w:rPr>
          <w:rStyle w:val="hps"/>
          <w:spacing w:val="-2"/>
        </w:rPr>
        <w:t>Income tax</w:t>
      </w:r>
    </w:p>
    <w:p w14:paraId="62BF6632" w14:textId="77777777" w:rsidR="00287123" w:rsidRPr="003930CE" w:rsidRDefault="00AB41FE" w:rsidP="005D120B">
      <w:pPr>
        <w:spacing w:after="240"/>
        <w:ind w:left="1260"/>
        <w:jc w:val="thaiDistribute"/>
        <w:outlineLvl w:val="0"/>
        <w:rPr>
          <w:rFonts w:ascii="Times New Roman" w:hAnsi="Times New Roman" w:cs="Times New Roman"/>
          <w:spacing w:val="-2"/>
          <w:sz w:val="24"/>
          <w:szCs w:val="24"/>
        </w:rPr>
      </w:pPr>
      <w:r w:rsidRPr="003930CE">
        <w:rPr>
          <w:rFonts w:ascii="Times New Roman" w:hAnsi="Times New Roman" w:cs="Times New Roman"/>
          <w:spacing w:val="-2"/>
          <w:sz w:val="24"/>
          <w:szCs w:val="24"/>
        </w:rPr>
        <w:t xml:space="preserve">Income tax </w:t>
      </w:r>
      <w:r w:rsidRPr="003930CE">
        <w:rPr>
          <w:rFonts w:ascii="Times New Roman" w:hAnsi="Times New Roman" w:cs="Times New Roman"/>
          <w:sz w:val="24"/>
          <w:szCs w:val="24"/>
        </w:rPr>
        <w:t>expense</w:t>
      </w:r>
      <w:r w:rsidRPr="003930CE">
        <w:rPr>
          <w:rFonts w:ascii="Times New Roman" w:hAnsi="Times New Roman" w:cs="Times New Roman"/>
          <w:spacing w:val="-2"/>
          <w:sz w:val="24"/>
          <w:szCs w:val="24"/>
        </w:rPr>
        <w:t xml:space="preserve"> represents the sum of corporate income tax currently payable and deferred tax.</w:t>
      </w:r>
    </w:p>
    <w:p w14:paraId="63C07151" w14:textId="77777777" w:rsidR="001649DB" w:rsidRPr="003930CE" w:rsidRDefault="001649DB"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Current income tax</w:t>
      </w:r>
    </w:p>
    <w:p w14:paraId="68C81281" w14:textId="77777777" w:rsidR="00287123" w:rsidRPr="003930CE" w:rsidRDefault="00044F53"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The Company and its subsidiary</w:t>
      </w:r>
      <w:r w:rsidR="00AB41FE" w:rsidRPr="003930CE">
        <w:rPr>
          <w:rFonts w:ascii="Times New Roman" w:hAnsi="Times New Roman" w:cs="Times New Roman"/>
          <w:sz w:val="24"/>
          <w:szCs w:val="24"/>
        </w:rPr>
        <w:t xml:space="preserve"> provided </w:t>
      </w:r>
      <w:r w:rsidRPr="003930CE">
        <w:rPr>
          <w:rFonts w:ascii="Times New Roman" w:hAnsi="Times New Roman" w:cs="Times New Roman"/>
          <w:sz w:val="24"/>
          <w:szCs w:val="24"/>
        </w:rPr>
        <w:t xml:space="preserve">current income tax </w:t>
      </w:r>
      <w:r w:rsidR="00AB41FE" w:rsidRPr="003930CE">
        <w:rPr>
          <w:rFonts w:ascii="Times New Roman" w:hAnsi="Times New Roman" w:cs="Times New Roman"/>
          <w:sz w:val="24"/>
          <w:szCs w:val="24"/>
        </w:rPr>
        <w:t>in the accounts at the amount expected to be paid to the taxation authorities, based on taxable profits determined in accordance with tax legislation.</w:t>
      </w:r>
    </w:p>
    <w:p w14:paraId="2976503D" w14:textId="77777777" w:rsidR="00AB41FE" w:rsidRPr="003930CE" w:rsidRDefault="00AB41FE"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Deferred</w:t>
      </w:r>
      <w:r w:rsidR="001649DB" w:rsidRPr="003930CE">
        <w:rPr>
          <w:rFonts w:ascii="Times New Roman" w:hAnsi="Times New Roman" w:cs="Times New Roman"/>
          <w:sz w:val="24"/>
          <w:szCs w:val="24"/>
        </w:rPr>
        <w:t xml:space="preserve"> income</w:t>
      </w:r>
      <w:r w:rsidRPr="003930CE">
        <w:rPr>
          <w:rFonts w:ascii="Times New Roman" w:hAnsi="Times New Roman" w:cs="Times New Roman"/>
          <w:sz w:val="24"/>
          <w:szCs w:val="24"/>
        </w:rPr>
        <w:t xml:space="preserve"> tax</w:t>
      </w:r>
    </w:p>
    <w:p w14:paraId="3AF1053C" w14:textId="77777777" w:rsidR="00AB41FE" w:rsidRPr="003930CE" w:rsidRDefault="00044F53"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The Company and its subsidiary </w:t>
      </w:r>
      <w:r w:rsidR="00AB41FE" w:rsidRPr="003930CE">
        <w:rPr>
          <w:rFonts w:ascii="Times New Roman" w:hAnsi="Times New Roman" w:cs="Times New Roman"/>
          <w:sz w:val="24"/>
          <w:szCs w:val="24"/>
        </w:rPr>
        <w:t>provided</w:t>
      </w:r>
      <w:r w:rsidRPr="003930CE">
        <w:rPr>
          <w:rFonts w:ascii="Times New Roman" w:hAnsi="Times New Roman" w:cs="Times New Roman"/>
          <w:sz w:val="24"/>
          <w:szCs w:val="24"/>
        </w:rPr>
        <w:t xml:space="preserve"> deferred income tax </w:t>
      </w:r>
      <w:r w:rsidR="00AB41FE" w:rsidRPr="003930CE">
        <w:rPr>
          <w:rFonts w:ascii="Times New Roman" w:hAnsi="Times New Roman" w:cs="Times New Roman"/>
          <w:sz w:val="24"/>
          <w:szCs w:val="24"/>
        </w:rPr>
        <w:t>on temporary differences between the tax bases of assets and liabilities and their carrying amounts at the end of each reporting period, using the tax rates enacted at the end of the reporting period.</w:t>
      </w:r>
    </w:p>
    <w:p w14:paraId="4B6296CD" w14:textId="77777777" w:rsidR="00AB41FE" w:rsidRPr="003930CE" w:rsidRDefault="00AB41FE"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The </w:t>
      </w:r>
      <w:r w:rsidRPr="003930CE">
        <w:rPr>
          <w:rFonts w:ascii="Times New Roman" w:eastAsia="Arial Unicode MS" w:hAnsi="Times New Roman" w:cs="Times New Roman"/>
          <w:sz w:val="24"/>
          <w:szCs w:val="24"/>
        </w:rPr>
        <w:t xml:space="preserve">Company and its subsidiary </w:t>
      </w:r>
      <w:r w:rsidR="001649DB" w:rsidRPr="003930CE">
        <w:rPr>
          <w:rFonts w:ascii="Times New Roman" w:hAnsi="Times New Roman" w:cs="Times New Roman"/>
          <w:sz w:val="24"/>
          <w:szCs w:val="24"/>
        </w:rPr>
        <w:t>recognize</w:t>
      </w:r>
      <w:r w:rsidRPr="003930CE">
        <w:rPr>
          <w:rFonts w:ascii="Times New Roman" w:hAnsi="Times New Roman" w:cs="Times New Roman"/>
          <w:sz w:val="24"/>
          <w:szCs w:val="24"/>
        </w:rPr>
        <w:t xml:space="preserve"> deferred tax liabilities for all taxable temporary differences while it </w:t>
      </w:r>
      <w:r w:rsidR="001649DB" w:rsidRPr="003930CE">
        <w:rPr>
          <w:rFonts w:ascii="Times New Roman" w:hAnsi="Times New Roman" w:cs="Times New Roman"/>
          <w:sz w:val="24"/>
          <w:szCs w:val="24"/>
        </w:rPr>
        <w:t>recognizes</w:t>
      </w:r>
      <w:r w:rsidRPr="003930CE">
        <w:rPr>
          <w:rFonts w:ascii="Times New Roman" w:hAnsi="Times New Roman" w:cs="Times New Roman"/>
          <w:sz w:val="24"/>
          <w:szCs w:val="24"/>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r w:rsidR="001649DB" w:rsidRPr="003930CE">
        <w:rPr>
          <w:rFonts w:ascii="Times New Roman" w:hAnsi="Times New Roman" w:cs="Times New Roman"/>
          <w:sz w:val="24"/>
          <w:szCs w:val="24"/>
        </w:rPr>
        <w:t>utilized</w:t>
      </w:r>
      <w:r w:rsidRPr="003930CE">
        <w:rPr>
          <w:rFonts w:ascii="Times New Roman" w:hAnsi="Times New Roman" w:cs="Times New Roman"/>
          <w:sz w:val="24"/>
          <w:szCs w:val="24"/>
        </w:rPr>
        <w:t>.</w:t>
      </w:r>
    </w:p>
    <w:p w14:paraId="204025AB" w14:textId="77777777" w:rsidR="00AB41FE" w:rsidRPr="003930CE" w:rsidRDefault="00AB41FE" w:rsidP="005D120B">
      <w:pPr>
        <w:spacing w:after="240"/>
        <w:ind w:left="126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At each reporting date, </w:t>
      </w:r>
      <w:r w:rsidRPr="003930CE">
        <w:rPr>
          <w:rFonts w:ascii="Times New Roman" w:eastAsia="Arial Unicode MS" w:hAnsi="Times New Roman" w:cs="Times New Roman"/>
          <w:sz w:val="24"/>
          <w:szCs w:val="24"/>
        </w:rPr>
        <w:t xml:space="preserve">the Company and its subsidiary </w:t>
      </w:r>
      <w:r w:rsidRPr="003930CE">
        <w:rPr>
          <w:rFonts w:ascii="Times New Roman" w:hAnsi="Times New Roman" w:cs="Times New Roman"/>
          <w:sz w:val="24"/>
          <w:szCs w:val="24"/>
        </w:rPr>
        <w:t xml:space="preserve">review and reduce the carrying amount of deferred tax assets to the extent that it is no longer probable that sufficient taxable profit will be available to allow all or part of the deferred tax asset to be </w:t>
      </w:r>
      <w:r w:rsidR="001649DB" w:rsidRPr="003930CE">
        <w:rPr>
          <w:rFonts w:ascii="Times New Roman" w:hAnsi="Times New Roman" w:cs="Times New Roman"/>
          <w:sz w:val="24"/>
          <w:szCs w:val="24"/>
        </w:rPr>
        <w:t>utilized</w:t>
      </w:r>
      <w:r w:rsidRPr="003930CE">
        <w:rPr>
          <w:rFonts w:ascii="Times New Roman" w:hAnsi="Times New Roman" w:cs="Times New Roman"/>
          <w:sz w:val="24"/>
          <w:szCs w:val="24"/>
        </w:rPr>
        <w:t>.</w:t>
      </w:r>
    </w:p>
    <w:p w14:paraId="57F1D9E0" w14:textId="46ABC712" w:rsidR="00CE493E" w:rsidRPr="003930CE" w:rsidRDefault="00AB41FE" w:rsidP="005D120B">
      <w:pPr>
        <w:spacing w:after="240"/>
        <w:ind w:left="1260"/>
        <w:jc w:val="thaiDistribute"/>
        <w:outlineLvl w:val="0"/>
        <w:rPr>
          <w:rFonts w:ascii="Times New Roman" w:hAnsi="Times New Roman" w:cs="Times New Roman"/>
          <w:sz w:val="24"/>
          <w:szCs w:val="24"/>
          <w:cs/>
        </w:rPr>
      </w:pPr>
      <w:r w:rsidRPr="003930CE">
        <w:rPr>
          <w:rFonts w:ascii="Times New Roman" w:hAnsi="Times New Roman" w:cs="Times New Roman"/>
          <w:sz w:val="24"/>
          <w:szCs w:val="24"/>
        </w:rPr>
        <w:t xml:space="preserve">The </w:t>
      </w:r>
      <w:r w:rsidRPr="003930CE">
        <w:rPr>
          <w:rFonts w:ascii="Times New Roman" w:eastAsia="Arial Unicode MS" w:hAnsi="Times New Roman" w:cs="Times New Roman"/>
          <w:sz w:val="24"/>
          <w:szCs w:val="24"/>
        </w:rPr>
        <w:t xml:space="preserve">Company and its subsidiary </w:t>
      </w:r>
      <w:r w:rsidRPr="003930CE">
        <w:rPr>
          <w:rFonts w:ascii="Times New Roman" w:hAnsi="Times New Roman" w:cs="Times New Roman"/>
          <w:sz w:val="24"/>
          <w:szCs w:val="24"/>
        </w:rPr>
        <w:t>record deferred tax directly to shareholders</w:t>
      </w:r>
      <w:r w:rsidR="00044F53" w:rsidRPr="003930CE">
        <w:rPr>
          <w:rFonts w:ascii="Times New Roman" w:hAnsi="Times New Roman" w:cs="Times New Roman"/>
          <w:sz w:val="24"/>
          <w:szCs w:val="24"/>
        </w:rPr>
        <w:t>’</w:t>
      </w:r>
      <w:r w:rsidRPr="003930CE">
        <w:rPr>
          <w:rFonts w:ascii="Times New Roman" w:hAnsi="Times New Roman" w:cs="Times New Roman"/>
          <w:sz w:val="24"/>
          <w:szCs w:val="24"/>
        </w:rPr>
        <w:t xml:space="preserve"> equity if the tax relates to items that are recorded directly to shareholders</w:t>
      </w:r>
      <w:r w:rsidR="00044F53" w:rsidRPr="003930CE">
        <w:rPr>
          <w:rFonts w:ascii="Times New Roman" w:hAnsi="Times New Roman" w:cs="Times New Roman"/>
          <w:sz w:val="24"/>
          <w:szCs w:val="24"/>
        </w:rPr>
        <w:t>’</w:t>
      </w:r>
      <w:r w:rsidRPr="003930CE">
        <w:rPr>
          <w:rFonts w:ascii="Times New Roman" w:hAnsi="Times New Roman" w:cs="Times New Roman"/>
          <w:sz w:val="24"/>
          <w:szCs w:val="24"/>
        </w:rPr>
        <w:t xml:space="preserve"> equity.</w:t>
      </w:r>
      <w:r w:rsidRPr="003930CE">
        <w:rPr>
          <w:rFonts w:ascii="Times New Roman" w:hAnsi="Times New Roman" w:cs="Times New Roman"/>
          <w:sz w:val="24"/>
          <w:szCs w:val="24"/>
          <w:cs/>
        </w:rPr>
        <w:t xml:space="preserve"> </w:t>
      </w:r>
    </w:p>
    <w:p w14:paraId="4700CD0A" w14:textId="77777777" w:rsidR="00CE493E" w:rsidRPr="003930CE" w:rsidRDefault="00CE493E">
      <w:pPr>
        <w:spacing w:after="200" w:line="276" w:lineRule="auto"/>
        <w:rPr>
          <w:rFonts w:ascii="Times New Roman" w:hAnsi="Times New Roman" w:cs="Times New Roman"/>
          <w:sz w:val="24"/>
          <w:szCs w:val="24"/>
          <w:cs/>
        </w:rPr>
      </w:pPr>
      <w:r w:rsidRPr="003930CE">
        <w:rPr>
          <w:rFonts w:ascii="Times New Roman" w:hAnsi="Times New Roman"/>
          <w:sz w:val="24"/>
          <w:szCs w:val="24"/>
          <w:cs/>
        </w:rPr>
        <w:br w:type="page"/>
      </w:r>
    </w:p>
    <w:p w14:paraId="74404E86" w14:textId="77777777" w:rsidR="00AB41FE" w:rsidRPr="003930CE" w:rsidRDefault="00AB41FE" w:rsidP="005D120B">
      <w:pPr>
        <w:pStyle w:val="BodyText"/>
        <w:numPr>
          <w:ilvl w:val="0"/>
          <w:numId w:val="5"/>
        </w:numPr>
        <w:tabs>
          <w:tab w:val="left" w:pos="550"/>
          <w:tab w:val="left" w:pos="1260"/>
          <w:tab w:val="right" w:pos="8313"/>
        </w:tabs>
        <w:spacing w:after="240"/>
        <w:ind w:left="1260" w:right="9" w:hanging="810"/>
        <w:jc w:val="both"/>
        <w:rPr>
          <w:rStyle w:val="hps"/>
          <w:spacing w:val="-2"/>
        </w:rPr>
      </w:pPr>
      <w:r w:rsidRPr="003930CE">
        <w:rPr>
          <w:rStyle w:val="hps"/>
          <w:spacing w:val="-2"/>
        </w:rPr>
        <w:lastRenderedPageBreak/>
        <w:t>Fair value measurement</w:t>
      </w:r>
    </w:p>
    <w:p w14:paraId="621156F3" w14:textId="77777777" w:rsidR="00AB41FE" w:rsidRPr="003930CE" w:rsidRDefault="00AB41FE"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Fair value is the price that would be received to sell an asset or paid to transfer a liability in an orderly transaction between buyer and seller (market participants) at the measurement date. The </w:t>
      </w:r>
      <w:r w:rsidRPr="003930CE">
        <w:rPr>
          <w:rFonts w:ascii="Times New Roman" w:eastAsia="Arial Unicode MS" w:hAnsi="Times New Roman" w:cs="Times New Roman"/>
          <w:sz w:val="24"/>
          <w:szCs w:val="24"/>
        </w:rPr>
        <w:t xml:space="preserve">Company and its subsidiary </w:t>
      </w:r>
      <w:r w:rsidRPr="003930CE">
        <w:rPr>
          <w:rFonts w:ascii="Times New Roman" w:hAnsi="Times New Roman" w:cs="Times New Roman"/>
          <w:sz w:val="24"/>
          <w:szCs w:val="24"/>
        </w:rPr>
        <w:t>appl</w:t>
      </w:r>
      <w:r w:rsidR="001C68D1" w:rsidRPr="003930CE">
        <w:rPr>
          <w:rFonts w:ascii="Times New Roman" w:hAnsi="Times New Roman" w:cs="Times New Roman"/>
          <w:sz w:val="24"/>
          <w:szCs w:val="24"/>
        </w:rPr>
        <w:t>y</w:t>
      </w:r>
      <w:r w:rsidRPr="003930CE">
        <w:rPr>
          <w:rFonts w:ascii="Times New Roman" w:hAnsi="Times New Roman" w:cs="Times New Roman"/>
          <w:sz w:val="24"/>
          <w:szCs w:val="24"/>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w:t>
      </w:r>
      <w:r w:rsidRPr="003930CE">
        <w:rPr>
          <w:rFonts w:ascii="Times New Roman" w:eastAsia="Arial Unicode MS" w:hAnsi="Times New Roman" w:cs="Times New Roman"/>
          <w:sz w:val="24"/>
          <w:szCs w:val="24"/>
        </w:rPr>
        <w:t xml:space="preserve">the Company and its subsidiary </w:t>
      </w:r>
      <w:r w:rsidRPr="003930CE">
        <w:rPr>
          <w:rFonts w:ascii="Times New Roman" w:hAnsi="Times New Roman" w:cs="Times New Roman"/>
          <w:sz w:val="24"/>
          <w:szCs w:val="24"/>
        </w:rPr>
        <w:t xml:space="preserve">measures fair value using valuation technique that are appropriate in the circumstances and </w:t>
      </w:r>
      <w:r w:rsidR="009155C7" w:rsidRPr="003930CE">
        <w:rPr>
          <w:rFonts w:ascii="Times New Roman" w:hAnsi="Times New Roman" w:cs="Times New Roman"/>
          <w:sz w:val="24"/>
          <w:szCs w:val="24"/>
        </w:rPr>
        <w:t>maximizes</w:t>
      </w:r>
      <w:r w:rsidRPr="003930CE">
        <w:rPr>
          <w:rFonts w:ascii="Times New Roman" w:hAnsi="Times New Roman" w:cs="Times New Roman"/>
          <w:sz w:val="24"/>
          <w:szCs w:val="24"/>
        </w:rPr>
        <w:t xml:space="preserve"> the use of relevant observable inputs related to assets and liabilities that are required to be measured at fair value.</w:t>
      </w:r>
    </w:p>
    <w:p w14:paraId="4E419440" w14:textId="77777777" w:rsidR="00AB41FE" w:rsidRPr="003930CE" w:rsidRDefault="00AB41FE" w:rsidP="005D120B">
      <w:pPr>
        <w:spacing w:after="240"/>
        <w:ind w:left="1260" w:hanging="7"/>
        <w:jc w:val="thaiDistribute"/>
        <w:outlineLvl w:val="0"/>
        <w:rPr>
          <w:rFonts w:ascii="Times New Roman" w:hAnsi="Times New Roman" w:cs="Times New Roman"/>
          <w:sz w:val="24"/>
          <w:szCs w:val="24"/>
        </w:rPr>
      </w:pPr>
      <w:r w:rsidRPr="003930CE">
        <w:rPr>
          <w:rFonts w:ascii="Times New Roman" w:hAnsi="Times New Roman" w:cs="Times New Roman"/>
          <w:sz w:val="24"/>
          <w:szCs w:val="24"/>
        </w:rPr>
        <w:t xml:space="preserve">All assets and liabilities for which fair value is measured or disclosed in the financial statements are </w:t>
      </w:r>
      <w:r w:rsidR="009155C7" w:rsidRPr="003930CE">
        <w:rPr>
          <w:rFonts w:ascii="Times New Roman" w:hAnsi="Times New Roman" w:cs="Times New Roman"/>
          <w:sz w:val="24"/>
          <w:szCs w:val="24"/>
        </w:rPr>
        <w:t>categorized</w:t>
      </w:r>
      <w:r w:rsidRPr="003930CE">
        <w:rPr>
          <w:rFonts w:ascii="Times New Roman" w:hAnsi="Times New Roman" w:cs="Times New Roman"/>
          <w:sz w:val="24"/>
          <w:szCs w:val="24"/>
        </w:rPr>
        <w:t xml:space="preserve"> within the fair value hierarchy into three levels based on </w:t>
      </w:r>
      <w:r w:rsidR="009155C7" w:rsidRPr="003930CE">
        <w:rPr>
          <w:rFonts w:ascii="Times New Roman" w:hAnsi="Times New Roman" w:cs="Times New Roman"/>
          <w:sz w:val="24"/>
          <w:szCs w:val="24"/>
        </w:rPr>
        <w:t>categories</w:t>
      </w:r>
      <w:r w:rsidRPr="003930CE">
        <w:rPr>
          <w:rFonts w:ascii="Times New Roman" w:hAnsi="Times New Roman" w:cs="Times New Roman"/>
          <w:sz w:val="24"/>
          <w:szCs w:val="24"/>
        </w:rPr>
        <w:t xml:space="preserve"> of input to be used in fair value measurement as follows:</w:t>
      </w:r>
    </w:p>
    <w:p w14:paraId="44E12B46" w14:textId="77777777" w:rsidR="00AB41FE" w:rsidRPr="003930CE" w:rsidRDefault="00AB41FE" w:rsidP="00926C23">
      <w:pPr>
        <w:spacing w:after="240"/>
        <w:ind w:left="2430" w:hanging="117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Level</w:t>
      </w:r>
      <w:r w:rsidR="00AA6455" w:rsidRPr="003930CE">
        <w:rPr>
          <w:rFonts w:ascii="Times New Roman" w:hAnsi="Times New Roman" w:cs="Times New Roman"/>
          <w:sz w:val="24"/>
          <w:szCs w:val="24"/>
        </w:rPr>
        <w:t xml:space="preserve"> </w:t>
      </w:r>
      <w:r w:rsidR="00190B36" w:rsidRPr="003930CE">
        <w:rPr>
          <w:rFonts w:ascii="Times New Roman" w:hAnsi="Times New Roman" w:cs="Times New Roman"/>
          <w:sz w:val="24"/>
          <w:szCs w:val="24"/>
        </w:rPr>
        <w:t>1</w:t>
      </w:r>
      <w:r w:rsidRPr="003930CE">
        <w:rPr>
          <w:rFonts w:ascii="Times New Roman" w:hAnsi="Times New Roman" w:cs="Times New Roman"/>
          <w:sz w:val="24"/>
          <w:szCs w:val="24"/>
        </w:rPr>
        <w:t xml:space="preserve"> </w:t>
      </w:r>
      <w:r w:rsidR="00AA6455" w:rsidRPr="003930CE">
        <w:rPr>
          <w:rFonts w:ascii="Times New Roman" w:hAnsi="Times New Roman" w:cs="Times New Roman"/>
          <w:sz w:val="24"/>
          <w:szCs w:val="24"/>
        </w:rPr>
        <w:t>-</w:t>
      </w:r>
      <w:r w:rsidR="00AA6455" w:rsidRPr="003930CE">
        <w:rPr>
          <w:rFonts w:ascii="Times New Roman" w:hAnsi="Times New Roman" w:cs="Times New Roman"/>
          <w:sz w:val="24"/>
          <w:szCs w:val="24"/>
        </w:rPr>
        <w:tab/>
      </w:r>
      <w:r w:rsidR="00926C23" w:rsidRPr="003930CE">
        <w:rPr>
          <w:rFonts w:ascii="Times New Roman" w:hAnsi="Times New Roman" w:cs="Times New Roman"/>
          <w:sz w:val="24"/>
          <w:szCs w:val="24"/>
        </w:rPr>
        <w:t>Quoted prices (unadjusted) in active markets for identical assets or liabilities that the entity can access at the measurement date.</w:t>
      </w:r>
    </w:p>
    <w:p w14:paraId="0D45F5F9" w14:textId="77777777" w:rsidR="00926C23" w:rsidRPr="003930CE" w:rsidRDefault="00AB41FE" w:rsidP="00AA6455">
      <w:pPr>
        <w:spacing w:after="240"/>
        <w:ind w:left="2430" w:hanging="117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Level</w:t>
      </w:r>
      <w:r w:rsidRPr="003930CE">
        <w:rPr>
          <w:rFonts w:ascii="Times New Roman" w:hAnsi="Times New Roman" w:cs="Times New Roman"/>
          <w:sz w:val="24"/>
          <w:szCs w:val="24"/>
          <w:cs/>
        </w:rPr>
        <w:t xml:space="preserve"> </w:t>
      </w:r>
      <w:r w:rsidR="00190B36" w:rsidRPr="003930CE">
        <w:rPr>
          <w:rFonts w:ascii="Times New Roman" w:hAnsi="Times New Roman" w:cs="Times New Roman"/>
          <w:sz w:val="24"/>
          <w:szCs w:val="24"/>
        </w:rPr>
        <w:t>2</w:t>
      </w:r>
      <w:r w:rsidRPr="003930CE">
        <w:rPr>
          <w:rFonts w:ascii="Times New Roman" w:hAnsi="Times New Roman" w:cs="Times New Roman"/>
          <w:sz w:val="24"/>
          <w:szCs w:val="24"/>
        </w:rPr>
        <w:t xml:space="preserve"> -</w:t>
      </w:r>
      <w:r w:rsidR="00926C23" w:rsidRPr="003930CE">
        <w:rPr>
          <w:rFonts w:ascii="Times New Roman" w:hAnsi="Times New Roman" w:cs="Times New Roman"/>
          <w:sz w:val="24"/>
          <w:szCs w:val="24"/>
        </w:rPr>
        <w:tab/>
        <w:t xml:space="preserve">Inputs other than quoted prices included within Level </w:t>
      </w:r>
      <w:r w:rsidR="00190B36" w:rsidRPr="003930CE">
        <w:rPr>
          <w:rFonts w:ascii="Times New Roman" w:hAnsi="Times New Roman" w:cs="Times New Roman"/>
          <w:sz w:val="24"/>
          <w:szCs w:val="24"/>
        </w:rPr>
        <w:t>1</w:t>
      </w:r>
      <w:r w:rsidR="00926C23" w:rsidRPr="003930CE">
        <w:rPr>
          <w:rFonts w:ascii="Times New Roman" w:hAnsi="Times New Roman" w:cs="Times New Roman"/>
          <w:sz w:val="24"/>
          <w:szCs w:val="24"/>
        </w:rPr>
        <w:t xml:space="preserve"> that are observable for the asset or liability, either directly or indirectly.</w:t>
      </w:r>
    </w:p>
    <w:p w14:paraId="4FFA0741" w14:textId="77777777" w:rsidR="00926C23" w:rsidRPr="003930CE" w:rsidRDefault="00AB41FE" w:rsidP="00926C23">
      <w:pPr>
        <w:spacing w:after="240"/>
        <w:ind w:left="2430" w:hanging="1170"/>
        <w:jc w:val="thaiDistribute"/>
        <w:outlineLvl w:val="0"/>
        <w:rPr>
          <w:rFonts w:ascii="Times New Roman" w:hAnsi="Times New Roman" w:cs="Times New Roman"/>
          <w:sz w:val="24"/>
          <w:szCs w:val="24"/>
        </w:rPr>
      </w:pPr>
      <w:r w:rsidRPr="003930CE">
        <w:rPr>
          <w:rFonts w:ascii="Times New Roman" w:hAnsi="Times New Roman" w:cs="Times New Roman"/>
          <w:sz w:val="24"/>
          <w:szCs w:val="24"/>
        </w:rPr>
        <w:t>Level</w:t>
      </w:r>
      <w:r w:rsidRPr="003930CE">
        <w:rPr>
          <w:rFonts w:ascii="Times New Roman" w:hAnsi="Times New Roman" w:cs="Times New Roman"/>
          <w:sz w:val="24"/>
          <w:szCs w:val="24"/>
          <w:cs/>
        </w:rPr>
        <w:t xml:space="preserve"> </w:t>
      </w:r>
      <w:r w:rsidR="00190B36" w:rsidRPr="003930CE">
        <w:rPr>
          <w:rFonts w:ascii="Times New Roman" w:hAnsi="Times New Roman"/>
          <w:sz w:val="24"/>
          <w:szCs w:val="24"/>
        </w:rPr>
        <w:t>3</w:t>
      </w:r>
      <w:r w:rsidRPr="003930CE">
        <w:rPr>
          <w:rFonts w:ascii="Times New Roman" w:hAnsi="Times New Roman" w:cs="Times New Roman"/>
          <w:sz w:val="24"/>
          <w:szCs w:val="24"/>
        </w:rPr>
        <w:t xml:space="preserve"> -</w:t>
      </w:r>
      <w:r w:rsidR="00926C23" w:rsidRPr="003930CE">
        <w:rPr>
          <w:rFonts w:ascii="Times New Roman" w:hAnsi="Times New Roman" w:cs="Times New Roman"/>
          <w:sz w:val="24"/>
          <w:szCs w:val="24"/>
        </w:rPr>
        <w:tab/>
      </w:r>
      <w:bookmarkStart w:id="0" w:name="_Hlk64035348"/>
      <w:r w:rsidR="00926C23" w:rsidRPr="003930CE">
        <w:rPr>
          <w:rFonts w:ascii="Times New Roman" w:hAnsi="Times New Roman" w:cs="Times New Roman"/>
          <w:sz w:val="24"/>
          <w:szCs w:val="24"/>
        </w:rPr>
        <w:t>Unobservable inputs for the asset or liability.</w:t>
      </w:r>
    </w:p>
    <w:bookmarkEnd w:id="0"/>
    <w:p w14:paraId="45F5327D" w14:textId="04C6C7C3" w:rsidR="00044F53" w:rsidRPr="003930CE" w:rsidRDefault="00AB41FE" w:rsidP="00044F53">
      <w:pPr>
        <w:spacing w:after="200" w:line="276" w:lineRule="auto"/>
        <w:ind w:left="1260"/>
        <w:jc w:val="thaiDistribute"/>
        <w:rPr>
          <w:rFonts w:hAnsi="Times New Roman" w:cs="Times New Roman"/>
        </w:rPr>
      </w:pPr>
      <w:r w:rsidRPr="003930CE">
        <w:rPr>
          <w:rFonts w:ascii="Times New Roman" w:hAnsi="Times New Roman" w:cs="Times New Roman"/>
          <w:sz w:val="24"/>
          <w:szCs w:val="24"/>
        </w:rPr>
        <w:t xml:space="preserve">At the end of each reporting period, </w:t>
      </w:r>
      <w:r w:rsidRPr="003930CE">
        <w:rPr>
          <w:rFonts w:ascii="Times New Roman" w:eastAsia="Arial Unicode MS" w:hAnsi="Times New Roman" w:cs="Times New Roman"/>
          <w:sz w:val="24"/>
          <w:szCs w:val="24"/>
        </w:rPr>
        <w:t xml:space="preserve">the Company and its subsidiary </w:t>
      </w:r>
      <w:r w:rsidRPr="003930CE">
        <w:rPr>
          <w:rFonts w:ascii="Times New Roman" w:hAnsi="Times New Roman" w:cs="Times New Roman"/>
          <w:sz w:val="24"/>
          <w:szCs w:val="24"/>
        </w:rPr>
        <w:t>determine whether transfers have occurred between levels within the fair value hierarchy for assets and liabilities held at the end of the reporting period that are measured at fair value on a recurring basis.</w:t>
      </w:r>
      <w:r w:rsidR="009155C7" w:rsidRPr="003930CE">
        <w:rPr>
          <w:rFonts w:hAnsi="Times New Roman" w:cs="Times New Roman"/>
        </w:rPr>
        <w:t xml:space="preserve"> </w:t>
      </w:r>
    </w:p>
    <w:p w14:paraId="6A9EB222" w14:textId="1EE2F76D" w:rsidR="009155C7" w:rsidRPr="003930CE" w:rsidRDefault="00190B36" w:rsidP="005D120B">
      <w:pPr>
        <w:tabs>
          <w:tab w:val="left" w:pos="1260"/>
        </w:tabs>
        <w:spacing w:after="240"/>
        <w:ind w:left="1260" w:hanging="727"/>
        <w:jc w:val="thaiDistribute"/>
        <w:outlineLvl w:val="0"/>
        <w:rPr>
          <w:rFonts w:ascii="Times New Roman" w:hAnsi="Times New Roman" w:cs="Times New Roman"/>
          <w:sz w:val="24"/>
          <w:szCs w:val="24"/>
        </w:rPr>
      </w:pPr>
      <w:r w:rsidRPr="003930CE">
        <w:rPr>
          <w:rFonts w:ascii="Times New Roman" w:hAnsi="Times New Roman"/>
          <w:sz w:val="24"/>
          <w:szCs w:val="24"/>
        </w:rPr>
        <w:t>3</w:t>
      </w:r>
      <w:r w:rsidR="009155C7" w:rsidRPr="003930CE">
        <w:rPr>
          <w:rFonts w:ascii="Times New Roman" w:hAnsi="Times New Roman" w:cs="Times New Roman"/>
          <w:sz w:val="24"/>
          <w:szCs w:val="24"/>
        </w:rPr>
        <w:t>.</w:t>
      </w:r>
      <w:r w:rsidRPr="003930CE">
        <w:rPr>
          <w:rFonts w:ascii="Times New Roman" w:hAnsi="Times New Roman"/>
          <w:sz w:val="24"/>
          <w:szCs w:val="24"/>
        </w:rPr>
        <w:t>1</w:t>
      </w:r>
      <w:r w:rsidR="00C8285C">
        <w:rPr>
          <w:rFonts w:ascii="Times New Roman" w:hAnsi="Times New Roman"/>
          <w:sz w:val="24"/>
          <w:szCs w:val="24"/>
        </w:rPr>
        <w:t>8</w:t>
      </w:r>
      <w:r w:rsidR="009155C7" w:rsidRPr="003930CE">
        <w:rPr>
          <w:rFonts w:ascii="Times New Roman" w:hAnsi="Times New Roman" w:cs="Times New Roman"/>
          <w:sz w:val="24"/>
          <w:szCs w:val="24"/>
        </w:rPr>
        <w:tab/>
        <w:t>Earnings (losses) per share</w:t>
      </w:r>
    </w:p>
    <w:p w14:paraId="6524C28D" w14:textId="109812F9" w:rsidR="00CE493E" w:rsidRPr="003930CE" w:rsidRDefault="009155C7" w:rsidP="003512B4">
      <w:pPr>
        <w:spacing w:after="480"/>
        <w:ind w:left="1253"/>
        <w:jc w:val="thaiDistribute"/>
        <w:outlineLvl w:val="0"/>
        <w:rPr>
          <w:rFonts w:ascii="Times New Roman" w:hAnsi="Times New Roman" w:cs="Times New Roman"/>
          <w:sz w:val="24"/>
          <w:szCs w:val="24"/>
        </w:rPr>
      </w:pPr>
      <w:r w:rsidRPr="003930CE">
        <w:rPr>
          <w:rFonts w:ascii="Times New Roman" w:hAnsi="Times New Roman" w:cs="Times New Roman"/>
          <w:sz w:val="24"/>
          <w:szCs w:val="24"/>
        </w:rPr>
        <w:t>Basic earnings (losses) per share are calculated by dividing net profit (loss) for the year by the weighted average number of ordinary shares held by third parties during the year. In case of a capital increase, the number of ordinary shares is weighted according to time of subscriptions received. In case of a capital decrease, the number of ordinary shares is weighted according to time of registration of capital reduction. Diluted earnings (losses) per share are calculated from weighted average number of ordinary shares assumed that dilutive ordinary shares equivalents are totally converted to ordinary shares</w:t>
      </w:r>
      <w:r w:rsidR="00044F53" w:rsidRPr="003930CE">
        <w:rPr>
          <w:rFonts w:ascii="Times New Roman" w:hAnsi="Times New Roman" w:cs="Times New Roman"/>
          <w:sz w:val="24"/>
          <w:szCs w:val="24"/>
        </w:rPr>
        <w:t>.</w:t>
      </w:r>
    </w:p>
    <w:p w14:paraId="351C84B8" w14:textId="77777777" w:rsidR="00CE493E" w:rsidRPr="003930CE" w:rsidRDefault="00CE493E">
      <w:pPr>
        <w:spacing w:after="200" w:line="276" w:lineRule="auto"/>
        <w:rPr>
          <w:rFonts w:ascii="Times New Roman" w:hAnsi="Times New Roman" w:cs="Times New Roman"/>
          <w:sz w:val="24"/>
          <w:szCs w:val="24"/>
        </w:rPr>
      </w:pPr>
      <w:r w:rsidRPr="003930CE">
        <w:rPr>
          <w:rFonts w:ascii="Times New Roman" w:hAnsi="Times New Roman" w:cs="Times New Roman"/>
          <w:sz w:val="24"/>
          <w:szCs w:val="24"/>
        </w:rPr>
        <w:br w:type="page"/>
      </w:r>
    </w:p>
    <w:p w14:paraId="4E489342" w14:textId="77777777" w:rsidR="00E5456E" w:rsidRPr="003930CE" w:rsidRDefault="00190B36" w:rsidP="00B0195D">
      <w:pPr>
        <w:tabs>
          <w:tab w:val="left" w:pos="540"/>
          <w:tab w:val="left" w:pos="840"/>
        </w:tabs>
        <w:spacing w:after="240"/>
        <w:ind w:left="540" w:right="54" w:hanging="540"/>
        <w:jc w:val="both"/>
        <w:rPr>
          <w:rFonts w:ascii="Times New Roman" w:hAnsi="Times New Roman" w:cs="Times New Roman"/>
          <w:b/>
          <w:bCs/>
          <w:sz w:val="20"/>
          <w:szCs w:val="20"/>
        </w:rPr>
      </w:pPr>
      <w:r w:rsidRPr="003930CE">
        <w:rPr>
          <w:rFonts w:ascii="Times New Roman" w:hAnsi="Times New Roman"/>
          <w:b/>
          <w:bCs/>
          <w:sz w:val="24"/>
          <w:szCs w:val="24"/>
        </w:rPr>
        <w:lastRenderedPageBreak/>
        <w:t>4</w:t>
      </w:r>
      <w:r w:rsidR="00535A9F" w:rsidRPr="003930CE">
        <w:rPr>
          <w:rFonts w:ascii="Times New Roman" w:hAnsi="Times New Roman" w:cs="Times New Roman"/>
          <w:b/>
          <w:bCs/>
          <w:sz w:val="24"/>
          <w:szCs w:val="24"/>
        </w:rPr>
        <w:t>.</w:t>
      </w:r>
      <w:r w:rsidR="00E5456E" w:rsidRPr="003930CE">
        <w:rPr>
          <w:rFonts w:ascii="Times New Roman" w:hAnsi="Times New Roman" w:cs="Times New Roman"/>
          <w:b/>
          <w:bCs/>
          <w:sz w:val="24"/>
          <w:szCs w:val="24"/>
        </w:rPr>
        <w:tab/>
      </w:r>
      <w:r w:rsidR="00873236" w:rsidRPr="003930CE">
        <w:rPr>
          <w:rFonts w:ascii="Times New Roman" w:hAnsi="Times New Roman" w:cs="Times New Roman"/>
          <w:b/>
          <w:bCs/>
          <w:sz w:val="20"/>
          <w:szCs w:val="20"/>
        </w:rPr>
        <w:t>SIGNIFICANT  ACCOUNTING  JUDGMENTS  AND  ESTIMATES</w:t>
      </w:r>
    </w:p>
    <w:p w14:paraId="5146245E" w14:textId="77777777" w:rsidR="00E5456E" w:rsidRPr="003930CE" w:rsidRDefault="00E5456E"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 xml:space="preserve">The preparation of financial statements in conformity with </w:t>
      </w:r>
      <w:r w:rsidR="00E5256C" w:rsidRPr="003930CE">
        <w:rPr>
          <w:rFonts w:ascii="Times New Roman" w:hAnsi="Times New Roman" w:cs="Times New Roman"/>
          <w:sz w:val="24"/>
          <w:szCs w:val="24"/>
        </w:rPr>
        <w:t>financial reporting standards</w:t>
      </w:r>
      <w:r w:rsidRPr="003930CE">
        <w:rPr>
          <w:rFonts w:ascii="Times New Roman" w:hAnsi="Times New Roman" w:cs="Times New Roman"/>
          <w:sz w:val="24"/>
          <w:szCs w:val="24"/>
        </w:rPr>
        <w:t xml:space="preserve"> at times requires management to make subjective judgments and estimates regarding matters that are inherently uncertain. These judgments and estimates affect r</w:t>
      </w:r>
      <w:r w:rsidR="00CB6E83" w:rsidRPr="003930CE">
        <w:rPr>
          <w:rFonts w:ascii="Times New Roman" w:hAnsi="Times New Roman" w:cs="Times New Roman"/>
          <w:sz w:val="24"/>
          <w:szCs w:val="24"/>
        </w:rPr>
        <w:t>eported amounts and disclosures; and actual results could differ from these estimates. Significant judgments and estimates are as follows:</w:t>
      </w:r>
    </w:p>
    <w:p w14:paraId="0AEDF861" w14:textId="160B8226" w:rsidR="00A849DF" w:rsidRPr="003930CE" w:rsidRDefault="00A849DF" w:rsidP="00B0195D">
      <w:pPr>
        <w:pStyle w:val="BodyTextIndent2"/>
        <w:spacing w:before="0" w:after="240" w:line="240" w:lineRule="auto"/>
        <w:ind w:left="547" w:firstLine="0"/>
        <w:jc w:val="both"/>
        <w:rPr>
          <w:rFonts w:ascii="Times New Roman" w:hAnsi="Times New Roman" w:cs="Times New Roman"/>
          <w:sz w:val="24"/>
          <w:szCs w:val="24"/>
        </w:rPr>
      </w:pPr>
      <w:bookmarkStart w:id="1" w:name="OLE_LINK1"/>
      <w:r w:rsidRPr="003930CE">
        <w:rPr>
          <w:rFonts w:ascii="Times New Roman" w:hAnsi="Times New Roman" w:cs="Times New Roman"/>
          <w:sz w:val="24"/>
          <w:szCs w:val="24"/>
        </w:rPr>
        <w:t xml:space="preserve">Allowance for </w:t>
      </w:r>
      <w:r w:rsidR="005D372E" w:rsidRPr="003930CE">
        <w:rPr>
          <w:rFonts w:ascii="Times New Roman" w:hAnsi="Times New Roman" w:cs="Times New Roman"/>
          <w:sz w:val="24"/>
          <w:szCs w:val="24"/>
        </w:rPr>
        <w:t>expected credit losses</w:t>
      </w:r>
      <w:r w:rsidR="0049047D" w:rsidRPr="003930CE">
        <w:rPr>
          <w:rFonts w:ascii="Times New Roman" w:hAnsi="Times New Roman" w:cs="Times New Roman"/>
          <w:sz w:val="24"/>
          <w:szCs w:val="24"/>
        </w:rPr>
        <w:t xml:space="preserve"> </w:t>
      </w:r>
    </w:p>
    <w:p w14:paraId="665E46A0" w14:textId="4E23B0E1" w:rsidR="00AC0810" w:rsidRPr="00A17D80" w:rsidRDefault="00A849DF" w:rsidP="00B0195D">
      <w:pPr>
        <w:pStyle w:val="BodyTextIndent2"/>
        <w:spacing w:before="0" w:after="240" w:line="240" w:lineRule="auto"/>
        <w:ind w:left="547" w:firstLine="0"/>
        <w:jc w:val="both"/>
        <w:rPr>
          <w:rFonts w:ascii="Times New Roman" w:hAnsi="Times New Roman" w:cs="Times New Roman"/>
          <w:spacing w:val="-2"/>
          <w:sz w:val="24"/>
          <w:szCs w:val="24"/>
        </w:rPr>
      </w:pPr>
      <w:r w:rsidRPr="00A17D80">
        <w:rPr>
          <w:rFonts w:ascii="Times New Roman" w:hAnsi="Times New Roman" w:cs="Times New Roman"/>
          <w:spacing w:val="-2"/>
          <w:sz w:val="24"/>
          <w:szCs w:val="24"/>
        </w:rPr>
        <w:t xml:space="preserve">In determining an allowance </w:t>
      </w:r>
      <w:r w:rsidR="005D372E" w:rsidRPr="00A17D80">
        <w:rPr>
          <w:rFonts w:ascii="Times New Roman" w:hAnsi="Times New Roman" w:cs="Times New Roman"/>
          <w:spacing w:val="-2"/>
          <w:sz w:val="24"/>
          <w:szCs w:val="24"/>
        </w:rPr>
        <w:t>expected credit losses</w:t>
      </w:r>
      <w:r w:rsidRPr="00A17D80">
        <w:rPr>
          <w:rFonts w:ascii="Times New Roman" w:hAnsi="Times New Roman" w:cs="Times New Roman"/>
          <w:spacing w:val="-2"/>
          <w:sz w:val="24"/>
          <w:szCs w:val="24"/>
        </w:rPr>
        <w:t xml:space="preserve">, the management needs to make </w:t>
      </w:r>
      <w:r w:rsidR="00044F53" w:rsidRPr="00A17D80">
        <w:rPr>
          <w:rFonts w:ascii="Times New Roman" w:hAnsi="Times New Roman" w:cs="Times New Roman"/>
          <w:spacing w:val="-2"/>
          <w:sz w:val="24"/>
          <w:szCs w:val="24"/>
        </w:rPr>
        <w:t>judgment</w:t>
      </w:r>
      <w:r w:rsidRPr="00A17D80">
        <w:rPr>
          <w:rFonts w:ascii="Times New Roman" w:hAnsi="Times New Roman" w:cs="Times New Roman"/>
          <w:spacing w:val="-2"/>
          <w:sz w:val="24"/>
          <w:szCs w:val="24"/>
        </w:rPr>
        <w:t xml:space="preserve"> and estimates </w:t>
      </w:r>
      <w:r w:rsidR="0049047D" w:rsidRPr="00A17D80">
        <w:rPr>
          <w:rFonts w:ascii="Times New Roman" w:hAnsi="Times New Roman" w:cs="Times New Roman"/>
          <w:spacing w:val="-2"/>
          <w:sz w:val="24"/>
          <w:szCs w:val="24"/>
        </w:rPr>
        <w:t xml:space="preserve">an allowance expected credit losses </w:t>
      </w:r>
      <w:r w:rsidRPr="00A17D80">
        <w:rPr>
          <w:rFonts w:ascii="Times New Roman" w:hAnsi="Times New Roman" w:cs="Times New Roman"/>
          <w:spacing w:val="-2"/>
          <w:sz w:val="24"/>
          <w:szCs w:val="24"/>
        </w:rPr>
        <w:t>based upon, among other things, past collection history, aging profile of outstanding debts and the prevailing economic condition.</w:t>
      </w:r>
    </w:p>
    <w:p w14:paraId="49C85A77" w14:textId="77777777" w:rsidR="00947EF0" w:rsidRPr="003930CE" w:rsidRDefault="00947EF0"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Allowance for diminution in value of inventory</w:t>
      </w:r>
    </w:p>
    <w:p w14:paraId="2643681D" w14:textId="77777777" w:rsidR="00947EF0" w:rsidRPr="003930CE" w:rsidRDefault="00947EF0"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 xml:space="preserve">The determination of allowances for diminution in the value of inventory, requires management to make </w:t>
      </w:r>
      <w:r w:rsidR="00044F53" w:rsidRPr="003930CE">
        <w:rPr>
          <w:rFonts w:ascii="Times New Roman" w:hAnsi="Times New Roman" w:cs="Times New Roman"/>
          <w:sz w:val="24"/>
          <w:szCs w:val="24"/>
        </w:rPr>
        <w:t>judgment</w:t>
      </w:r>
      <w:r w:rsidRPr="003930CE">
        <w:rPr>
          <w:rFonts w:ascii="Times New Roman" w:hAnsi="Times New Roman" w:cs="Times New Roman"/>
          <w:sz w:val="24"/>
          <w:szCs w:val="24"/>
        </w:rPr>
        <w:t>s and estimates. The allowance for decline in net realizable value is estimated based on the selling price expected in the ordinary course of business less the estimated costs to complete the sales; and provision for obsolete, slow-moving and deteriorated inventories that is estimated based on aging of each type of inventory.</w:t>
      </w:r>
    </w:p>
    <w:p w14:paraId="02FDF50F" w14:textId="77777777" w:rsidR="00A52054" w:rsidRPr="003930CE" w:rsidRDefault="00A52054"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Property, plant and equipment</w:t>
      </w:r>
      <w:r w:rsidR="00044F53" w:rsidRPr="003930CE">
        <w:rPr>
          <w:rFonts w:ascii="Times New Roman" w:hAnsi="Times New Roman" w:cs="Times New Roman"/>
          <w:sz w:val="24"/>
          <w:szCs w:val="24"/>
        </w:rPr>
        <w:t xml:space="preserve"> and d</w:t>
      </w:r>
      <w:r w:rsidRPr="003930CE">
        <w:rPr>
          <w:rFonts w:ascii="Times New Roman" w:hAnsi="Times New Roman" w:cs="Times New Roman"/>
          <w:sz w:val="24"/>
          <w:szCs w:val="24"/>
        </w:rPr>
        <w:t>epreciation</w:t>
      </w:r>
    </w:p>
    <w:p w14:paraId="63AEEFBA" w14:textId="77777777" w:rsidR="00883DE8" w:rsidRPr="003930CE" w:rsidRDefault="00A52054"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In determining depreciation of plant and equipment, the management is required to make estimates of the useful lives and residual values of plant and equipment and to review estimate useful lives and residual values when there are any changes.</w:t>
      </w:r>
    </w:p>
    <w:p w14:paraId="492FA404" w14:textId="77777777" w:rsidR="0000326B" w:rsidRPr="003930CE" w:rsidRDefault="00B92195"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 xml:space="preserve">The </w:t>
      </w:r>
      <w:r w:rsidR="00865761" w:rsidRPr="003930CE">
        <w:rPr>
          <w:rFonts w:ascii="Times New Roman" w:hAnsi="Times New Roman" w:cs="Times New Roman"/>
          <w:sz w:val="24"/>
          <w:szCs w:val="24"/>
        </w:rPr>
        <w:t xml:space="preserve">Company and its subsidiary </w:t>
      </w:r>
      <w:r w:rsidR="00A52054" w:rsidRPr="003930CE">
        <w:rPr>
          <w:rFonts w:ascii="Times New Roman" w:hAnsi="Times New Roman" w:cs="Times New Roman"/>
          <w:sz w:val="24"/>
          <w:szCs w:val="24"/>
        </w:rPr>
        <w:t xml:space="preserve">measure land at revalued amount. Such amount is determined by the </w:t>
      </w:r>
      <w:r w:rsidR="00BF5F40" w:rsidRPr="003930CE">
        <w:rPr>
          <w:rFonts w:ascii="Times New Roman" w:hAnsi="Times New Roman" w:cs="Times New Roman"/>
          <w:sz w:val="24"/>
          <w:szCs w:val="24"/>
        </w:rPr>
        <w:t xml:space="preserve">external </w:t>
      </w:r>
      <w:r w:rsidR="00A52054" w:rsidRPr="003930CE">
        <w:rPr>
          <w:rFonts w:ascii="Times New Roman" w:hAnsi="Times New Roman" w:cs="Times New Roman"/>
          <w:sz w:val="24"/>
          <w:szCs w:val="24"/>
        </w:rPr>
        <w:t>independent valuer using the market approach. The valuation involves certain estimates.</w:t>
      </w:r>
    </w:p>
    <w:p w14:paraId="43B3F815" w14:textId="77777777" w:rsidR="00A52054" w:rsidRPr="003930CE" w:rsidRDefault="00A52054"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 xml:space="preserve">In addition, the management is required to review property, plant and equipment for impairment on a periodical basis and record impairment losses when it is determined that </w:t>
      </w:r>
      <w:r w:rsidRPr="003930CE">
        <w:rPr>
          <w:rFonts w:ascii="Times New Roman" w:hAnsi="Times New Roman" w:cs="Times New Roman"/>
          <w:spacing w:val="-6"/>
          <w:sz w:val="24"/>
          <w:szCs w:val="24"/>
        </w:rPr>
        <w:t>their recoverable amount is lower than the carrying amount. This requires judgments regarding</w:t>
      </w:r>
      <w:r w:rsidRPr="003930CE">
        <w:rPr>
          <w:rFonts w:ascii="Times New Roman" w:hAnsi="Times New Roman" w:cs="Times New Roman"/>
          <w:sz w:val="24"/>
          <w:szCs w:val="24"/>
        </w:rPr>
        <w:t xml:space="preserve"> forecast of future revenues and expenses relating to the assets subject to the review.</w:t>
      </w:r>
    </w:p>
    <w:p w14:paraId="5DAFADF4" w14:textId="77777777" w:rsidR="00A849DF" w:rsidRPr="003930CE" w:rsidRDefault="00A849DF"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Deferred tax assets</w:t>
      </w:r>
    </w:p>
    <w:p w14:paraId="37B15EE7" w14:textId="77777777" w:rsidR="0001762B" w:rsidRPr="003930CE" w:rsidRDefault="00044F53"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 xml:space="preserve">The Company and its subsidiary </w:t>
      </w:r>
      <w:r w:rsidR="009155C7" w:rsidRPr="003930CE">
        <w:rPr>
          <w:rFonts w:ascii="Times New Roman" w:hAnsi="Times New Roman" w:cs="Times New Roman"/>
          <w:sz w:val="24"/>
          <w:szCs w:val="24"/>
        </w:rPr>
        <w:t>recognized</w:t>
      </w:r>
      <w:r w:rsidRPr="003930CE">
        <w:rPr>
          <w:rFonts w:ascii="Times New Roman" w:hAnsi="Times New Roman" w:cs="Times New Roman"/>
          <w:sz w:val="24"/>
          <w:szCs w:val="24"/>
        </w:rPr>
        <w:t xml:space="preserve"> deferred tax assets</w:t>
      </w:r>
      <w:r w:rsidR="00A849DF" w:rsidRPr="003930CE">
        <w:rPr>
          <w:rFonts w:ascii="Times New Roman" w:hAnsi="Times New Roman" w:cs="Times New Roman"/>
          <w:sz w:val="24"/>
          <w:szCs w:val="24"/>
        </w:rPr>
        <w:t xml:space="preserve"> for deductible temporary differences and unused tax losses to the extent that it is probable that taxable profit will be available against which the temporary differences and losses can be </w:t>
      </w:r>
      <w:r w:rsidR="009155C7" w:rsidRPr="003930CE">
        <w:rPr>
          <w:rFonts w:ascii="Times New Roman" w:hAnsi="Times New Roman" w:cs="Times New Roman"/>
          <w:sz w:val="24"/>
          <w:szCs w:val="24"/>
        </w:rPr>
        <w:t>utilized</w:t>
      </w:r>
      <w:r w:rsidR="00A849DF" w:rsidRPr="003930CE">
        <w:rPr>
          <w:rFonts w:ascii="Times New Roman" w:hAnsi="Times New Roman" w:cs="Times New Roman"/>
          <w:sz w:val="24"/>
          <w:szCs w:val="24"/>
        </w:rPr>
        <w:t xml:space="preserve">. Significant management </w:t>
      </w:r>
      <w:r w:rsidRPr="003930CE">
        <w:rPr>
          <w:rFonts w:ascii="Times New Roman" w:hAnsi="Times New Roman" w:cs="Times New Roman"/>
          <w:sz w:val="24"/>
          <w:szCs w:val="24"/>
        </w:rPr>
        <w:t>judgment</w:t>
      </w:r>
      <w:r w:rsidR="00A849DF" w:rsidRPr="003930CE">
        <w:rPr>
          <w:rFonts w:ascii="Times New Roman" w:hAnsi="Times New Roman" w:cs="Times New Roman"/>
          <w:sz w:val="24"/>
          <w:szCs w:val="24"/>
        </w:rPr>
        <w:t xml:space="preserve"> is required to determine the amount of deferred tax assets that can be </w:t>
      </w:r>
      <w:r w:rsidR="009155C7" w:rsidRPr="003930CE">
        <w:rPr>
          <w:rFonts w:ascii="Times New Roman" w:hAnsi="Times New Roman" w:cs="Times New Roman"/>
          <w:sz w:val="24"/>
          <w:szCs w:val="24"/>
        </w:rPr>
        <w:t>recognized</w:t>
      </w:r>
      <w:r w:rsidR="00A849DF" w:rsidRPr="003930CE">
        <w:rPr>
          <w:rFonts w:ascii="Times New Roman" w:hAnsi="Times New Roman" w:cs="Times New Roman"/>
          <w:sz w:val="24"/>
          <w:szCs w:val="24"/>
        </w:rPr>
        <w:t xml:space="preserve">, based upon the likely timing and level of estimate future taxable profits. </w:t>
      </w:r>
    </w:p>
    <w:p w14:paraId="0DD8B06E" w14:textId="77777777" w:rsidR="00B0195D" w:rsidRPr="003930CE" w:rsidRDefault="00B0195D">
      <w:pPr>
        <w:spacing w:after="200" w:line="276" w:lineRule="auto"/>
        <w:rPr>
          <w:rFonts w:ascii="Times New Roman" w:hAnsi="Times New Roman" w:cs="Times New Roman"/>
          <w:position w:val="0"/>
          <w:sz w:val="24"/>
          <w:szCs w:val="24"/>
        </w:rPr>
      </w:pPr>
      <w:r w:rsidRPr="003930CE">
        <w:rPr>
          <w:rFonts w:ascii="Times New Roman" w:hAnsi="Times New Roman" w:cs="Times New Roman"/>
          <w:sz w:val="24"/>
          <w:szCs w:val="24"/>
        </w:rPr>
        <w:br w:type="page"/>
      </w:r>
    </w:p>
    <w:p w14:paraId="2A92A806" w14:textId="230EE7A0" w:rsidR="009155C7" w:rsidRPr="003930CE" w:rsidRDefault="009155C7"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lastRenderedPageBreak/>
        <w:t>Classification of leases</w:t>
      </w:r>
    </w:p>
    <w:p w14:paraId="5744BB6E" w14:textId="7F7E5111" w:rsidR="009155C7" w:rsidRPr="003930CE" w:rsidRDefault="00AB148A" w:rsidP="00B0195D">
      <w:pPr>
        <w:pStyle w:val="BodyTextIndent2"/>
        <w:spacing w:before="0" w:after="240" w:line="240" w:lineRule="auto"/>
        <w:ind w:left="547" w:firstLine="0"/>
        <w:jc w:val="both"/>
        <w:rPr>
          <w:rFonts w:ascii="Times New Roman" w:hAnsi="Times New Roman" w:cs="Times New Roman"/>
          <w:sz w:val="24"/>
          <w:szCs w:val="24"/>
        </w:rPr>
      </w:pPr>
      <w:r>
        <w:rPr>
          <w:rFonts w:ascii="Times New Roman" w:hAnsi="Times New Roman" w:cs="Times New Roman"/>
          <w:sz w:val="24"/>
          <w:szCs w:val="24"/>
        </w:rPr>
        <w:t>I</w:t>
      </w:r>
      <w:r w:rsidR="009155C7" w:rsidRPr="003930CE">
        <w:rPr>
          <w:rFonts w:ascii="Times New Roman" w:hAnsi="Times New Roman" w:cs="Times New Roman"/>
          <w:sz w:val="24"/>
          <w:szCs w:val="24"/>
        </w:rPr>
        <w:t>n determining whether a lease should be classified as an operating lease or finance lease, the</w:t>
      </w:r>
      <w:r w:rsidR="006552F2" w:rsidRPr="003930CE">
        <w:rPr>
          <w:rFonts w:ascii="Times New Roman" w:hAnsi="Tms Rmn" w:cs="Cordia New"/>
          <w:sz w:val="24"/>
          <w:szCs w:val="24"/>
        </w:rPr>
        <w:t xml:space="preserve"> Company</w:t>
      </w:r>
      <w:r w:rsidR="006552F2" w:rsidRPr="003930CE">
        <w:rPr>
          <w:rFonts w:ascii="Times New Roman" w:hAnsi="Tms Rmn" w:cs="Cordia New"/>
          <w:sz w:val="24"/>
          <w:szCs w:val="24"/>
        </w:rPr>
        <w:t>’</w:t>
      </w:r>
      <w:r w:rsidR="006552F2" w:rsidRPr="003930CE">
        <w:rPr>
          <w:rFonts w:ascii="Times New Roman" w:hAnsi="Tms Rmn" w:cs="Cordia New"/>
          <w:sz w:val="24"/>
          <w:szCs w:val="24"/>
        </w:rPr>
        <w:t>s and its subsidiary</w:t>
      </w:r>
      <w:r w:rsidR="009155C7" w:rsidRPr="003930CE">
        <w:rPr>
          <w:rFonts w:ascii="Times New Roman" w:hAnsi="Times New Roman" w:cs="Times New Roman"/>
          <w:sz w:val="24"/>
          <w:szCs w:val="24"/>
        </w:rPr>
        <w:t xml:space="preserve">’s management has to use </w:t>
      </w:r>
      <w:r w:rsidR="00044F53" w:rsidRPr="003930CE">
        <w:rPr>
          <w:rFonts w:ascii="Times New Roman" w:hAnsi="Times New Roman" w:cs="Times New Roman"/>
          <w:sz w:val="24"/>
          <w:szCs w:val="24"/>
        </w:rPr>
        <w:t>judgment</w:t>
      </w:r>
      <w:r w:rsidR="009155C7" w:rsidRPr="003930CE">
        <w:rPr>
          <w:rFonts w:ascii="Times New Roman" w:hAnsi="Times New Roman" w:cs="Times New Roman"/>
          <w:sz w:val="24"/>
          <w:szCs w:val="24"/>
        </w:rPr>
        <w:t xml:space="preserve"> to determine whether significant risks and rewards of ownership of the leased asset have been transferred, taking into consideration terms and conditions of the arrangement.</w:t>
      </w:r>
    </w:p>
    <w:p w14:paraId="02D74F38" w14:textId="77777777" w:rsidR="00A52054" w:rsidRPr="003930CE" w:rsidRDefault="00A64741" w:rsidP="00B0195D">
      <w:pPr>
        <w:pStyle w:val="BodyTextIndent2"/>
        <w:spacing w:before="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Provision of p</w:t>
      </w:r>
      <w:r w:rsidR="00A52054" w:rsidRPr="003930CE">
        <w:rPr>
          <w:rFonts w:ascii="Times New Roman" w:hAnsi="Times New Roman" w:cs="Times New Roman"/>
          <w:sz w:val="24"/>
          <w:szCs w:val="24"/>
        </w:rPr>
        <w:t>ost-employment benefits under defined benefit plans</w:t>
      </w:r>
    </w:p>
    <w:p w14:paraId="1906CC2C" w14:textId="77777777" w:rsidR="00301DEE" w:rsidRPr="003930CE" w:rsidRDefault="00A52054" w:rsidP="00B0195D">
      <w:pPr>
        <w:pStyle w:val="BodyTextIndent2"/>
        <w:spacing w:before="0" w:after="36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The obligation under the defined benefit plan is determined based on actuarial techniques. Such determination is made based on various assumptions, including discount rate, future salary increase rate, mortality rate and staff turnover rate.</w:t>
      </w:r>
      <w:bookmarkEnd w:id="1"/>
    </w:p>
    <w:p w14:paraId="34D369A3" w14:textId="77777777" w:rsidR="00301DEE" w:rsidRPr="003930CE" w:rsidRDefault="00190B36" w:rsidP="003512B4">
      <w:pPr>
        <w:tabs>
          <w:tab w:val="left" w:pos="600"/>
          <w:tab w:val="left" w:pos="900"/>
          <w:tab w:val="left" w:pos="2160"/>
          <w:tab w:val="right" w:pos="7200"/>
          <w:tab w:val="right" w:pos="8540"/>
        </w:tabs>
        <w:spacing w:after="240"/>
        <w:ind w:left="547" w:right="-36" w:hanging="540"/>
        <w:jc w:val="thaiDistribute"/>
        <w:rPr>
          <w:rFonts w:ascii="Times New Roman" w:hAnsi="Times New Roman" w:cs="Times New Roman"/>
          <w:b/>
          <w:bCs/>
          <w:sz w:val="20"/>
          <w:szCs w:val="20"/>
        </w:rPr>
      </w:pPr>
      <w:r w:rsidRPr="003930CE">
        <w:rPr>
          <w:rFonts w:ascii="Times New Roman" w:hAnsi="Times New Roman"/>
          <w:b/>
          <w:bCs/>
          <w:sz w:val="24"/>
          <w:szCs w:val="24"/>
        </w:rPr>
        <w:t>5</w:t>
      </w:r>
      <w:r w:rsidR="00301DEE" w:rsidRPr="003930CE">
        <w:rPr>
          <w:rFonts w:ascii="Times New Roman" w:hAnsi="Times New Roman" w:cs="Times New Roman"/>
          <w:b/>
          <w:bCs/>
          <w:sz w:val="24"/>
          <w:szCs w:val="24"/>
        </w:rPr>
        <w:t>.</w:t>
      </w:r>
      <w:r w:rsidR="00301DEE" w:rsidRPr="003930CE">
        <w:rPr>
          <w:rFonts w:ascii="Times New Roman" w:hAnsi="Times New Roman" w:cs="Times New Roman"/>
          <w:b/>
          <w:bCs/>
          <w:sz w:val="24"/>
          <w:szCs w:val="24"/>
        </w:rPr>
        <w:tab/>
      </w:r>
      <w:r w:rsidR="00E01EFC" w:rsidRPr="003930CE">
        <w:rPr>
          <w:rFonts w:ascii="Times New Roman" w:hAnsi="Times New Roman" w:cs="Times New Roman"/>
          <w:b/>
          <w:bCs/>
          <w:sz w:val="20"/>
          <w:szCs w:val="20"/>
        </w:rPr>
        <w:t>RELATED  PARTY  TRANSACTIONS</w:t>
      </w:r>
    </w:p>
    <w:p w14:paraId="2D885ECB" w14:textId="77777777" w:rsidR="007F1FCA" w:rsidRPr="003930CE" w:rsidRDefault="007F1FCA" w:rsidP="003512B4">
      <w:pPr>
        <w:pStyle w:val="Header"/>
        <w:tabs>
          <w:tab w:val="clear" w:pos="4153"/>
          <w:tab w:val="clear" w:pos="8306"/>
          <w:tab w:val="right" w:pos="9540"/>
        </w:tabs>
        <w:overflowPunct w:val="0"/>
        <w:autoSpaceDE w:val="0"/>
        <w:autoSpaceDN w:val="0"/>
        <w:adjustRightInd w:val="0"/>
        <w:spacing w:after="240"/>
        <w:ind w:left="547"/>
        <w:jc w:val="thaiDistribute"/>
        <w:textAlignment w:val="baseline"/>
        <w:rPr>
          <w:rFonts w:ascii="Times New Roman" w:hAnsi="Tms Rmn" w:cs="Times New Roman"/>
          <w:spacing w:val="2"/>
          <w:position w:val="0"/>
          <w:sz w:val="24"/>
          <w:szCs w:val="24"/>
        </w:rPr>
      </w:pPr>
      <w:r w:rsidRPr="003930CE">
        <w:rPr>
          <w:rFonts w:ascii="Times New Roman" w:hAnsi="Tms Rmn" w:cs="Times New Roman"/>
          <w:spacing w:val="2"/>
          <w:position w:val="0"/>
          <w:sz w:val="24"/>
          <w:szCs w:val="24"/>
        </w:rPr>
        <w:t xml:space="preserve">The Company and its subsidiary had significant business transactions with related parties. Such transactions, which are summarized below, arose in the ordinary course of business and were concluded on commercial terms and agreed upon between the Company and those related parties. </w:t>
      </w:r>
    </w:p>
    <w:p w14:paraId="63A95DA6" w14:textId="00888C51" w:rsidR="007F1FCA" w:rsidRPr="003930CE" w:rsidRDefault="007F1FCA" w:rsidP="003512B4">
      <w:pPr>
        <w:pStyle w:val="Header"/>
        <w:tabs>
          <w:tab w:val="right" w:pos="9540"/>
        </w:tabs>
        <w:spacing w:after="240"/>
        <w:ind w:left="547"/>
        <w:jc w:val="thaiDistribute"/>
        <w:rPr>
          <w:rFonts w:ascii="Times New Roman" w:hAnsi="Tms Rmn" w:cs="Times New Roman"/>
          <w:spacing w:val="2"/>
          <w:position w:val="0"/>
          <w:sz w:val="24"/>
          <w:szCs w:val="24"/>
        </w:rPr>
      </w:pPr>
      <w:r w:rsidRPr="003930CE">
        <w:rPr>
          <w:rFonts w:ascii="Times New Roman" w:hAnsi="Tms Rmn" w:cs="Times New Roman"/>
          <w:spacing w:val="2"/>
          <w:position w:val="0"/>
          <w:sz w:val="24"/>
          <w:szCs w:val="24"/>
        </w:rPr>
        <w:t xml:space="preserve">Relationships with related parties </w:t>
      </w:r>
      <w:r w:rsidR="0001762B" w:rsidRPr="003930CE">
        <w:rPr>
          <w:rFonts w:ascii="Times New Roman" w:hAnsi="Tms Rmn" w:cs="Times New Roman"/>
          <w:spacing w:val="2"/>
          <w:position w:val="0"/>
          <w:sz w:val="24"/>
          <w:szCs w:val="24"/>
        </w:rPr>
        <w:t xml:space="preserve">as at December </w:t>
      </w:r>
      <w:r w:rsidR="00190B36" w:rsidRPr="003930CE">
        <w:rPr>
          <w:rFonts w:ascii="Times New Roman" w:hAnsi="Tms Rmn"/>
          <w:spacing w:val="2"/>
          <w:position w:val="0"/>
          <w:sz w:val="24"/>
          <w:szCs w:val="24"/>
        </w:rPr>
        <w:t>31</w:t>
      </w:r>
      <w:r w:rsidR="0001762B" w:rsidRPr="003930CE">
        <w:rPr>
          <w:rFonts w:ascii="Times New Roman" w:hAnsi="Tms Rmn" w:cs="Times New Roman"/>
          <w:spacing w:val="2"/>
          <w:position w:val="0"/>
          <w:sz w:val="24"/>
          <w:szCs w:val="24"/>
        </w:rPr>
        <w:t>,</w:t>
      </w:r>
      <w:r w:rsidR="00044F53" w:rsidRPr="003930CE">
        <w:rPr>
          <w:rFonts w:ascii="Times New Roman" w:hAnsi="Tms Rmn" w:cs="Times New Roman"/>
          <w:spacing w:val="2"/>
          <w:position w:val="0"/>
          <w:sz w:val="24"/>
          <w:szCs w:val="24"/>
        </w:rPr>
        <w:t xml:space="preserve"> </w:t>
      </w:r>
      <w:r w:rsidR="00190B36" w:rsidRPr="003930CE">
        <w:rPr>
          <w:rFonts w:ascii="Times New Roman" w:hAnsi="Tms Rmn"/>
          <w:spacing w:val="2"/>
          <w:position w:val="0"/>
          <w:sz w:val="24"/>
          <w:szCs w:val="24"/>
        </w:rPr>
        <w:t>202</w:t>
      </w:r>
      <w:r w:rsidR="009527F1" w:rsidRPr="003930CE">
        <w:rPr>
          <w:rFonts w:ascii="Times New Roman" w:hAnsi="Tms Rmn"/>
          <w:spacing w:val="2"/>
          <w:position w:val="0"/>
          <w:sz w:val="24"/>
          <w:szCs w:val="24"/>
        </w:rPr>
        <w:t>1</w:t>
      </w:r>
      <w:r w:rsidR="00044F53" w:rsidRPr="003930CE">
        <w:rPr>
          <w:rFonts w:ascii="Times New Roman" w:hAnsi="Tms Rmn" w:cs="Times New Roman"/>
          <w:spacing w:val="2"/>
          <w:position w:val="0"/>
          <w:sz w:val="24"/>
          <w:szCs w:val="24"/>
        </w:rPr>
        <w:t xml:space="preserve"> and </w:t>
      </w:r>
      <w:r w:rsidR="00190B36" w:rsidRPr="003930CE">
        <w:rPr>
          <w:rFonts w:ascii="Times New Roman" w:hAnsi="Tms Rmn"/>
          <w:spacing w:val="2"/>
          <w:position w:val="0"/>
          <w:sz w:val="24"/>
          <w:szCs w:val="24"/>
        </w:rPr>
        <w:t>20</w:t>
      </w:r>
      <w:r w:rsidR="009527F1" w:rsidRPr="003930CE">
        <w:rPr>
          <w:rFonts w:ascii="Times New Roman" w:hAnsi="Tms Rmn"/>
          <w:spacing w:val="2"/>
          <w:position w:val="0"/>
          <w:sz w:val="24"/>
          <w:szCs w:val="24"/>
        </w:rPr>
        <w:t>20</w:t>
      </w:r>
      <w:r w:rsidR="0001762B" w:rsidRPr="003930CE">
        <w:rPr>
          <w:rFonts w:ascii="Times New Roman" w:hAnsi="Tms Rmn" w:cs="Times New Roman"/>
          <w:spacing w:val="2"/>
          <w:position w:val="0"/>
          <w:sz w:val="24"/>
          <w:szCs w:val="24"/>
        </w:rPr>
        <w:t xml:space="preserve"> </w:t>
      </w:r>
      <w:r w:rsidRPr="003930CE">
        <w:rPr>
          <w:rFonts w:ascii="Times New Roman" w:hAnsi="Tms Rmn" w:cs="Times New Roman"/>
          <w:spacing w:val="2"/>
          <w:position w:val="0"/>
          <w:sz w:val="24"/>
          <w:szCs w:val="24"/>
        </w:rPr>
        <w:t>are as follows:</w:t>
      </w:r>
    </w:p>
    <w:tbl>
      <w:tblPr>
        <w:tblW w:w="9270" w:type="dxa"/>
        <w:tblInd w:w="360" w:type="dxa"/>
        <w:tblLayout w:type="fixed"/>
        <w:tblLook w:val="01E0" w:firstRow="1" w:lastRow="1" w:firstColumn="1" w:lastColumn="1" w:noHBand="0" w:noVBand="0"/>
      </w:tblPr>
      <w:tblGrid>
        <w:gridCol w:w="4320"/>
        <w:gridCol w:w="1350"/>
        <w:gridCol w:w="3600"/>
      </w:tblGrid>
      <w:tr w:rsidR="007F1FCA" w:rsidRPr="003930CE" w14:paraId="24D4E366" w14:textId="77777777" w:rsidTr="00A04404">
        <w:trPr>
          <w:trHeight w:val="64"/>
          <w:tblHeader/>
        </w:trPr>
        <w:tc>
          <w:tcPr>
            <w:tcW w:w="4320" w:type="dxa"/>
            <w:shd w:val="clear" w:color="auto" w:fill="auto"/>
          </w:tcPr>
          <w:p w14:paraId="737A8337" w14:textId="77777777" w:rsidR="007F1FCA" w:rsidRPr="003930CE" w:rsidRDefault="007F1FCA" w:rsidP="00557B4C">
            <w:pPr>
              <w:pStyle w:val="block"/>
              <w:spacing w:after="0" w:line="240" w:lineRule="exact"/>
              <w:ind w:left="75"/>
              <w:jc w:val="center"/>
              <w:rPr>
                <w:rFonts w:cs="Times New Roman"/>
                <w:b/>
                <w:bCs/>
                <w:sz w:val="20"/>
                <w:rtl/>
                <w:cs/>
              </w:rPr>
            </w:pPr>
            <w:r w:rsidRPr="003930CE">
              <w:rPr>
                <w:rFonts w:cs="Times New Roman"/>
                <w:sz w:val="20"/>
              </w:rPr>
              <w:br w:type="page"/>
            </w:r>
            <w:r w:rsidRPr="003930CE">
              <w:rPr>
                <w:rFonts w:cs="Times New Roman"/>
                <w:b/>
                <w:bCs/>
                <w:sz w:val="20"/>
              </w:rPr>
              <w:t>Name of entities</w:t>
            </w:r>
          </w:p>
        </w:tc>
        <w:tc>
          <w:tcPr>
            <w:tcW w:w="1350" w:type="dxa"/>
            <w:shd w:val="clear" w:color="auto" w:fill="auto"/>
          </w:tcPr>
          <w:p w14:paraId="3E08D3FC" w14:textId="77777777" w:rsidR="007F1FCA" w:rsidRPr="003930CE" w:rsidRDefault="007F1FCA" w:rsidP="00557B4C">
            <w:pPr>
              <w:pStyle w:val="block"/>
              <w:spacing w:after="0" w:line="240" w:lineRule="exact"/>
              <w:ind w:left="-111" w:right="-22"/>
              <w:jc w:val="center"/>
              <w:rPr>
                <w:rFonts w:cs="Times New Roman"/>
                <w:b/>
                <w:bCs/>
                <w:sz w:val="20"/>
              </w:rPr>
            </w:pPr>
            <w:r w:rsidRPr="003930CE">
              <w:rPr>
                <w:rFonts w:cs="Times New Roman"/>
                <w:b/>
                <w:bCs/>
                <w:sz w:val="20"/>
              </w:rPr>
              <w:t xml:space="preserve">Country of </w:t>
            </w:r>
          </w:p>
        </w:tc>
        <w:tc>
          <w:tcPr>
            <w:tcW w:w="3600" w:type="dxa"/>
            <w:shd w:val="clear" w:color="auto" w:fill="auto"/>
          </w:tcPr>
          <w:p w14:paraId="73B93FE3" w14:textId="77777777" w:rsidR="007F1FCA" w:rsidRPr="003930CE" w:rsidRDefault="007F1FCA" w:rsidP="00557B4C">
            <w:pPr>
              <w:pStyle w:val="block"/>
              <w:spacing w:after="0" w:line="240" w:lineRule="exact"/>
              <w:ind w:left="-22" w:right="630"/>
              <w:jc w:val="center"/>
              <w:rPr>
                <w:rFonts w:cs="Times New Roman"/>
                <w:b/>
                <w:bCs/>
                <w:sz w:val="20"/>
              </w:rPr>
            </w:pPr>
            <w:r w:rsidRPr="003930CE">
              <w:rPr>
                <w:rFonts w:cs="Times New Roman"/>
                <w:b/>
                <w:bCs/>
                <w:sz w:val="20"/>
              </w:rPr>
              <w:t>Nature of relationships</w:t>
            </w:r>
          </w:p>
        </w:tc>
      </w:tr>
      <w:tr w:rsidR="007F1FCA" w:rsidRPr="003930CE" w14:paraId="3B03EAAD" w14:textId="77777777" w:rsidTr="00A04404">
        <w:tc>
          <w:tcPr>
            <w:tcW w:w="4320" w:type="dxa"/>
            <w:shd w:val="clear" w:color="auto" w:fill="auto"/>
          </w:tcPr>
          <w:p w14:paraId="16248451" w14:textId="77777777" w:rsidR="007F1FCA" w:rsidRPr="003930CE" w:rsidRDefault="007F1FCA" w:rsidP="00557B4C">
            <w:pPr>
              <w:pStyle w:val="block"/>
              <w:spacing w:after="0" w:line="240" w:lineRule="exact"/>
              <w:ind w:left="70" w:right="-108"/>
              <w:rPr>
                <w:rFonts w:cs="Times New Roman"/>
                <w:sz w:val="20"/>
              </w:rPr>
            </w:pPr>
          </w:p>
        </w:tc>
        <w:tc>
          <w:tcPr>
            <w:tcW w:w="1350" w:type="dxa"/>
            <w:shd w:val="clear" w:color="auto" w:fill="auto"/>
          </w:tcPr>
          <w:p w14:paraId="11F4DD1D" w14:textId="77777777" w:rsidR="007F1FCA" w:rsidRPr="003930CE" w:rsidRDefault="007F1FCA" w:rsidP="00557B4C">
            <w:pPr>
              <w:pStyle w:val="block"/>
              <w:spacing w:after="0" w:line="240" w:lineRule="exact"/>
              <w:ind w:left="-111" w:right="-22"/>
              <w:jc w:val="center"/>
              <w:rPr>
                <w:rFonts w:cs="Times New Roman"/>
                <w:sz w:val="20"/>
              </w:rPr>
            </w:pPr>
            <w:r w:rsidRPr="003930CE">
              <w:rPr>
                <w:rFonts w:cs="Times New Roman"/>
                <w:b/>
                <w:bCs/>
                <w:sz w:val="20"/>
              </w:rPr>
              <w:t>incorporation</w:t>
            </w:r>
          </w:p>
        </w:tc>
        <w:tc>
          <w:tcPr>
            <w:tcW w:w="3600" w:type="dxa"/>
            <w:shd w:val="clear" w:color="auto" w:fill="auto"/>
          </w:tcPr>
          <w:p w14:paraId="79D35229" w14:textId="77777777" w:rsidR="007F1FCA" w:rsidRPr="003930CE" w:rsidRDefault="007F1FCA" w:rsidP="00557B4C">
            <w:pPr>
              <w:pStyle w:val="block"/>
              <w:spacing w:after="0" w:line="240" w:lineRule="exact"/>
              <w:ind w:left="547"/>
              <w:jc w:val="thaiDistribute"/>
              <w:rPr>
                <w:rFonts w:cs="Times New Roman"/>
                <w:sz w:val="20"/>
              </w:rPr>
            </w:pPr>
          </w:p>
        </w:tc>
      </w:tr>
      <w:tr w:rsidR="007F1FCA" w:rsidRPr="003930CE" w14:paraId="244BEE57" w14:textId="77777777" w:rsidTr="00A04404">
        <w:tc>
          <w:tcPr>
            <w:tcW w:w="4320" w:type="dxa"/>
            <w:shd w:val="clear" w:color="auto" w:fill="auto"/>
          </w:tcPr>
          <w:p w14:paraId="204ECB63" w14:textId="103DBCB2" w:rsidR="007F1FCA" w:rsidRPr="003930CE" w:rsidRDefault="007F1FCA" w:rsidP="00557B4C">
            <w:pPr>
              <w:pStyle w:val="block"/>
              <w:spacing w:after="0" w:line="240" w:lineRule="exact"/>
              <w:ind w:left="70" w:right="-108"/>
              <w:rPr>
                <w:rFonts w:cs="Times New Roman"/>
                <w:sz w:val="20"/>
              </w:rPr>
            </w:pPr>
            <w:r w:rsidRPr="003930CE">
              <w:rPr>
                <w:rFonts w:cs="Times New Roman"/>
                <w:sz w:val="20"/>
              </w:rPr>
              <w:t xml:space="preserve">Premier Resorts and Hotels </w:t>
            </w:r>
            <w:r w:rsidR="00CB577F" w:rsidRPr="003930CE">
              <w:rPr>
                <w:rFonts w:cs="Times New Roman"/>
                <w:spacing w:val="-4"/>
                <w:sz w:val="20"/>
              </w:rPr>
              <w:t>Company Limited</w:t>
            </w:r>
          </w:p>
        </w:tc>
        <w:tc>
          <w:tcPr>
            <w:tcW w:w="1350" w:type="dxa"/>
            <w:shd w:val="clear" w:color="auto" w:fill="auto"/>
          </w:tcPr>
          <w:p w14:paraId="09DD54F5" w14:textId="77777777" w:rsidR="007F1FCA" w:rsidRPr="003930CE" w:rsidRDefault="007F1FCA" w:rsidP="00557B4C">
            <w:pPr>
              <w:pStyle w:val="block"/>
              <w:spacing w:after="0" w:line="240" w:lineRule="exact"/>
              <w:ind w:left="-111" w:right="-22"/>
              <w:jc w:val="center"/>
              <w:rPr>
                <w:rFonts w:cs="Times New Roman"/>
                <w:sz w:val="20"/>
              </w:rPr>
            </w:pPr>
            <w:r w:rsidRPr="003930CE">
              <w:rPr>
                <w:rFonts w:cs="Times New Roman"/>
                <w:sz w:val="20"/>
              </w:rPr>
              <w:t>Thailand</w:t>
            </w:r>
          </w:p>
        </w:tc>
        <w:tc>
          <w:tcPr>
            <w:tcW w:w="3600" w:type="dxa"/>
            <w:shd w:val="clear" w:color="auto" w:fill="auto"/>
          </w:tcPr>
          <w:p w14:paraId="0B10F321" w14:textId="77777777" w:rsidR="007F1FCA" w:rsidRPr="003930CE" w:rsidRDefault="007F1FCA" w:rsidP="00557B4C">
            <w:pPr>
              <w:pStyle w:val="block"/>
              <w:spacing w:after="0" w:line="240" w:lineRule="exact"/>
              <w:ind w:left="0" w:right="630"/>
              <w:jc w:val="thaiDistribute"/>
              <w:rPr>
                <w:rFonts w:cs="Times New Roman"/>
                <w:sz w:val="20"/>
              </w:rPr>
            </w:pPr>
            <w:r w:rsidRPr="003930CE">
              <w:rPr>
                <w:rFonts w:cs="Times New Roman"/>
                <w:sz w:val="20"/>
              </w:rPr>
              <w:t>The Company’s major shareholder</w:t>
            </w:r>
          </w:p>
        </w:tc>
      </w:tr>
      <w:tr w:rsidR="007F1FCA" w:rsidRPr="003930CE" w14:paraId="66894513" w14:textId="77777777" w:rsidTr="00A04404">
        <w:tc>
          <w:tcPr>
            <w:tcW w:w="4320" w:type="dxa"/>
            <w:shd w:val="clear" w:color="auto" w:fill="auto"/>
          </w:tcPr>
          <w:p w14:paraId="10033FAC" w14:textId="0238A6DE" w:rsidR="007F1FCA" w:rsidRPr="003930CE" w:rsidRDefault="007F1FCA" w:rsidP="00557B4C">
            <w:pPr>
              <w:pStyle w:val="block"/>
              <w:spacing w:after="0" w:line="240" w:lineRule="exact"/>
              <w:ind w:left="70" w:right="-108"/>
              <w:rPr>
                <w:rFonts w:cs="Times New Roman"/>
                <w:sz w:val="20"/>
              </w:rPr>
            </w:pPr>
            <w:r w:rsidRPr="003930CE">
              <w:rPr>
                <w:rFonts w:cs="Times New Roman"/>
                <w:sz w:val="20"/>
              </w:rPr>
              <w:t xml:space="preserve">Premier Fission Capital </w:t>
            </w:r>
            <w:r w:rsidR="00CB577F" w:rsidRPr="003930CE">
              <w:rPr>
                <w:rFonts w:cs="Times New Roman"/>
                <w:spacing w:val="-4"/>
                <w:sz w:val="20"/>
              </w:rPr>
              <w:t>Company Limited</w:t>
            </w:r>
          </w:p>
        </w:tc>
        <w:tc>
          <w:tcPr>
            <w:tcW w:w="1350" w:type="dxa"/>
            <w:shd w:val="clear" w:color="auto" w:fill="auto"/>
          </w:tcPr>
          <w:p w14:paraId="67AE6892" w14:textId="77777777" w:rsidR="007F1FCA" w:rsidRPr="003930CE" w:rsidRDefault="007F1FCA" w:rsidP="00557B4C">
            <w:pPr>
              <w:pStyle w:val="block"/>
              <w:spacing w:after="0" w:line="240" w:lineRule="exact"/>
              <w:ind w:left="-111" w:right="-22"/>
              <w:jc w:val="center"/>
              <w:rPr>
                <w:rFonts w:cs="Times New Roman"/>
                <w:sz w:val="20"/>
              </w:rPr>
            </w:pPr>
            <w:r w:rsidRPr="003930CE">
              <w:rPr>
                <w:rFonts w:cs="Times New Roman"/>
                <w:sz w:val="20"/>
              </w:rPr>
              <w:t>Thailand</w:t>
            </w:r>
          </w:p>
        </w:tc>
        <w:tc>
          <w:tcPr>
            <w:tcW w:w="3600" w:type="dxa"/>
            <w:shd w:val="clear" w:color="auto" w:fill="auto"/>
          </w:tcPr>
          <w:p w14:paraId="28EEA6FF" w14:textId="77777777" w:rsidR="007F1FCA" w:rsidRPr="003930CE" w:rsidRDefault="007F1FCA" w:rsidP="00557B4C">
            <w:pPr>
              <w:pStyle w:val="block"/>
              <w:spacing w:after="0" w:line="240" w:lineRule="exact"/>
              <w:ind w:left="0" w:right="630"/>
              <w:jc w:val="thaiDistribute"/>
              <w:rPr>
                <w:rFonts w:cs="Times New Roman"/>
                <w:sz w:val="20"/>
              </w:rPr>
            </w:pPr>
            <w:r w:rsidRPr="003930CE">
              <w:rPr>
                <w:rFonts w:cs="Times New Roman"/>
                <w:sz w:val="20"/>
              </w:rPr>
              <w:t>Joint directors</w:t>
            </w:r>
          </w:p>
        </w:tc>
      </w:tr>
      <w:tr w:rsidR="007F1FCA" w:rsidRPr="003930CE" w14:paraId="50C05436" w14:textId="77777777" w:rsidTr="00A04404">
        <w:tc>
          <w:tcPr>
            <w:tcW w:w="4320" w:type="dxa"/>
            <w:shd w:val="clear" w:color="auto" w:fill="auto"/>
          </w:tcPr>
          <w:p w14:paraId="3B2BCBD6" w14:textId="77777777" w:rsidR="007F1FCA" w:rsidRPr="003930CE" w:rsidRDefault="007F1FCA" w:rsidP="00557B4C">
            <w:pPr>
              <w:pStyle w:val="block"/>
              <w:spacing w:after="0" w:line="240" w:lineRule="exact"/>
              <w:ind w:left="70" w:right="-108"/>
              <w:rPr>
                <w:rFonts w:cs="Times New Roman"/>
                <w:spacing w:val="-4"/>
                <w:sz w:val="20"/>
              </w:rPr>
            </w:pPr>
            <w:r w:rsidRPr="003930CE">
              <w:rPr>
                <w:rFonts w:cs="Times New Roman"/>
                <w:spacing w:val="-4"/>
                <w:sz w:val="20"/>
              </w:rPr>
              <w:t xml:space="preserve">Premier Marketing </w:t>
            </w:r>
            <w:r w:rsidR="00A04404" w:rsidRPr="003930CE">
              <w:rPr>
                <w:rFonts w:cs="Times New Roman"/>
                <w:spacing w:val="-4"/>
                <w:sz w:val="20"/>
              </w:rPr>
              <w:t xml:space="preserve">Public Company Limited </w:t>
            </w:r>
            <w:r w:rsidR="00913A9E" w:rsidRPr="003930CE">
              <w:rPr>
                <w:rFonts w:cs="Times New Roman"/>
                <w:spacing w:val="-4"/>
                <w:sz w:val="20"/>
              </w:rPr>
              <w:t>Group</w:t>
            </w:r>
          </w:p>
        </w:tc>
        <w:tc>
          <w:tcPr>
            <w:tcW w:w="1350" w:type="dxa"/>
            <w:shd w:val="clear" w:color="auto" w:fill="auto"/>
          </w:tcPr>
          <w:p w14:paraId="1A3793BB" w14:textId="77777777" w:rsidR="007F1FCA" w:rsidRPr="003930CE" w:rsidRDefault="007F1FCA" w:rsidP="00557B4C">
            <w:pPr>
              <w:ind w:left="-111" w:right="-22"/>
              <w:jc w:val="center"/>
              <w:rPr>
                <w:rFonts w:ascii="Times New Roman" w:hAnsi="Times New Roman" w:cs="Times New Roman"/>
                <w:position w:val="0"/>
                <w:sz w:val="20"/>
                <w:szCs w:val="20"/>
                <w:lang w:val="en-GB" w:eastAsia="x-none" w:bidi="ar-SA"/>
              </w:rPr>
            </w:pPr>
            <w:r w:rsidRPr="003930CE">
              <w:rPr>
                <w:rFonts w:ascii="Times New Roman" w:hAnsi="Times New Roman" w:cs="Times New Roman"/>
                <w:position w:val="0"/>
                <w:sz w:val="20"/>
                <w:szCs w:val="20"/>
                <w:lang w:val="en-GB" w:eastAsia="x-none" w:bidi="ar-SA"/>
              </w:rPr>
              <w:t>Thailand</w:t>
            </w:r>
          </w:p>
        </w:tc>
        <w:tc>
          <w:tcPr>
            <w:tcW w:w="3600" w:type="dxa"/>
            <w:shd w:val="clear" w:color="auto" w:fill="auto"/>
          </w:tcPr>
          <w:p w14:paraId="612B2F3E" w14:textId="77777777" w:rsidR="007F1FCA" w:rsidRPr="003930CE" w:rsidRDefault="007F1FCA" w:rsidP="00557B4C">
            <w:pPr>
              <w:pStyle w:val="block"/>
              <w:spacing w:after="0" w:line="240" w:lineRule="exact"/>
              <w:ind w:left="0" w:right="630"/>
              <w:jc w:val="thaiDistribute"/>
              <w:rPr>
                <w:rFonts w:cs="Times New Roman"/>
                <w:sz w:val="20"/>
              </w:rPr>
            </w:pPr>
            <w:r w:rsidRPr="003930CE">
              <w:rPr>
                <w:rFonts w:cs="Times New Roman"/>
                <w:sz w:val="20"/>
              </w:rPr>
              <w:t>Joint directors</w:t>
            </w:r>
          </w:p>
        </w:tc>
      </w:tr>
      <w:tr w:rsidR="007F1FCA" w:rsidRPr="003930CE" w14:paraId="2D91916E" w14:textId="77777777" w:rsidTr="00A04404">
        <w:tc>
          <w:tcPr>
            <w:tcW w:w="4320" w:type="dxa"/>
            <w:shd w:val="clear" w:color="auto" w:fill="auto"/>
          </w:tcPr>
          <w:p w14:paraId="7D6B6AAA" w14:textId="77777777" w:rsidR="007F1FCA" w:rsidRPr="003930CE" w:rsidRDefault="007F1FCA" w:rsidP="00557B4C">
            <w:pPr>
              <w:pStyle w:val="block"/>
              <w:spacing w:after="0" w:line="240" w:lineRule="exact"/>
              <w:ind w:left="70" w:right="-108"/>
              <w:rPr>
                <w:rFonts w:cs="Times New Roman"/>
                <w:spacing w:val="-4"/>
                <w:sz w:val="20"/>
              </w:rPr>
            </w:pPr>
            <w:r w:rsidRPr="003930CE">
              <w:rPr>
                <w:rFonts w:cs="Times New Roman"/>
                <w:spacing w:val="-4"/>
                <w:sz w:val="20"/>
              </w:rPr>
              <w:t xml:space="preserve">Premier Technology </w:t>
            </w:r>
            <w:r w:rsidR="00A04404" w:rsidRPr="003930CE">
              <w:rPr>
                <w:rFonts w:cs="Times New Roman"/>
                <w:spacing w:val="-4"/>
                <w:sz w:val="20"/>
              </w:rPr>
              <w:t xml:space="preserve">Public Company Limited </w:t>
            </w:r>
            <w:r w:rsidR="00913A9E" w:rsidRPr="003930CE">
              <w:rPr>
                <w:rFonts w:cs="Times New Roman"/>
                <w:spacing w:val="-4"/>
                <w:sz w:val="20"/>
              </w:rPr>
              <w:t>Group</w:t>
            </w:r>
          </w:p>
        </w:tc>
        <w:tc>
          <w:tcPr>
            <w:tcW w:w="1350" w:type="dxa"/>
            <w:shd w:val="clear" w:color="auto" w:fill="auto"/>
          </w:tcPr>
          <w:p w14:paraId="1CE7EDCD" w14:textId="77777777" w:rsidR="007F1FCA" w:rsidRPr="003930CE" w:rsidRDefault="007F1FCA" w:rsidP="00557B4C">
            <w:pPr>
              <w:ind w:left="-111" w:right="-22"/>
              <w:jc w:val="center"/>
              <w:rPr>
                <w:rFonts w:ascii="Times New Roman" w:hAnsi="Times New Roman" w:cs="Times New Roman"/>
                <w:position w:val="0"/>
                <w:sz w:val="20"/>
                <w:szCs w:val="20"/>
                <w:lang w:val="en-GB" w:eastAsia="x-none" w:bidi="ar-SA"/>
              </w:rPr>
            </w:pPr>
            <w:r w:rsidRPr="003930CE">
              <w:rPr>
                <w:rFonts w:ascii="Times New Roman" w:hAnsi="Times New Roman" w:cs="Times New Roman"/>
                <w:position w:val="0"/>
                <w:sz w:val="20"/>
                <w:szCs w:val="20"/>
                <w:lang w:val="en-GB" w:eastAsia="x-none" w:bidi="ar-SA"/>
              </w:rPr>
              <w:t>Thailand</w:t>
            </w:r>
          </w:p>
        </w:tc>
        <w:tc>
          <w:tcPr>
            <w:tcW w:w="3600" w:type="dxa"/>
            <w:shd w:val="clear" w:color="auto" w:fill="auto"/>
          </w:tcPr>
          <w:p w14:paraId="089A96A3" w14:textId="77777777" w:rsidR="007F1FCA" w:rsidRPr="003930CE" w:rsidRDefault="007F1FCA" w:rsidP="00557B4C">
            <w:pPr>
              <w:pStyle w:val="block"/>
              <w:spacing w:after="0" w:line="240" w:lineRule="exact"/>
              <w:ind w:left="0" w:right="630"/>
              <w:jc w:val="thaiDistribute"/>
              <w:rPr>
                <w:rFonts w:cs="Times New Roman"/>
                <w:sz w:val="20"/>
              </w:rPr>
            </w:pPr>
            <w:r w:rsidRPr="003930CE">
              <w:rPr>
                <w:rFonts w:cs="Times New Roman"/>
                <w:sz w:val="20"/>
              </w:rPr>
              <w:t>Joint directors</w:t>
            </w:r>
          </w:p>
        </w:tc>
      </w:tr>
      <w:tr w:rsidR="007F1FCA" w:rsidRPr="003930CE" w14:paraId="1C7B2BE4" w14:textId="77777777" w:rsidTr="00A04404">
        <w:tc>
          <w:tcPr>
            <w:tcW w:w="4320" w:type="dxa"/>
            <w:shd w:val="clear" w:color="auto" w:fill="auto"/>
          </w:tcPr>
          <w:p w14:paraId="4484F4DD" w14:textId="77777777" w:rsidR="007F1FCA" w:rsidRPr="003930CE" w:rsidRDefault="007F1FCA" w:rsidP="00557B4C">
            <w:pPr>
              <w:pStyle w:val="block"/>
              <w:spacing w:after="0" w:line="240" w:lineRule="exact"/>
              <w:ind w:left="70" w:right="-108"/>
              <w:rPr>
                <w:rFonts w:cs="Times New Roman"/>
                <w:spacing w:val="-4"/>
                <w:sz w:val="20"/>
              </w:rPr>
            </w:pPr>
            <w:r w:rsidRPr="003930CE">
              <w:rPr>
                <w:rFonts w:cs="Times New Roman"/>
                <w:spacing w:val="-4"/>
                <w:sz w:val="20"/>
              </w:rPr>
              <w:t xml:space="preserve">Premier Enterprise </w:t>
            </w:r>
            <w:r w:rsidR="00A04404" w:rsidRPr="003930CE">
              <w:rPr>
                <w:rFonts w:cs="Times New Roman"/>
                <w:spacing w:val="-4"/>
                <w:sz w:val="20"/>
              </w:rPr>
              <w:t xml:space="preserve">Public Company Limited </w:t>
            </w:r>
            <w:r w:rsidR="00913A9E" w:rsidRPr="003930CE">
              <w:rPr>
                <w:rFonts w:cs="Times New Roman"/>
                <w:spacing w:val="-4"/>
                <w:sz w:val="20"/>
              </w:rPr>
              <w:t>Group</w:t>
            </w:r>
          </w:p>
        </w:tc>
        <w:tc>
          <w:tcPr>
            <w:tcW w:w="1350" w:type="dxa"/>
            <w:shd w:val="clear" w:color="auto" w:fill="auto"/>
          </w:tcPr>
          <w:p w14:paraId="3BB29C33" w14:textId="77777777" w:rsidR="007F1FCA" w:rsidRPr="003930CE" w:rsidRDefault="007F1FCA" w:rsidP="00557B4C">
            <w:pPr>
              <w:ind w:left="-111" w:right="-22"/>
              <w:jc w:val="center"/>
              <w:rPr>
                <w:rFonts w:ascii="Times New Roman" w:hAnsi="Times New Roman" w:cs="Times New Roman"/>
                <w:position w:val="0"/>
                <w:sz w:val="20"/>
                <w:szCs w:val="20"/>
                <w:lang w:val="en-GB" w:eastAsia="x-none" w:bidi="ar-SA"/>
              </w:rPr>
            </w:pPr>
            <w:r w:rsidRPr="003930CE">
              <w:rPr>
                <w:rFonts w:ascii="Times New Roman" w:hAnsi="Times New Roman" w:cs="Times New Roman"/>
                <w:position w:val="0"/>
                <w:sz w:val="20"/>
                <w:szCs w:val="20"/>
                <w:lang w:val="en-GB" w:eastAsia="x-none" w:bidi="ar-SA"/>
              </w:rPr>
              <w:t>Thailand</w:t>
            </w:r>
          </w:p>
        </w:tc>
        <w:tc>
          <w:tcPr>
            <w:tcW w:w="3600" w:type="dxa"/>
            <w:shd w:val="clear" w:color="auto" w:fill="auto"/>
          </w:tcPr>
          <w:p w14:paraId="4E1F292B" w14:textId="77777777" w:rsidR="007F1FCA" w:rsidRPr="003930CE" w:rsidRDefault="007F1FCA" w:rsidP="00557B4C">
            <w:pPr>
              <w:pStyle w:val="block"/>
              <w:spacing w:after="0" w:line="240" w:lineRule="exact"/>
              <w:ind w:left="0" w:right="630"/>
              <w:jc w:val="thaiDistribute"/>
              <w:rPr>
                <w:rFonts w:cs="Times New Roman"/>
                <w:sz w:val="20"/>
              </w:rPr>
            </w:pPr>
            <w:r w:rsidRPr="003930CE">
              <w:rPr>
                <w:rFonts w:cs="Times New Roman"/>
                <w:sz w:val="20"/>
              </w:rPr>
              <w:t>Joint directors</w:t>
            </w:r>
          </w:p>
        </w:tc>
      </w:tr>
      <w:tr w:rsidR="007F1FCA" w:rsidRPr="003930CE" w14:paraId="36D30787" w14:textId="77777777" w:rsidTr="00A04404">
        <w:tc>
          <w:tcPr>
            <w:tcW w:w="4320" w:type="dxa"/>
            <w:shd w:val="clear" w:color="auto" w:fill="auto"/>
          </w:tcPr>
          <w:p w14:paraId="3C4F986E" w14:textId="77777777" w:rsidR="007F1FCA" w:rsidRPr="003930CE" w:rsidRDefault="007F1FCA" w:rsidP="00557B4C">
            <w:pPr>
              <w:pStyle w:val="block"/>
              <w:spacing w:after="0" w:line="240" w:lineRule="exact"/>
              <w:ind w:left="70" w:right="-115"/>
              <w:rPr>
                <w:rFonts w:cs="Times New Roman"/>
                <w:sz w:val="20"/>
              </w:rPr>
            </w:pPr>
            <w:r w:rsidRPr="003930CE">
              <w:rPr>
                <w:rFonts w:cs="Times New Roman"/>
                <w:sz w:val="20"/>
              </w:rPr>
              <w:t>Other related parties</w:t>
            </w:r>
          </w:p>
        </w:tc>
        <w:tc>
          <w:tcPr>
            <w:tcW w:w="1350" w:type="dxa"/>
            <w:shd w:val="clear" w:color="auto" w:fill="auto"/>
          </w:tcPr>
          <w:p w14:paraId="54977C31" w14:textId="77777777" w:rsidR="007F1FCA" w:rsidRPr="003930CE" w:rsidRDefault="007F1FCA" w:rsidP="00557B4C">
            <w:pPr>
              <w:ind w:left="-111" w:right="-22"/>
              <w:jc w:val="center"/>
              <w:rPr>
                <w:rFonts w:ascii="Times New Roman" w:hAnsi="Times New Roman" w:cs="Times New Roman"/>
                <w:position w:val="0"/>
                <w:sz w:val="20"/>
                <w:szCs w:val="20"/>
                <w:lang w:val="en-GB" w:eastAsia="x-none" w:bidi="ar-SA"/>
              </w:rPr>
            </w:pPr>
            <w:r w:rsidRPr="003930CE">
              <w:rPr>
                <w:rFonts w:ascii="Times New Roman" w:hAnsi="Times New Roman" w:cs="Times New Roman"/>
                <w:position w:val="0"/>
                <w:sz w:val="20"/>
                <w:szCs w:val="20"/>
                <w:lang w:val="en-GB" w:eastAsia="x-none" w:bidi="ar-SA"/>
              </w:rPr>
              <w:t>Thailand</w:t>
            </w:r>
          </w:p>
        </w:tc>
        <w:tc>
          <w:tcPr>
            <w:tcW w:w="3600" w:type="dxa"/>
            <w:shd w:val="clear" w:color="auto" w:fill="auto"/>
          </w:tcPr>
          <w:p w14:paraId="52844189" w14:textId="77777777" w:rsidR="007F1FCA" w:rsidRPr="003930CE" w:rsidRDefault="007F1FCA" w:rsidP="00557B4C">
            <w:pPr>
              <w:pStyle w:val="block"/>
              <w:spacing w:after="0" w:line="240" w:lineRule="exact"/>
              <w:ind w:left="0" w:right="630"/>
              <w:jc w:val="thaiDistribute"/>
              <w:rPr>
                <w:rFonts w:cs="Times New Roman"/>
                <w:sz w:val="20"/>
              </w:rPr>
            </w:pPr>
            <w:r w:rsidRPr="003930CE">
              <w:rPr>
                <w:rFonts w:cs="Times New Roman"/>
                <w:sz w:val="20"/>
              </w:rPr>
              <w:t>Joint directors</w:t>
            </w:r>
          </w:p>
        </w:tc>
      </w:tr>
      <w:tr w:rsidR="007F1FCA" w:rsidRPr="003930CE" w14:paraId="1D4B0D0C" w14:textId="77777777" w:rsidTr="00A04404">
        <w:trPr>
          <w:trHeight w:val="1521"/>
        </w:trPr>
        <w:tc>
          <w:tcPr>
            <w:tcW w:w="4320" w:type="dxa"/>
            <w:shd w:val="clear" w:color="auto" w:fill="auto"/>
          </w:tcPr>
          <w:p w14:paraId="58D488F4" w14:textId="77777777" w:rsidR="007F1FCA" w:rsidRPr="003930CE" w:rsidRDefault="008C0513" w:rsidP="00557B4C">
            <w:pPr>
              <w:pStyle w:val="block"/>
              <w:spacing w:after="0" w:line="240" w:lineRule="exact"/>
              <w:ind w:left="70" w:right="-115"/>
              <w:rPr>
                <w:rFonts w:cs="Times New Roman"/>
                <w:sz w:val="20"/>
              </w:rPr>
            </w:pPr>
            <w:r w:rsidRPr="003930CE">
              <w:rPr>
                <w:rFonts w:cs="Times New Roman"/>
                <w:sz w:val="20"/>
              </w:rPr>
              <w:t>Key management p</w:t>
            </w:r>
            <w:r w:rsidR="00A04404" w:rsidRPr="003930CE">
              <w:rPr>
                <w:rFonts w:cs="Times New Roman"/>
                <w:sz w:val="20"/>
              </w:rPr>
              <w:t>ersonnel</w:t>
            </w:r>
          </w:p>
        </w:tc>
        <w:tc>
          <w:tcPr>
            <w:tcW w:w="1350" w:type="dxa"/>
            <w:shd w:val="clear" w:color="auto" w:fill="auto"/>
          </w:tcPr>
          <w:p w14:paraId="6C96DA58" w14:textId="4D089610" w:rsidR="007F1FCA" w:rsidRPr="003930CE" w:rsidRDefault="007F1FCA" w:rsidP="00557B4C">
            <w:pPr>
              <w:ind w:left="-111" w:right="-22"/>
              <w:jc w:val="center"/>
              <w:rPr>
                <w:rFonts w:ascii="Times New Roman" w:hAnsi="Times New Roman" w:cs="Times New Roman"/>
                <w:position w:val="0"/>
                <w:sz w:val="20"/>
                <w:szCs w:val="20"/>
                <w:lang w:val="en-GB" w:eastAsia="x-none" w:bidi="ar-SA"/>
              </w:rPr>
            </w:pPr>
          </w:p>
        </w:tc>
        <w:tc>
          <w:tcPr>
            <w:tcW w:w="3600" w:type="dxa"/>
            <w:shd w:val="clear" w:color="auto" w:fill="auto"/>
          </w:tcPr>
          <w:p w14:paraId="72435CC6" w14:textId="77777777" w:rsidR="007F1FCA" w:rsidRPr="003930CE" w:rsidRDefault="007F1FCA" w:rsidP="00A04404">
            <w:pPr>
              <w:pStyle w:val="block"/>
              <w:spacing w:after="0" w:line="240" w:lineRule="exact"/>
              <w:ind w:left="133" w:right="268" w:hanging="133"/>
              <w:jc w:val="thaiDistribute"/>
              <w:rPr>
                <w:rFonts w:cs="Times New Roman"/>
                <w:sz w:val="20"/>
              </w:rPr>
            </w:pPr>
            <w:r w:rsidRPr="003930CE">
              <w:rPr>
                <w:rFonts w:cs="Times New Roman"/>
                <w:sz w:val="20"/>
              </w:rPr>
              <w:t>Key management personnel are those persons</w:t>
            </w:r>
            <w:r w:rsidRPr="003930CE">
              <w:rPr>
                <w:rFonts w:cstheme="minorBidi"/>
                <w:sz w:val="20"/>
                <w:szCs w:val="25"/>
                <w:lang w:bidi="th-TH"/>
              </w:rPr>
              <w:t xml:space="preserve"> </w:t>
            </w:r>
            <w:r w:rsidRPr="003930CE">
              <w:rPr>
                <w:rFonts w:cs="Times New Roman"/>
                <w:sz w:val="20"/>
              </w:rPr>
              <w:t>having authority and responsibility for</w:t>
            </w:r>
            <w:r w:rsidRPr="003930CE">
              <w:rPr>
                <w:rFonts w:cstheme="minorBidi" w:hint="cs"/>
                <w:sz w:val="20"/>
                <w:szCs w:val="25"/>
                <w:cs/>
                <w:lang w:bidi="th-TH"/>
              </w:rPr>
              <w:t xml:space="preserve"> </w:t>
            </w:r>
            <w:r w:rsidRPr="003930CE">
              <w:rPr>
                <w:rFonts w:cs="Times New Roman"/>
                <w:sz w:val="20"/>
              </w:rPr>
              <w:t xml:space="preserve">planning, directing and controlling the activities of the </w:t>
            </w:r>
            <w:r w:rsidRPr="003930CE">
              <w:rPr>
                <w:rFonts w:cs="Times New Roman"/>
                <w:spacing w:val="-8"/>
                <w:sz w:val="20"/>
              </w:rPr>
              <w:t>company, directly or</w:t>
            </w:r>
            <w:r w:rsidRPr="003930CE">
              <w:rPr>
                <w:rFonts w:cstheme="minorBidi" w:hint="cs"/>
                <w:spacing w:val="-8"/>
                <w:sz w:val="20"/>
                <w:szCs w:val="25"/>
                <w:cs/>
                <w:lang w:bidi="th-TH"/>
              </w:rPr>
              <w:t xml:space="preserve"> </w:t>
            </w:r>
            <w:r w:rsidRPr="003930CE">
              <w:rPr>
                <w:rFonts w:cs="Times New Roman"/>
                <w:spacing w:val="-8"/>
                <w:sz w:val="20"/>
              </w:rPr>
              <w:t xml:space="preserve">indirectly, including </w:t>
            </w:r>
            <w:r w:rsidRPr="003930CE">
              <w:rPr>
                <w:rFonts w:cs="Times New Roman"/>
                <w:sz w:val="20"/>
              </w:rPr>
              <w:t>any director (whether</w:t>
            </w:r>
            <w:r w:rsidRPr="003930CE">
              <w:rPr>
                <w:rFonts w:cstheme="minorBidi" w:hint="cs"/>
                <w:sz w:val="20"/>
                <w:szCs w:val="25"/>
                <w:cs/>
                <w:lang w:bidi="th-TH"/>
              </w:rPr>
              <w:t xml:space="preserve"> </w:t>
            </w:r>
            <w:r w:rsidRPr="003930CE">
              <w:rPr>
                <w:rFonts w:cs="Times New Roman"/>
                <w:sz w:val="20"/>
              </w:rPr>
              <w:t>executive or otherwise) of that company.</w:t>
            </w:r>
          </w:p>
        </w:tc>
      </w:tr>
    </w:tbl>
    <w:p w14:paraId="6340353D" w14:textId="77777777" w:rsidR="007F1FCA" w:rsidRPr="003930CE" w:rsidRDefault="007F1FCA" w:rsidP="0001762B">
      <w:pPr>
        <w:spacing w:before="240" w:after="240"/>
        <w:ind w:left="547"/>
        <w:jc w:val="thaiDistribute"/>
        <w:rPr>
          <w:rFonts w:ascii="Times New Roman" w:hAnsi="Tms Rmn" w:cs="Times New Roman"/>
          <w:spacing w:val="-2"/>
          <w:position w:val="0"/>
          <w:sz w:val="24"/>
          <w:szCs w:val="24"/>
        </w:rPr>
      </w:pPr>
      <w:bookmarkStart w:id="2" w:name="_Hlk60675736"/>
      <w:r w:rsidRPr="003930CE">
        <w:rPr>
          <w:rFonts w:ascii="Times New Roman" w:hAnsi="Tms Rmn" w:cs="Times New Roman"/>
          <w:spacing w:val="-2"/>
          <w:position w:val="0"/>
          <w:sz w:val="24"/>
          <w:szCs w:val="24"/>
        </w:rPr>
        <w:t>The</w:t>
      </w:r>
      <w:r w:rsidRPr="003930CE">
        <w:rPr>
          <w:rFonts w:ascii="Times New Roman" w:hAnsi="Tms Rmn" w:cs="Times New Roman" w:hint="cs"/>
          <w:spacing w:val="-2"/>
          <w:position w:val="0"/>
          <w:sz w:val="24"/>
          <w:szCs w:val="24"/>
          <w:cs/>
        </w:rPr>
        <w:t xml:space="preserve"> </w:t>
      </w:r>
      <w:r w:rsidRPr="003930CE">
        <w:rPr>
          <w:rFonts w:ascii="Times New Roman" w:hAnsi="Tms Rmn" w:cs="Times New Roman"/>
          <w:spacing w:val="-2"/>
          <w:position w:val="0"/>
          <w:sz w:val="24"/>
          <w:szCs w:val="24"/>
        </w:rPr>
        <w:t>Company and its subsidiary have extensive transactions and relationships with the</w:t>
      </w:r>
      <w:r w:rsidRPr="003930CE">
        <w:rPr>
          <w:rFonts w:ascii="Times New Roman" w:hAnsi="Tms Rmn" w:cs="Times New Roman" w:hint="cs"/>
          <w:spacing w:val="-2"/>
          <w:position w:val="0"/>
          <w:sz w:val="24"/>
          <w:szCs w:val="24"/>
          <w:cs/>
        </w:rPr>
        <w:t xml:space="preserve"> </w:t>
      </w:r>
      <w:r w:rsidRPr="003930CE">
        <w:rPr>
          <w:rFonts w:ascii="Times New Roman" w:hAnsi="Tms Rmn" w:cs="Times New Roman"/>
          <w:spacing w:val="-2"/>
          <w:position w:val="0"/>
          <w:sz w:val="24"/>
          <w:szCs w:val="24"/>
        </w:rPr>
        <w:t>related</w:t>
      </w:r>
      <w:r w:rsidRPr="003930CE">
        <w:rPr>
          <w:rFonts w:ascii="Times New Roman" w:hAnsi="Tms Rmn" w:cs="Times New Roman" w:hint="cs"/>
          <w:spacing w:val="-2"/>
          <w:position w:val="0"/>
          <w:sz w:val="24"/>
          <w:szCs w:val="24"/>
          <w:cs/>
        </w:rPr>
        <w:t xml:space="preserve"> </w:t>
      </w:r>
      <w:r w:rsidRPr="003930CE">
        <w:rPr>
          <w:rFonts w:ascii="Times New Roman" w:hAnsi="Tms Rmn" w:cs="Times New Roman"/>
          <w:spacing w:val="-2"/>
          <w:position w:val="0"/>
          <w:sz w:val="24"/>
          <w:szCs w:val="24"/>
        </w:rPr>
        <w:t>parties. Accordingly, the accompanying financial statements may not necessarily be indicative of the conditions that would have existed or the results of operations that would have occurred if the Company and its subsidiary had operated without</w:t>
      </w:r>
      <w:r w:rsidRPr="003930CE">
        <w:rPr>
          <w:rFonts w:ascii="Times New Roman" w:hAnsi="Tms Rmn" w:cs="Times New Roman"/>
          <w:spacing w:val="-2"/>
          <w:position w:val="0"/>
          <w:sz w:val="24"/>
          <w:szCs w:val="24"/>
        </w:rPr>
        <w:t> </w:t>
      </w:r>
      <w:r w:rsidRPr="003930CE">
        <w:rPr>
          <w:rFonts w:ascii="Times New Roman" w:hAnsi="Tms Rmn" w:cs="Times New Roman"/>
          <w:spacing w:val="-2"/>
          <w:position w:val="0"/>
          <w:sz w:val="24"/>
          <w:szCs w:val="24"/>
        </w:rPr>
        <w:t xml:space="preserve">such affiliation. </w:t>
      </w:r>
    </w:p>
    <w:p w14:paraId="3147419F" w14:textId="77777777" w:rsidR="0001762B" w:rsidRPr="003930CE" w:rsidRDefault="0001762B">
      <w:pPr>
        <w:spacing w:after="200" w:line="276" w:lineRule="auto"/>
        <w:rPr>
          <w:rFonts w:ascii="Times New Roman" w:hAnsi="Tms Rmn" w:cs="Times New Roman"/>
          <w:spacing w:val="-2"/>
          <w:position w:val="0"/>
          <w:sz w:val="24"/>
          <w:szCs w:val="24"/>
        </w:rPr>
      </w:pPr>
      <w:r w:rsidRPr="003930CE">
        <w:rPr>
          <w:rFonts w:ascii="Times New Roman" w:hAnsi="Tms Rmn" w:cs="Times New Roman"/>
          <w:spacing w:val="-2"/>
          <w:position w:val="0"/>
          <w:sz w:val="24"/>
          <w:szCs w:val="24"/>
        </w:rPr>
        <w:br w:type="page"/>
      </w:r>
    </w:p>
    <w:p w14:paraId="15AD5026" w14:textId="772C6195" w:rsidR="007F1FCA" w:rsidRPr="003930CE" w:rsidRDefault="007F1FCA" w:rsidP="00A51899">
      <w:pPr>
        <w:spacing w:after="240"/>
        <w:ind w:left="547"/>
        <w:jc w:val="thaiDistribute"/>
        <w:rPr>
          <w:rFonts w:ascii="Times New Roman" w:hAnsi="Tms Rmn" w:cs="Times New Roman"/>
          <w:spacing w:val="-2"/>
          <w:position w:val="0"/>
          <w:sz w:val="24"/>
          <w:szCs w:val="24"/>
        </w:rPr>
      </w:pPr>
      <w:r w:rsidRPr="003930CE">
        <w:rPr>
          <w:rFonts w:ascii="Times New Roman" w:hAnsi="Tms Rmn" w:cs="Times New Roman"/>
          <w:spacing w:val="-2"/>
          <w:position w:val="0"/>
          <w:sz w:val="24"/>
          <w:szCs w:val="24"/>
        </w:rPr>
        <w:lastRenderedPageBreak/>
        <w:t xml:space="preserve">Significant transactions with the Company and its subsidiary and related parties for the </w:t>
      </w:r>
      <w:r w:rsidR="00A51899" w:rsidRPr="003930CE">
        <w:rPr>
          <w:rFonts w:ascii="Times New Roman" w:hAnsi="Tms Rmn" w:cs="Times New Roman"/>
          <w:spacing w:val="-2"/>
          <w:position w:val="0"/>
          <w:sz w:val="24"/>
          <w:szCs w:val="24"/>
        </w:rPr>
        <w:t>year</w:t>
      </w:r>
      <w:r w:rsidRPr="003930CE">
        <w:rPr>
          <w:rFonts w:ascii="Times New Roman" w:hAnsi="Tms Rmn" w:cs="Times New Roman"/>
          <w:spacing w:val="-2"/>
          <w:position w:val="0"/>
          <w:sz w:val="24"/>
          <w:szCs w:val="24"/>
        </w:rPr>
        <w:t xml:space="preserve">s ended </w:t>
      </w:r>
      <w:r w:rsidR="00A51899" w:rsidRPr="003930CE">
        <w:rPr>
          <w:rFonts w:ascii="Times New Roman" w:hAnsi="Tms Rmn" w:cs="Times New Roman"/>
          <w:spacing w:val="-2"/>
          <w:position w:val="0"/>
          <w:sz w:val="24"/>
          <w:szCs w:val="24"/>
        </w:rPr>
        <w:t>December</w:t>
      </w:r>
      <w:r w:rsidRPr="003930CE">
        <w:rPr>
          <w:rFonts w:ascii="Times New Roman" w:hAnsi="Tms Rmn" w:cs="Times New Roman"/>
          <w:spacing w:val="-2"/>
          <w:position w:val="0"/>
          <w:sz w:val="24"/>
          <w:szCs w:val="24"/>
        </w:rPr>
        <w:t xml:space="preserve"> </w:t>
      </w:r>
      <w:r w:rsidR="00190B36" w:rsidRPr="003930CE">
        <w:rPr>
          <w:rFonts w:ascii="Times New Roman" w:hAnsi="Tms Rmn"/>
          <w:spacing w:val="-2"/>
          <w:position w:val="0"/>
          <w:sz w:val="24"/>
          <w:szCs w:val="24"/>
        </w:rPr>
        <w:t>31</w:t>
      </w:r>
      <w:r w:rsidRPr="003930CE">
        <w:rPr>
          <w:rFonts w:ascii="Times New Roman" w:hAnsi="Tms Rmn" w:cs="Times New Roman"/>
          <w:spacing w:val="-2"/>
          <w:position w:val="0"/>
          <w:sz w:val="24"/>
          <w:szCs w:val="24"/>
        </w:rPr>
        <w:t xml:space="preserve">, </w:t>
      </w:r>
      <w:r w:rsidR="00190B36" w:rsidRPr="003930CE">
        <w:rPr>
          <w:rFonts w:ascii="Times New Roman" w:hAnsi="Tms Rmn"/>
          <w:spacing w:val="-2"/>
          <w:position w:val="0"/>
          <w:sz w:val="24"/>
          <w:szCs w:val="24"/>
        </w:rPr>
        <w:t>202</w:t>
      </w:r>
      <w:r w:rsidR="009527F1" w:rsidRPr="003930CE">
        <w:rPr>
          <w:rFonts w:ascii="Times New Roman" w:hAnsi="Tms Rmn"/>
          <w:spacing w:val="-2"/>
          <w:position w:val="0"/>
          <w:sz w:val="24"/>
          <w:szCs w:val="24"/>
        </w:rPr>
        <w:t>1</w:t>
      </w:r>
      <w:r w:rsidRPr="003930CE">
        <w:rPr>
          <w:rFonts w:ascii="Times New Roman" w:hAnsi="Tms Rmn" w:cs="Times New Roman"/>
          <w:spacing w:val="-2"/>
          <w:position w:val="0"/>
          <w:sz w:val="24"/>
          <w:szCs w:val="24"/>
        </w:rPr>
        <w:t xml:space="preserve"> and </w:t>
      </w:r>
      <w:r w:rsidR="00190B36" w:rsidRPr="003930CE">
        <w:rPr>
          <w:rFonts w:ascii="Times New Roman" w:hAnsi="Tms Rmn"/>
          <w:spacing w:val="-2"/>
          <w:position w:val="0"/>
          <w:sz w:val="24"/>
          <w:szCs w:val="24"/>
        </w:rPr>
        <w:t>20</w:t>
      </w:r>
      <w:r w:rsidR="009527F1" w:rsidRPr="003930CE">
        <w:rPr>
          <w:rFonts w:ascii="Times New Roman" w:hAnsi="Tms Rmn"/>
          <w:spacing w:val="-2"/>
          <w:position w:val="0"/>
          <w:sz w:val="24"/>
          <w:szCs w:val="24"/>
        </w:rPr>
        <w:t>20</w:t>
      </w:r>
      <w:r w:rsidRPr="003930CE">
        <w:rPr>
          <w:rFonts w:ascii="Times New Roman" w:hAnsi="Tms Rmn" w:cs="Times New Roman"/>
          <w:spacing w:val="-2"/>
          <w:position w:val="0"/>
          <w:sz w:val="24"/>
          <w:szCs w:val="24"/>
        </w:rPr>
        <w:t xml:space="preserve"> were as follows:</w:t>
      </w:r>
    </w:p>
    <w:tbl>
      <w:tblPr>
        <w:tblW w:w="8892" w:type="dxa"/>
        <w:tblInd w:w="468" w:type="dxa"/>
        <w:tblLayout w:type="fixed"/>
        <w:tblLook w:val="0000" w:firstRow="0" w:lastRow="0" w:firstColumn="0" w:lastColumn="0" w:noHBand="0" w:noVBand="0"/>
      </w:tblPr>
      <w:tblGrid>
        <w:gridCol w:w="2952"/>
        <w:gridCol w:w="810"/>
        <w:gridCol w:w="900"/>
        <w:gridCol w:w="810"/>
        <w:gridCol w:w="900"/>
        <w:gridCol w:w="2520"/>
      </w:tblGrid>
      <w:tr w:rsidR="00A01ECA" w:rsidRPr="003930CE" w14:paraId="4DD52F9D" w14:textId="77777777" w:rsidTr="00286AA8">
        <w:trPr>
          <w:cantSplit/>
          <w:tblHeader/>
        </w:trPr>
        <w:tc>
          <w:tcPr>
            <w:tcW w:w="2952" w:type="dxa"/>
          </w:tcPr>
          <w:p w14:paraId="34E87E0C" w14:textId="77777777" w:rsidR="00301DEE" w:rsidRPr="003930CE" w:rsidRDefault="00301DEE" w:rsidP="008B5F49">
            <w:pPr>
              <w:spacing w:line="240" w:lineRule="exact"/>
              <w:ind w:right="-108"/>
              <w:rPr>
                <w:rFonts w:ascii="Times New Roman" w:hAnsi="Times New Roman" w:cs="Times New Roman"/>
                <w:b/>
                <w:bCs/>
                <w:position w:val="0"/>
                <w:sz w:val="16"/>
                <w:szCs w:val="16"/>
              </w:rPr>
            </w:pPr>
          </w:p>
        </w:tc>
        <w:tc>
          <w:tcPr>
            <w:tcW w:w="5940" w:type="dxa"/>
            <w:gridSpan w:val="5"/>
          </w:tcPr>
          <w:p w14:paraId="56386DB2" w14:textId="77777777" w:rsidR="00301DEE" w:rsidRPr="003930CE" w:rsidRDefault="00A44053" w:rsidP="008B5F49">
            <w:pPr>
              <w:tabs>
                <w:tab w:val="center" w:pos="8100"/>
              </w:tabs>
              <w:spacing w:line="240" w:lineRule="exact"/>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w:t>
            </w:r>
            <w:r w:rsidR="00DE4AA6" w:rsidRPr="003930CE">
              <w:rPr>
                <w:rFonts w:ascii="Times New Roman" w:hAnsi="Times New Roman" w:cs="Times New Roman"/>
                <w:b/>
                <w:bCs/>
                <w:position w:val="0"/>
                <w:sz w:val="16"/>
                <w:szCs w:val="16"/>
              </w:rPr>
              <w:t xml:space="preserve"> </w:t>
            </w:r>
            <w:r w:rsidRPr="003930CE">
              <w:rPr>
                <w:rFonts w:ascii="Times New Roman" w:hAnsi="Times New Roman" w:cs="Times New Roman"/>
                <w:b/>
                <w:bCs/>
                <w:position w:val="0"/>
                <w:sz w:val="16"/>
                <w:szCs w:val="16"/>
              </w:rPr>
              <w:t xml:space="preserve">: </w:t>
            </w:r>
            <w:r w:rsidR="00A51899" w:rsidRPr="003930CE">
              <w:rPr>
                <w:rFonts w:ascii="Times New Roman" w:hAnsi="Times New Roman" w:cs="Times New Roman"/>
                <w:b/>
                <w:bCs/>
                <w:position w:val="0"/>
                <w:sz w:val="16"/>
                <w:szCs w:val="16"/>
              </w:rPr>
              <w:t>Thousand</w:t>
            </w:r>
            <w:r w:rsidRPr="003930CE">
              <w:rPr>
                <w:rFonts w:ascii="Times New Roman" w:hAnsi="Times New Roman" w:cs="Times New Roman"/>
                <w:b/>
                <w:bCs/>
                <w:position w:val="0"/>
                <w:sz w:val="16"/>
                <w:szCs w:val="16"/>
              </w:rPr>
              <w:t xml:space="preserve"> Baht</w:t>
            </w:r>
          </w:p>
        </w:tc>
      </w:tr>
      <w:tr w:rsidR="00A01ECA" w:rsidRPr="003930CE" w14:paraId="65F4B6F1" w14:textId="77777777" w:rsidTr="008B5F49">
        <w:trPr>
          <w:cantSplit/>
          <w:tblHeader/>
        </w:trPr>
        <w:tc>
          <w:tcPr>
            <w:tcW w:w="2952" w:type="dxa"/>
            <w:vAlign w:val="bottom"/>
          </w:tcPr>
          <w:p w14:paraId="06906DBC" w14:textId="77777777" w:rsidR="00301DEE" w:rsidRPr="003930CE" w:rsidRDefault="00301DEE" w:rsidP="008B5F49">
            <w:pPr>
              <w:spacing w:line="240" w:lineRule="exact"/>
              <w:ind w:right="-108"/>
              <w:jc w:val="center"/>
              <w:rPr>
                <w:rFonts w:ascii="Times New Roman" w:hAnsi="Times New Roman" w:cs="Times New Roman"/>
                <w:b/>
                <w:bCs/>
                <w:position w:val="0"/>
                <w:sz w:val="16"/>
                <w:szCs w:val="16"/>
              </w:rPr>
            </w:pPr>
          </w:p>
        </w:tc>
        <w:tc>
          <w:tcPr>
            <w:tcW w:w="1710" w:type="dxa"/>
            <w:gridSpan w:val="2"/>
            <w:vAlign w:val="bottom"/>
          </w:tcPr>
          <w:p w14:paraId="6DCE74A6" w14:textId="77777777" w:rsidR="00301DEE" w:rsidRPr="003930CE" w:rsidRDefault="00301DEE" w:rsidP="00286AA8">
            <w:pPr>
              <w:pStyle w:val="Heading8"/>
              <w:spacing w:before="0" w:line="240" w:lineRule="exact"/>
              <w:jc w:val="center"/>
              <w:rPr>
                <w:rFonts w:ascii="Times New Roman" w:hAnsi="Times New Roman" w:cs="Times New Roman"/>
                <w:b/>
                <w:bCs/>
                <w:i/>
                <w:iCs/>
                <w:color w:val="auto"/>
                <w:position w:val="0"/>
                <w:sz w:val="16"/>
                <w:szCs w:val="16"/>
              </w:rPr>
            </w:pPr>
            <w:r w:rsidRPr="003930CE">
              <w:rPr>
                <w:rFonts w:ascii="Times New Roman" w:hAnsi="Times New Roman" w:cs="Times New Roman"/>
                <w:b/>
                <w:bCs/>
                <w:color w:val="auto"/>
                <w:position w:val="0"/>
                <w:sz w:val="16"/>
                <w:szCs w:val="16"/>
              </w:rPr>
              <w:t>Consolidated financial statements</w:t>
            </w:r>
          </w:p>
        </w:tc>
        <w:tc>
          <w:tcPr>
            <w:tcW w:w="1710" w:type="dxa"/>
            <w:gridSpan w:val="2"/>
            <w:vAlign w:val="bottom"/>
          </w:tcPr>
          <w:p w14:paraId="245DFCB7" w14:textId="77777777" w:rsidR="009D76F3" w:rsidRPr="003930CE" w:rsidRDefault="009D76F3" w:rsidP="00286AA8">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Separate</w:t>
            </w:r>
          </w:p>
          <w:p w14:paraId="44B4CE6C" w14:textId="77777777" w:rsidR="00301DEE" w:rsidRPr="003930CE" w:rsidRDefault="009D76F3" w:rsidP="00286AA8">
            <w:pPr>
              <w:pStyle w:val="Heading8"/>
              <w:spacing w:before="0" w:line="240" w:lineRule="exact"/>
              <w:jc w:val="center"/>
              <w:rPr>
                <w:rFonts w:ascii="Times New Roman" w:hAnsi="Times New Roman" w:cs="Times New Roman"/>
                <w:b/>
                <w:bCs/>
                <w:i/>
                <w:iCs/>
                <w:color w:val="auto"/>
                <w:position w:val="0"/>
                <w:sz w:val="16"/>
                <w:szCs w:val="16"/>
              </w:rPr>
            </w:pPr>
            <w:r w:rsidRPr="003930CE">
              <w:rPr>
                <w:rFonts w:ascii="Times New Roman" w:hAnsi="Times New Roman" w:cs="Times New Roman"/>
                <w:b/>
                <w:bCs/>
                <w:color w:val="auto"/>
                <w:position w:val="0"/>
                <w:sz w:val="16"/>
                <w:szCs w:val="16"/>
              </w:rPr>
              <w:t>financial statements</w:t>
            </w:r>
          </w:p>
        </w:tc>
        <w:tc>
          <w:tcPr>
            <w:tcW w:w="2520" w:type="dxa"/>
            <w:vAlign w:val="bottom"/>
          </w:tcPr>
          <w:p w14:paraId="675FEC2F" w14:textId="77777777" w:rsidR="00301DEE" w:rsidRPr="003930CE" w:rsidRDefault="00301DEE" w:rsidP="00286AA8">
            <w:pPr>
              <w:pStyle w:val="Heading8"/>
              <w:spacing w:before="0" w:line="240" w:lineRule="exact"/>
              <w:jc w:val="center"/>
              <w:rPr>
                <w:rFonts w:ascii="Times New Roman" w:hAnsi="Times New Roman" w:cs="Times New Roman"/>
                <w:b/>
                <w:bCs/>
                <w:i/>
                <w:iCs/>
                <w:color w:val="auto"/>
                <w:position w:val="0"/>
                <w:sz w:val="16"/>
                <w:szCs w:val="16"/>
              </w:rPr>
            </w:pPr>
            <w:r w:rsidRPr="003930CE">
              <w:rPr>
                <w:rFonts w:ascii="Times New Roman" w:hAnsi="Times New Roman" w:cs="Times New Roman"/>
                <w:b/>
                <w:bCs/>
                <w:color w:val="auto"/>
                <w:position w:val="0"/>
                <w:sz w:val="16"/>
                <w:szCs w:val="16"/>
              </w:rPr>
              <w:t>Transfer Pricing Policy</w:t>
            </w:r>
          </w:p>
        </w:tc>
      </w:tr>
      <w:tr w:rsidR="002A6654" w:rsidRPr="003930CE" w14:paraId="5E4B055C" w14:textId="77777777" w:rsidTr="00286AA8">
        <w:trPr>
          <w:cantSplit/>
          <w:tblHeader/>
        </w:trPr>
        <w:tc>
          <w:tcPr>
            <w:tcW w:w="2952" w:type="dxa"/>
          </w:tcPr>
          <w:p w14:paraId="781B1CA8" w14:textId="77777777" w:rsidR="002A6654" w:rsidRPr="003930CE" w:rsidRDefault="002A6654" w:rsidP="008B5F49">
            <w:pPr>
              <w:spacing w:line="240" w:lineRule="exact"/>
              <w:ind w:right="-108"/>
              <w:rPr>
                <w:rFonts w:ascii="Times New Roman" w:hAnsi="Times New Roman" w:cs="Times New Roman"/>
                <w:b/>
                <w:bCs/>
                <w:position w:val="0"/>
                <w:sz w:val="16"/>
                <w:szCs w:val="16"/>
              </w:rPr>
            </w:pPr>
          </w:p>
        </w:tc>
        <w:tc>
          <w:tcPr>
            <w:tcW w:w="810" w:type="dxa"/>
          </w:tcPr>
          <w:p w14:paraId="43274275" w14:textId="6A778B91" w:rsidR="002A6654" w:rsidRPr="003930CE" w:rsidRDefault="00190B36" w:rsidP="00286AA8">
            <w:pPr>
              <w:tabs>
                <w:tab w:val="center" w:pos="810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900" w:type="dxa"/>
          </w:tcPr>
          <w:p w14:paraId="542D4BDC" w14:textId="28ABA021" w:rsidR="002A6654" w:rsidRPr="003930CE" w:rsidRDefault="00190B36" w:rsidP="00286AA8">
            <w:pPr>
              <w:tabs>
                <w:tab w:val="center" w:pos="810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c>
          <w:tcPr>
            <w:tcW w:w="810" w:type="dxa"/>
          </w:tcPr>
          <w:p w14:paraId="68C40A17" w14:textId="17B4808E" w:rsidR="002A6654" w:rsidRPr="003930CE" w:rsidRDefault="00190B36" w:rsidP="00286AA8">
            <w:pPr>
              <w:tabs>
                <w:tab w:val="center" w:pos="810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900" w:type="dxa"/>
          </w:tcPr>
          <w:p w14:paraId="43C40606" w14:textId="25D21B22" w:rsidR="002A6654" w:rsidRPr="003930CE" w:rsidRDefault="00190B36" w:rsidP="00286AA8">
            <w:pPr>
              <w:tabs>
                <w:tab w:val="center" w:pos="810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c>
          <w:tcPr>
            <w:tcW w:w="2520" w:type="dxa"/>
          </w:tcPr>
          <w:p w14:paraId="5227DCB6" w14:textId="77777777" w:rsidR="002A6654" w:rsidRPr="003930CE" w:rsidRDefault="002A6654" w:rsidP="00286AA8">
            <w:pPr>
              <w:pStyle w:val="Heading8"/>
              <w:spacing w:before="0" w:line="240" w:lineRule="exact"/>
              <w:rPr>
                <w:rFonts w:ascii="Times New Roman" w:hAnsi="Times New Roman" w:cs="Times New Roman"/>
                <w:b/>
                <w:bCs/>
                <w:color w:val="auto"/>
                <w:position w:val="0"/>
                <w:sz w:val="16"/>
                <w:szCs w:val="16"/>
              </w:rPr>
            </w:pPr>
          </w:p>
        </w:tc>
      </w:tr>
      <w:tr w:rsidR="002A6654" w:rsidRPr="003930CE" w14:paraId="015185DC" w14:textId="77777777" w:rsidTr="008B5F49">
        <w:trPr>
          <w:cantSplit/>
        </w:trPr>
        <w:tc>
          <w:tcPr>
            <w:tcW w:w="3762" w:type="dxa"/>
            <w:gridSpan w:val="2"/>
          </w:tcPr>
          <w:p w14:paraId="7F19930E" w14:textId="77777777" w:rsidR="002A6654" w:rsidRPr="003930CE" w:rsidRDefault="002A6654" w:rsidP="008B5F49">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cs="Times New Roman"/>
                <w:position w:val="0"/>
                <w:sz w:val="16"/>
                <w:szCs w:val="16"/>
                <w:u w:val="single"/>
              </w:rPr>
              <w:t xml:space="preserve">Transactions with </w:t>
            </w:r>
            <w:r w:rsidR="00E026DB" w:rsidRPr="003930CE">
              <w:rPr>
                <w:rFonts w:ascii="Times New Roman" w:hAnsi="Times New Roman" w:cs="Times New Roman"/>
                <w:position w:val="0"/>
                <w:sz w:val="16"/>
                <w:szCs w:val="16"/>
                <w:u w:val="single"/>
              </w:rPr>
              <w:t xml:space="preserve">a </w:t>
            </w:r>
            <w:r w:rsidRPr="003930CE">
              <w:rPr>
                <w:rFonts w:ascii="Times New Roman" w:hAnsi="Times New Roman" w:cs="Times New Roman"/>
                <w:position w:val="0"/>
                <w:sz w:val="16"/>
                <w:szCs w:val="16"/>
                <w:u w:val="single"/>
              </w:rPr>
              <w:t>subsidiar</w:t>
            </w:r>
            <w:r w:rsidR="00E026DB" w:rsidRPr="003930CE">
              <w:rPr>
                <w:rFonts w:ascii="Times New Roman" w:hAnsi="Times New Roman" w:cs="Times New Roman"/>
                <w:position w:val="0"/>
                <w:sz w:val="16"/>
                <w:szCs w:val="16"/>
                <w:u w:val="single"/>
              </w:rPr>
              <w:t>y</w:t>
            </w:r>
          </w:p>
        </w:tc>
        <w:tc>
          <w:tcPr>
            <w:tcW w:w="900" w:type="dxa"/>
          </w:tcPr>
          <w:p w14:paraId="132B6ADD" w14:textId="77777777" w:rsidR="002A6654" w:rsidRPr="003930CE" w:rsidRDefault="002A6654" w:rsidP="008B5F49">
            <w:pPr>
              <w:tabs>
                <w:tab w:val="decimal" w:pos="601"/>
              </w:tabs>
              <w:spacing w:line="240" w:lineRule="exact"/>
              <w:ind w:left="-18" w:right="-72"/>
              <w:rPr>
                <w:rFonts w:ascii="Times New Roman" w:hAnsi="Times New Roman" w:cs="Times New Roman"/>
                <w:position w:val="0"/>
                <w:sz w:val="16"/>
                <w:szCs w:val="16"/>
              </w:rPr>
            </w:pPr>
          </w:p>
        </w:tc>
        <w:tc>
          <w:tcPr>
            <w:tcW w:w="810" w:type="dxa"/>
          </w:tcPr>
          <w:p w14:paraId="03AF4D9F" w14:textId="77777777" w:rsidR="002A6654" w:rsidRPr="003930CE" w:rsidRDefault="002A6654" w:rsidP="008B5F49">
            <w:pPr>
              <w:tabs>
                <w:tab w:val="decimal" w:pos="459"/>
              </w:tabs>
              <w:spacing w:line="240" w:lineRule="exact"/>
              <w:ind w:left="-18" w:right="-72"/>
              <w:rPr>
                <w:rFonts w:ascii="Times New Roman" w:hAnsi="Times New Roman" w:cs="Times New Roman"/>
                <w:position w:val="0"/>
                <w:sz w:val="16"/>
                <w:szCs w:val="16"/>
              </w:rPr>
            </w:pPr>
          </w:p>
        </w:tc>
        <w:tc>
          <w:tcPr>
            <w:tcW w:w="900" w:type="dxa"/>
          </w:tcPr>
          <w:p w14:paraId="77417C1D" w14:textId="77777777" w:rsidR="002A6654" w:rsidRPr="003930CE" w:rsidRDefault="002A6654" w:rsidP="008B5F49">
            <w:pPr>
              <w:tabs>
                <w:tab w:val="decimal" w:pos="459"/>
              </w:tabs>
              <w:spacing w:line="240" w:lineRule="exact"/>
              <w:ind w:left="-18" w:right="-72"/>
              <w:rPr>
                <w:rFonts w:ascii="Times New Roman" w:hAnsi="Times New Roman" w:cs="Times New Roman"/>
                <w:position w:val="0"/>
                <w:sz w:val="16"/>
                <w:szCs w:val="16"/>
              </w:rPr>
            </w:pPr>
          </w:p>
        </w:tc>
        <w:tc>
          <w:tcPr>
            <w:tcW w:w="2520" w:type="dxa"/>
          </w:tcPr>
          <w:p w14:paraId="26435CF2" w14:textId="77777777" w:rsidR="002A6654" w:rsidRPr="003930CE" w:rsidRDefault="002A6654" w:rsidP="008B5F49">
            <w:pPr>
              <w:tabs>
                <w:tab w:val="center" w:pos="8100"/>
              </w:tabs>
              <w:spacing w:line="240" w:lineRule="exact"/>
              <w:ind w:right="-105"/>
              <w:jc w:val="both"/>
              <w:rPr>
                <w:rFonts w:ascii="Times New Roman" w:hAnsi="Times New Roman" w:cs="Times New Roman"/>
                <w:position w:val="0"/>
                <w:sz w:val="16"/>
                <w:szCs w:val="16"/>
              </w:rPr>
            </w:pPr>
          </w:p>
        </w:tc>
      </w:tr>
      <w:tr w:rsidR="002A6654" w:rsidRPr="003930CE" w14:paraId="3DCBB80F" w14:textId="77777777" w:rsidTr="008B5F49">
        <w:trPr>
          <w:cantSplit/>
        </w:trPr>
        <w:tc>
          <w:tcPr>
            <w:tcW w:w="2952" w:type="dxa"/>
          </w:tcPr>
          <w:p w14:paraId="2F890983" w14:textId="77777777" w:rsidR="002A6654" w:rsidRPr="003930CE" w:rsidRDefault="002A6654" w:rsidP="008B5F49">
            <w:pPr>
              <w:spacing w:line="240" w:lineRule="exact"/>
              <w:ind w:left="144" w:right="-166" w:hanging="144"/>
              <w:rPr>
                <w:rFonts w:ascii="Times New Roman" w:hAnsi="Times New Roman" w:cs="Times New Roman"/>
                <w:position w:val="0"/>
                <w:sz w:val="16"/>
                <w:szCs w:val="16"/>
              </w:rPr>
            </w:pPr>
            <w:r w:rsidRPr="003930CE">
              <w:rPr>
                <w:rFonts w:ascii="Times New Roman" w:hAnsi="Times New Roman" w:cs="Times New Roman"/>
                <w:position w:val="0"/>
                <w:sz w:val="16"/>
                <w:szCs w:val="16"/>
              </w:rPr>
              <w:t>(eliminated from the consolidated financial statements)</w:t>
            </w:r>
          </w:p>
        </w:tc>
        <w:tc>
          <w:tcPr>
            <w:tcW w:w="810" w:type="dxa"/>
          </w:tcPr>
          <w:p w14:paraId="373EB019" w14:textId="77777777" w:rsidR="002A6654" w:rsidRPr="003930CE" w:rsidRDefault="002A6654" w:rsidP="008B5F49">
            <w:pPr>
              <w:tabs>
                <w:tab w:val="decimal" w:pos="467"/>
              </w:tabs>
              <w:spacing w:line="240" w:lineRule="exact"/>
              <w:jc w:val="both"/>
              <w:rPr>
                <w:rFonts w:ascii="Times New Roman" w:hAnsi="Times New Roman" w:cs="Times New Roman"/>
                <w:position w:val="0"/>
                <w:sz w:val="16"/>
                <w:szCs w:val="16"/>
              </w:rPr>
            </w:pPr>
          </w:p>
        </w:tc>
        <w:tc>
          <w:tcPr>
            <w:tcW w:w="900" w:type="dxa"/>
          </w:tcPr>
          <w:p w14:paraId="7AF67553" w14:textId="77777777" w:rsidR="002A6654" w:rsidRPr="003930CE" w:rsidRDefault="002A6654" w:rsidP="008B5F49">
            <w:pPr>
              <w:tabs>
                <w:tab w:val="decimal" w:pos="467"/>
              </w:tabs>
              <w:spacing w:line="240" w:lineRule="exact"/>
              <w:jc w:val="both"/>
              <w:rPr>
                <w:rFonts w:ascii="Times New Roman" w:hAnsi="Times New Roman" w:cs="Times New Roman"/>
                <w:position w:val="0"/>
                <w:sz w:val="16"/>
                <w:szCs w:val="16"/>
              </w:rPr>
            </w:pPr>
          </w:p>
        </w:tc>
        <w:tc>
          <w:tcPr>
            <w:tcW w:w="810" w:type="dxa"/>
          </w:tcPr>
          <w:p w14:paraId="5BFFE930" w14:textId="77777777" w:rsidR="002A6654" w:rsidRPr="003930CE" w:rsidRDefault="002A6654" w:rsidP="008B5F49">
            <w:pPr>
              <w:tabs>
                <w:tab w:val="decimal" w:pos="467"/>
              </w:tabs>
              <w:spacing w:line="240" w:lineRule="exact"/>
              <w:jc w:val="both"/>
              <w:rPr>
                <w:rFonts w:ascii="Times New Roman" w:hAnsi="Times New Roman" w:cs="Times New Roman"/>
                <w:position w:val="0"/>
                <w:sz w:val="16"/>
                <w:szCs w:val="16"/>
              </w:rPr>
            </w:pPr>
          </w:p>
        </w:tc>
        <w:tc>
          <w:tcPr>
            <w:tcW w:w="900" w:type="dxa"/>
          </w:tcPr>
          <w:p w14:paraId="03A1AFFB" w14:textId="77777777" w:rsidR="002A6654" w:rsidRPr="003930CE" w:rsidRDefault="002A6654" w:rsidP="008B5F49">
            <w:pPr>
              <w:tabs>
                <w:tab w:val="decimal" w:pos="467"/>
              </w:tabs>
              <w:spacing w:line="240" w:lineRule="exact"/>
              <w:jc w:val="both"/>
              <w:rPr>
                <w:rFonts w:ascii="Times New Roman" w:hAnsi="Times New Roman" w:cs="Times New Roman"/>
                <w:position w:val="0"/>
                <w:sz w:val="16"/>
                <w:szCs w:val="16"/>
              </w:rPr>
            </w:pPr>
          </w:p>
        </w:tc>
        <w:tc>
          <w:tcPr>
            <w:tcW w:w="2520" w:type="dxa"/>
          </w:tcPr>
          <w:p w14:paraId="6CE8E5FB" w14:textId="77777777" w:rsidR="002A6654" w:rsidRPr="003930CE" w:rsidRDefault="002A6654" w:rsidP="008B5F49">
            <w:pPr>
              <w:tabs>
                <w:tab w:val="center" w:pos="8100"/>
              </w:tabs>
              <w:spacing w:line="240" w:lineRule="exact"/>
              <w:jc w:val="both"/>
              <w:rPr>
                <w:rFonts w:ascii="Times New Roman" w:hAnsi="Times New Roman" w:cs="Times New Roman"/>
                <w:i/>
                <w:iCs/>
                <w:position w:val="0"/>
                <w:sz w:val="16"/>
                <w:szCs w:val="16"/>
              </w:rPr>
            </w:pPr>
          </w:p>
        </w:tc>
      </w:tr>
      <w:tr w:rsidR="009A080D" w:rsidRPr="003930CE" w14:paraId="77AE1D98" w14:textId="77777777" w:rsidTr="008B5F49">
        <w:trPr>
          <w:cantSplit/>
        </w:trPr>
        <w:tc>
          <w:tcPr>
            <w:tcW w:w="2952" w:type="dxa"/>
          </w:tcPr>
          <w:p w14:paraId="4B60E440" w14:textId="77777777" w:rsidR="009A080D" w:rsidRPr="003930CE" w:rsidRDefault="009A080D" w:rsidP="009A080D">
            <w:pPr>
              <w:spacing w:line="240" w:lineRule="exact"/>
              <w:ind w:left="144" w:right="-166" w:hanging="144"/>
              <w:rPr>
                <w:rFonts w:ascii="Times New Roman" w:hAnsi="Times New Roman" w:cs="Times New Roman"/>
                <w:position w:val="0"/>
                <w:sz w:val="16"/>
                <w:szCs w:val="16"/>
              </w:rPr>
            </w:pPr>
            <w:r w:rsidRPr="003930CE">
              <w:rPr>
                <w:rFonts w:ascii="Times New Roman" w:hAnsi="Times New Roman" w:cs="Times New Roman"/>
                <w:position w:val="0"/>
                <w:sz w:val="16"/>
                <w:szCs w:val="16"/>
              </w:rPr>
              <w:t>Sales and service income</w:t>
            </w:r>
          </w:p>
        </w:tc>
        <w:tc>
          <w:tcPr>
            <w:tcW w:w="810" w:type="dxa"/>
          </w:tcPr>
          <w:p w14:paraId="5F214C0E" w14:textId="189F170B" w:rsidR="009A080D" w:rsidRPr="003930CE" w:rsidRDefault="009A080D" w:rsidP="009A080D">
            <w:pPr>
              <w:tabs>
                <w:tab w:val="decimal" w:pos="340"/>
              </w:tabs>
              <w:spacing w:line="240" w:lineRule="exact"/>
              <w:ind w:left="-18" w:right="-72"/>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1B6FA901" w14:textId="20041529" w:rsidR="009A080D" w:rsidRPr="003930CE" w:rsidRDefault="009A080D" w:rsidP="009A080D">
            <w:pPr>
              <w:tabs>
                <w:tab w:val="decimal" w:pos="340"/>
              </w:tabs>
              <w:spacing w:line="240" w:lineRule="exact"/>
              <w:ind w:left="-18" w:right="-72"/>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810" w:type="dxa"/>
          </w:tcPr>
          <w:p w14:paraId="25B33EC4" w14:textId="0A6125E7" w:rsidR="009A080D" w:rsidRPr="003930CE" w:rsidRDefault="009A080D" w:rsidP="009A080D">
            <w:pPr>
              <w:tabs>
                <w:tab w:val="decimal" w:pos="601"/>
              </w:tabs>
              <w:spacing w:line="240" w:lineRule="exact"/>
              <w:ind w:left="-18" w:right="-72"/>
              <w:rPr>
                <w:rFonts w:ascii="Times New Roman" w:hAnsi="Times New Roman"/>
                <w:position w:val="0"/>
                <w:sz w:val="16"/>
                <w:szCs w:val="16"/>
              </w:rPr>
            </w:pPr>
            <w:r w:rsidRPr="003930CE">
              <w:rPr>
                <w:rFonts w:ascii="Times New Roman" w:hAnsi="Times New Roman"/>
                <w:position w:val="0"/>
                <w:sz w:val="16"/>
                <w:szCs w:val="16"/>
              </w:rPr>
              <w:t>4,315</w:t>
            </w:r>
          </w:p>
        </w:tc>
        <w:tc>
          <w:tcPr>
            <w:tcW w:w="900" w:type="dxa"/>
          </w:tcPr>
          <w:p w14:paraId="687BAFE8" w14:textId="455602BF" w:rsidR="009A080D" w:rsidRPr="003930CE" w:rsidRDefault="009A080D" w:rsidP="009A080D">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19</w:t>
            </w:r>
            <w:r w:rsidRPr="003930CE">
              <w:rPr>
                <w:rFonts w:ascii="Times New Roman" w:hAnsi="Times New Roman" w:cs="Times New Roman"/>
                <w:position w:val="0"/>
                <w:sz w:val="16"/>
                <w:szCs w:val="16"/>
              </w:rPr>
              <w:t>,</w:t>
            </w:r>
            <w:r w:rsidRPr="003930CE">
              <w:rPr>
                <w:rFonts w:ascii="Times New Roman" w:hAnsi="Times New Roman"/>
                <w:position w:val="0"/>
                <w:sz w:val="16"/>
                <w:szCs w:val="16"/>
              </w:rPr>
              <w:t>573</w:t>
            </w:r>
          </w:p>
        </w:tc>
        <w:tc>
          <w:tcPr>
            <w:tcW w:w="2520" w:type="dxa"/>
          </w:tcPr>
          <w:p w14:paraId="6C1834CA" w14:textId="77777777" w:rsidR="009A080D" w:rsidRPr="003930CE" w:rsidRDefault="009A080D" w:rsidP="009A080D">
            <w:pPr>
              <w:spacing w:line="240" w:lineRule="exact"/>
              <w:ind w:left="160" w:right="-108"/>
              <w:rPr>
                <w:rFonts w:ascii="Times New Roman" w:hAnsi="Times New Roman" w:cs="Times New Roman"/>
                <w:i/>
                <w:iCs/>
                <w:position w:val="0"/>
                <w:sz w:val="16"/>
                <w:szCs w:val="16"/>
              </w:rPr>
            </w:pPr>
            <w:r w:rsidRPr="003930CE">
              <w:rPr>
                <w:rFonts w:ascii="Times New Roman" w:eastAsia="Arial Unicode MS" w:hAnsi="Times New Roman" w:cs="Times New Roman"/>
                <w:position w:val="0"/>
                <w:sz w:val="16"/>
                <w:szCs w:val="16"/>
              </w:rPr>
              <w:t>With reference to market price</w:t>
            </w:r>
          </w:p>
        </w:tc>
      </w:tr>
      <w:tr w:rsidR="009A080D" w:rsidRPr="003930CE" w14:paraId="1EAAF7A6" w14:textId="77777777" w:rsidTr="008B5F49">
        <w:trPr>
          <w:cantSplit/>
        </w:trPr>
        <w:tc>
          <w:tcPr>
            <w:tcW w:w="2952" w:type="dxa"/>
          </w:tcPr>
          <w:p w14:paraId="6DB245EE" w14:textId="77777777" w:rsidR="009A080D" w:rsidRPr="003930CE" w:rsidRDefault="009A080D" w:rsidP="009A080D">
            <w:pPr>
              <w:spacing w:line="240" w:lineRule="exact"/>
              <w:ind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Other income</w:t>
            </w:r>
          </w:p>
        </w:tc>
        <w:tc>
          <w:tcPr>
            <w:tcW w:w="810" w:type="dxa"/>
          </w:tcPr>
          <w:p w14:paraId="6B31A316" w14:textId="2A43D2BF" w:rsidR="009A080D" w:rsidRPr="003930CE" w:rsidRDefault="009A080D" w:rsidP="009A080D">
            <w:pPr>
              <w:tabs>
                <w:tab w:val="decimal" w:pos="340"/>
              </w:tabs>
              <w:spacing w:line="240" w:lineRule="exact"/>
              <w:ind w:left="-18" w:right="-72"/>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6A4A64EC" w14:textId="57AC8E20" w:rsidR="009A080D" w:rsidRPr="003930CE" w:rsidRDefault="009A080D" w:rsidP="009A080D">
            <w:pPr>
              <w:tabs>
                <w:tab w:val="decimal" w:pos="340"/>
              </w:tabs>
              <w:spacing w:line="240" w:lineRule="exact"/>
              <w:ind w:left="-18" w:right="-72"/>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810" w:type="dxa"/>
          </w:tcPr>
          <w:p w14:paraId="430E9B29" w14:textId="4BF7BDE6" w:rsidR="009A080D" w:rsidRPr="003930CE" w:rsidRDefault="009A080D" w:rsidP="009A080D">
            <w:pPr>
              <w:tabs>
                <w:tab w:val="decimal" w:pos="601"/>
              </w:tabs>
              <w:spacing w:line="240" w:lineRule="exact"/>
              <w:ind w:left="-18" w:right="-72"/>
              <w:rPr>
                <w:rFonts w:ascii="Times New Roman" w:hAnsi="Times New Roman"/>
                <w:position w:val="0"/>
                <w:sz w:val="16"/>
                <w:szCs w:val="16"/>
              </w:rPr>
            </w:pPr>
            <w:r w:rsidRPr="003930CE">
              <w:rPr>
                <w:rFonts w:ascii="Times New Roman" w:hAnsi="Times New Roman"/>
                <w:position w:val="0"/>
                <w:sz w:val="16"/>
                <w:szCs w:val="16"/>
              </w:rPr>
              <w:t>4,106</w:t>
            </w:r>
          </w:p>
        </w:tc>
        <w:tc>
          <w:tcPr>
            <w:tcW w:w="900" w:type="dxa"/>
          </w:tcPr>
          <w:p w14:paraId="22633D2D" w14:textId="0FB43AB9" w:rsidR="009A080D" w:rsidRPr="003930CE" w:rsidRDefault="009A080D" w:rsidP="009A080D">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5</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406</w:t>
            </w:r>
          </w:p>
        </w:tc>
        <w:tc>
          <w:tcPr>
            <w:tcW w:w="2520" w:type="dxa"/>
          </w:tcPr>
          <w:p w14:paraId="542EB38C" w14:textId="77777777" w:rsidR="009A080D" w:rsidRPr="003930CE" w:rsidRDefault="009A080D" w:rsidP="009A080D">
            <w:pPr>
              <w:spacing w:line="240" w:lineRule="exact"/>
              <w:ind w:left="160"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Contract price</w:t>
            </w:r>
          </w:p>
        </w:tc>
      </w:tr>
      <w:tr w:rsidR="0074223A" w:rsidRPr="003930CE" w14:paraId="102D2632" w14:textId="77777777" w:rsidTr="008B5F49">
        <w:trPr>
          <w:cantSplit/>
        </w:trPr>
        <w:tc>
          <w:tcPr>
            <w:tcW w:w="2952" w:type="dxa"/>
          </w:tcPr>
          <w:p w14:paraId="706E69BA" w14:textId="5D8A885E" w:rsidR="0074223A" w:rsidRPr="003930CE" w:rsidRDefault="0074223A" w:rsidP="0074223A">
            <w:pPr>
              <w:spacing w:line="240" w:lineRule="exact"/>
              <w:ind w:right="-166"/>
              <w:rPr>
                <w:rFonts w:ascii="Times New Roman" w:hAnsi="Times New Roman"/>
                <w:position w:val="0"/>
                <w:sz w:val="16"/>
                <w:szCs w:val="20"/>
              </w:rPr>
            </w:pPr>
            <w:r w:rsidRPr="003930CE">
              <w:rPr>
                <w:rFonts w:ascii="Times New Roman" w:hAnsi="Times New Roman"/>
                <w:position w:val="0"/>
                <w:sz w:val="16"/>
                <w:szCs w:val="20"/>
              </w:rPr>
              <w:t>Finance cost</w:t>
            </w:r>
          </w:p>
        </w:tc>
        <w:tc>
          <w:tcPr>
            <w:tcW w:w="810" w:type="dxa"/>
          </w:tcPr>
          <w:p w14:paraId="56DAF124" w14:textId="06F8A363" w:rsidR="0074223A" w:rsidRPr="003930CE" w:rsidRDefault="0074223A" w:rsidP="0074223A">
            <w:pPr>
              <w:tabs>
                <w:tab w:val="decimal" w:pos="340"/>
              </w:tabs>
              <w:spacing w:line="240" w:lineRule="exact"/>
              <w:ind w:left="-18" w:right="-72"/>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2861D390" w14:textId="269E70CA" w:rsidR="0074223A" w:rsidRPr="003930CE" w:rsidRDefault="0074223A" w:rsidP="0074223A">
            <w:pPr>
              <w:tabs>
                <w:tab w:val="decimal" w:pos="340"/>
              </w:tabs>
              <w:spacing w:line="240" w:lineRule="exact"/>
              <w:ind w:left="-18" w:right="-72"/>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810" w:type="dxa"/>
          </w:tcPr>
          <w:p w14:paraId="4BFDFADA" w14:textId="7A3CF61F" w:rsidR="0074223A" w:rsidRPr="003930CE" w:rsidRDefault="0074223A" w:rsidP="0074223A">
            <w:pPr>
              <w:tabs>
                <w:tab w:val="decimal" w:pos="601"/>
              </w:tabs>
              <w:spacing w:line="240" w:lineRule="exact"/>
              <w:ind w:left="-18" w:right="-72"/>
              <w:rPr>
                <w:rFonts w:ascii="Times New Roman" w:hAnsi="Times New Roman"/>
                <w:position w:val="0"/>
                <w:sz w:val="16"/>
                <w:szCs w:val="16"/>
              </w:rPr>
            </w:pPr>
            <w:r w:rsidRPr="003930CE">
              <w:rPr>
                <w:rFonts w:ascii="Times New Roman" w:hAnsi="Times New Roman"/>
                <w:position w:val="0"/>
                <w:sz w:val="16"/>
                <w:szCs w:val="16"/>
              </w:rPr>
              <w:t>261</w:t>
            </w:r>
          </w:p>
        </w:tc>
        <w:tc>
          <w:tcPr>
            <w:tcW w:w="900" w:type="dxa"/>
          </w:tcPr>
          <w:p w14:paraId="698D583B" w14:textId="78AB358E" w:rsidR="0074223A" w:rsidRPr="003930CE" w:rsidRDefault="0074223A" w:rsidP="0074223A">
            <w:pPr>
              <w:tabs>
                <w:tab w:val="decimal" w:pos="430"/>
              </w:tabs>
              <w:spacing w:line="240" w:lineRule="exact"/>
              <w:ind w:left="-18" w:right="-72"/>
              <w:rPr>
                <w:rFonts w:ascii="Times New Roman" w:hAnsi="Times New Roman"/>
                <w:position w:val="0"/>
                <w:sz w:val="16"/>
                <w:szCs w:val="16"/>
              </w:rPr>
            </w:pPr>
            <w:r w:rsidRPr="003930CE">
              <w:rPr>
                <w:rFonts w:ascii="Times New Roman" w:hAnsi="Times New Roman"/>
                <w:position w:val="0"/>
                <w:sz w:val="16"/>
                <w:szCs w:val="16"/>
              </w:rPr>
              <w:t>-</w:t>
            </w:r>
          </w:p>
        </w:tc>
        <w:tc>
          <w:tcPr>
            <w:tcW w:w="2520" w:type="dxa"/>
          </w:tcPr>
          <w:p w14:paraId="6E7EC3DF" w14:textId="3598D63B" w:rsidR="0074223A" w:rsidRPr="003930CE" w:rsidRDefault="0074223A" w:rsidP="0074223A">
            <w:pPr>
              <w:spacing w:line="240" w:lineRule="exact"/>
              <w:ind w:left="160"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Contract price</w:t>
            </w:r>
          </w:p>
        </w:tc>
      </w:tr>
      <w:tr w:rsidR="009920FC" w:rsidRPr="003930CE" w14:paraId="1778D2F3" w14:textId="77777777" w:rsidTr="008B5F49">
        <w:trPr>
          <w:cantSplit/>
        </w:trPr>
        <w:tc>
          <w:tcPr>
            <w:tcW w:w="2952" w:type="dxa"/>
          </w:tcPr>
          <w:p w14:paraId="45CDF79B" w14:textId="77777777" w:rsidR="009920FC" w:rsidRPr="003930CE" w:rsidRDefault="009920FC" w:rsidP="0074223A">
            <w:pPr>
              <w:spacing w:line="240" w:lineRule="exact"/>
              <w:ind w:right="-166"/>
              <w:rPr>
                <w:rFonts w:ascii="Times New Roman" w:hAnsi="Times New Roman"/>
                <w:position w:val="0"/>
                <w:sz w:val="16"/>
                <w:szCs w:val="20"/>
              </w:rPr>
            </w:pPr>
          </w:p>
        </w:tc>
        <w:tc>
          <w:tcPr>
            <w:tcW w:w="810" w:type="dxa"/>
          </w:tcPr>
          <w:p w14:paraId="09A0CDA7" w14:textId="77777777" w:rsidR="009920FC" w:rsidRPr="003930CE" w:rsidRDefault="009920FC" w:rsidP="0074223A">
            <w:pPr>
              <w:tabs>
                <w:tab w:val="decimal" w:pos="340"/>
              </w:tabs>
              <w:spacing w:line="240" w:lineRule="exact"/>
              <w:ind w:left="-18" w:right="-72"/>
              <w:rPr>
                <w:rFonts w:ascii="Times New Roman" w:hAnsi="Times New Roman" w:cs="Times New Roman"/>
                <w:position w:val="0"/>
                <w:sz w:val="16"/>
                <w:szCs w:val="16"/>
              </w:rPr>
            </w:pPr>
          </w:p>
        </w:tc>
        <w:tc>
          <w:tcPr>
            <w:tcW w:w="900" w:type="dxa"/>
          </w:tcPr>
          <w:p w14:paraId="78FE390F" w14:textId="77777777" w:rsidR="009920FC" w:rsidRPr="003930CE" w:rsidRDefault="009920FC" w:rsidP="0074223A">
            <w:pPr>
              <w:tabs>
                <w:tab w:val="decimal" w:pos="340"/>
              </w:tabs>
              <w:spacing w:line="240" w:lineRule="exact"/>
              <w:ind w:left="-18" w:right="-72"/>
              <w:rPr>
                <w:rFonts w:ascii="Times New Roman" w:hAnsi="Times New Roman" w:cs="Times New Roman"/>
                <w:position w:val="0"/>
                <w:sz w:val="16"/>
                <w:szCs w:val="16"/>
              </w:rPr>
            </w:pPr>
          </w:p>
        </w:tc>
        <w:tc>
          <w:tcPr>
            <w:tcW w:w="810" w:type="dxa"/>
          </w:tcPr>
          <w:p w14:paraId="4BDFF9E5" w14:textId="77777777" w:rsidR="009920FC" w:rsidRPr="003930CE" w:rsidRDefault="009920FC" w:rsidP="0074223A">
            <w:pPr>
              <w:tabs>
                <w:tab w:val="decimal" w:pos="601"/>
              </w:tabs>
              <w:spacing w:line="240" w:lineRule="exact"/>
              <w:ind w:left="-18" w:right="-72"/>
              <w:rPr>
                <w:rFonts w:ascii="Times New Roman" w:hAnsi="Times New Roman"/>
                <w:position w:val="0"/>
                <w:sz w:val="16"/>
                <w:szCs w:val="16"/>
              </w:rPr>
            </w:pPr>
          </w:p>
        </w:tc>
        <w:tc>
          <w:tcPr>
            <w:tcW w:w="900" w:type="dxa"/>
          </w:tcPr>
          <w:p w14:paraId="6A82B35C" w14:textId="77777777" w:rsidR="009920FC" w:rsidRPr="003930CE" w:rsidRDefault="009920FC" w:rsidP="0074223A">
            <w:pPr>
              <w:tabs>
                <w:tab w:val="decimal" w:pos="430"/>
              </w:tabs>
              <w:spacing w:line="240" w:lineRule="exact"/>
              <w:ind w:left="-18" w:right="-72"/>
              <w:rPr>
                <w:rFonts w:ascii="Times New Roman" w:hAnsi="Times New Roman"/>
                <w:position w:val="0"/>
                <w:sz w:val="16"/>
                <w:szCs w:val="16"/>
              </w:rPr>
            </w:pPr>
          </w:p>
        </w:tc>
        <w:tc>
          <w:tcPr>
            <w:tcW w:w="2520" w:type="dxa"/>
          </w:tcPr>
          <w:p w14:paraId="3327C337" w14:textId="77777777" w:rsidR="009920FC" w:rsidRPr="003930CE" w:rsidRDefault="009920FC" w:rsidP="0074223A">
            <w:pPr>
              <w:spacing w:line="240" w:lineRule="exact"/>
              <w:ind w:left="160" w:right="-166"/>
              <w:rPr>
                <w:rFonts w:ascii="Times New Roman" w:hAnsi="Times New Roman" w:cs="Times New Roman"/>
                <w:position w:val="0"/>
                <w:sz w:val="16"/>
                <w:szCs w:val="16"/>
              </w:rPr>
            </w:pPr>
          </w:p>
        </w:tc>
      </w:tr>
      <w:tr w:rsidR="0074223A" w:rsidRPr="003930CE" w14:paraId="7A17648E" w14:textId="77777777" w:rsidTr="008B5F49">
        <w:trPr>
          <w:cantSplit/>
        </w:trPr>
        <w:tc>
          <w:tcPr>
            <w:tcW w:w="2952" w:type="dxa"/>
          </w:tcPr>
          <w:p w14:paraId="1FEB6377" w14:textId="77777777" w:rsidR="0074223A" w:rsidRPr="003930CE" w:rsidRDefault="0074223A" w:rsidP="0074223A">
            <w:pPr>
              <w:spacing w:line="240" w:lineRule="exact"/>
              <w:ind w:right="-166"/>
              <w:rPr>
                <w:rFonts w:ascii="Times New Roman" w:hAnsi="Times New Roman" w:cs="Times New Roman"/>
                <w:position w:val="0"/>
                <w:sz w:val="16"/>
                <w:szCs w:val="16"/>
              </w:rPr>
            </w:pPr>
            <w:r w:rsidRPr="003930CE">
              <w:rPr>
                <w:rFonts w:ascii="Times New Roman" w:hAnsi="Times New Roman" w:cs="Times New Roman"/>
                <w:position w:val="0"/>
                <w:sz w:val="16"/>
                <w:szCs w:val="16"/>
                <w:u w:val="single"/>
              </w:rPr>
              <w:t>Transactions with related companies</w:t>
            </w:r>
          </w:p>
        </w:tc>
        <w:tc>
          <w:tcPr>
            <w:tcW w:w="810" w:type="dxa"/>
          </w:tcPr>
          <w:p w14:paraId="24537CA3" w14:textId="77777777"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p>
        </w:tc>
        <w:tc>
          <w:tcPr>
            <w:tcW w:w="900" w:type="dxa"/>
          </w:tcPr>
          <w:p w14:paraId="31E139BB" w14:textId="77777777"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p>
        </w:tc>
        <w:tc>
          <w:tcPr>
            <w:tcW w:w="810" w:type="dxa"/>
          </w:tcPr>
          <w:p w14:paraId="28707D79" w14:textId="77777777"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p>
        </w:tc>
        <w:tc>
          <w:tcPr>
            <w:tcW w:w="900" w:type="dxa"/>
          </w:tcPr>
          <w:p w14:paraId="7E8A49D2" w14:textId="77777777"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p>
        </w:tc>
        <w:tc>
          <w:tcPr>
            <w:tcW w:w="2520" w:type="dxa"/>
          </w:tcPr>
          <w:p w14:paraId="1A3EE657" w14:textId="77777777" w:rsidR="0074223A" w:rsidRPr="003930CE" w:rsidRDefault="0074223A" w:rsidP="0074223A">
            <w:pPr>
              <w:spacing w:line="240" w:lineRule="exact"/>
              <w:ind w:left="160" w:right="-166"/>
              <w:rPr>
                <w:rFonts w:ascii="Times New Roman" w:hAnsi="Times New Roman" w:cs="Times New Roman"/>
                <w:position w:val="0"/>
                <w:sz w:val="16"/>
                <w:szCs w:val="16"/>
              </w:rPr>
            </w:pPr>
          </w:p>
        </w:tc>
      </w:tr>
      <w:tr w:rsidR="0074223A" w:rsidRPr="003930CE" w14:paraId="3DC3D82A" w14:textId="77777777" w:rsidTr="008B5F49">
        <w:trPr>
          <w:cantSplit/>
        </w:trPr>
        <w:tc>
          <w:tcPr>
            <w:tcW w:w="2952" w:type="dxa"/>
          </w:tcPr>
          <w:p w14:paraId="6E798A54" w14:textId="77777777" w:rsidR="0074223A" w:rsidRPr="003930CE" w:rsidRDefault="0074223A" w:rsidP="0074223A">
            <w:pPr>
              <w:spacing w:line="240" w:lineRule="exact"/>
              <w:ind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Sales and service income</w:t>
            </w:r>
          </w:p>
        </w:tc>
        <w:tc>
          <w:tcPr>
            <w:tcW w:w="810" w:type="dxa"/>
          </w:tcPr>
          <w:p w14:paraId="47BCA456" w14:textId="1B655219"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24,021</w:t>
            </w:r>
          </w:p>
        </w:tc>
        <w:tc>
          <w:tcPr>
            <w:tcW w:w="900" w:type="dxa"/>
          </w:tcPr>
          <w:p w14:paraId="2AF95FC5" w14:textId="11D53F5D" w:rsidR="0074223A" w:rsidRPr="003930CE" w:rsidRDefault="0074223A" w:rsidP="0074223A">
            <w:pPr>
              <w:tabs>
                <w:tab w:val="decimal" w:pos="601"/>
              </w:tabs>
              <w:spacing w:line="240" w:lineRule="exact"/>
              <w:ind w:right="-72"/>
              <w:rPr>
                <w:rFonts w:ascii="Times New Roman" w:hAnsi="Times New Roman" w:cs="Times New Roman"/>
                <w:position w:val="0"/>
                <w:sz w:val="16"/>
                <w:szCs w:val="16"/>
              </w:rPr>
            </w:pPr>
            <w:r w:rsidRPr="003930CE">
              <w:rPr>
                <w:rFonts w:ascii="Times New Roman" w:hAnsi="Times New Roman"/>
                <w:position w:val="0"/>
                <w:sz w:val="16"/>
                <w:szCs w:val="16"/>
              </w:rPr>
              <w:t>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472</w:t>
            </w:r>
          </w:p>
        </w:tc>
        <w:tc>
          <w:tcPr>
            <w:tcW w:w="810" w:type="dxa"/>
          </w:tcPr>
          <w:p w14:paraId="3BDBCAF4" w14:textId="3AC2F7AC"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24,021</w:t>
            </w:r>
          </w:p>
        </w:tc>
        <w:tc>
          <w:tcPr>
            <w:tcW w:w="900" w:type="dxa"/>
          </w:tcPr>
          <w:p w14:paraId="7A05C9EE" w14:textId="103D8847"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472</w:t>
            </w:r>
          </w:p>
        </w:tc>
        <w:tc>
          <w:tcPr>
            <w:tcW w:w="2520" w:type="dxa"/>
          </w:tcPr>
          <w:p w14:paraId="4B20A0C1" w14:textId="77777777" w:rsidR="0074223A" w:rsidRPr="003930CE" w:rsidRDefault="0074223A" w:rsidP="0074223A">
            <w:pPr>
              <w:spacing w:line="240" w:lineRule="exact"/>
              <w:ind w:left="160" w:right="-108"/>
              <w:rPr>
                <w:rFonts w:ascii="Times New Roman" w:eastAsia="Arial Unicode MS" w:hAnsi="Times New Roman" w:cs="Times New Roman"/>
                <w:position w:val="0"/>
                <w:sz w:val="16"/>
                <w:szCs w:val="16"/>
              </w:rPr>
            </w:pPr>
            <w:r w:rsidRPr="003930CE">
              <w:rPr>
                <w:rFonts w:ascii="Times New Roman" w:eastAsia="Arial Unicode MS" w:hAnsi="Times New Roman" w:cs="Times New Roman"/>
                <w:position w:val="0"/>
                <w:sz w:val="16"/>
                <w:szCs w:val="16"/>
              </w:rPr>
              <w:t>With reference to market price</w:t>
            </w:r>
          </w:p>
        </w:tc>
      </w:tr>
      <w:tr w:rsidR="0074223A" w:rsidRPr="003930CE" w14:paraId="79B40C91" w14:textId="77777777" w:rsidTr="008B5F49">
        <w:trPr>
          <w:cantSplit/>
        </w:trPr>
        <w:tc>
          <w:tcPr>
            <w:tcW w:w="2952" w:type="dxa"/>
          </w:tcPr>
          <w:p w14:paraId="1D48AB1C" w14:textId="77777777" w:rsidR="0074223A" w:rsidRPr="003930CE" w:rsidRDefault="0074223A" w:rsidP="0074223A">
            <w:pPr>
              <w:spacing w:line="240" w:lineRule="exact"/>
              <w:ind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Cost of service</w:t>
            </w:r>
          </w:p>
        </w:tc>
        <w:tc>
          <w:tcPr>
            <w:tcW w:w="810" w:type="dxa"/>
          </w:tcPr>
          <w:p w14:paraId="07D92193" w14:textId="190B5836"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2,005</w:t>
            </w:r>
          </w:p>
        </w:tc>
        <w:tc>
          <w:tcPr>
            <w:tcW w:w="900" w:type="dxa"/>
          </w:tcPr>
          <w:p w14:paraId="2FE9B40F" w14:textId="3CEC8F2E"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711</w:t>
            </w:r>
          </w:p>
        </w:tc>
        <w:tc>
          <w:tcPr>
            <w:tcW w:w="810" w:type="dxa"/>
          </w:tcPr>
          <w:p w14:paraId="33AD6B02" w14:textId="64A464C3"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2,005</w:t>
            </w:r>
          </w:p>
        </w:tc>
        <w:tc>
          <w:tcPr>
            <w:tcW w:w="900" w:type="dxa"/>
          </w:tcPr>
          <w:p w14:paraId="1EEEF11D" w14:textId="23A1C0B2"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711</w:t>
            </w:r>
          </w:p>
        </w:tc>
        <w:tc>
          <w:tcPr>
            <w:tcW w:w="2520" w:type="dxa"/>
          </w:tcPr>
          <w:p w14:paraId="4FA4A0A7" w14:textId="77777777" w:rsidR="0074223A" w:rsidRPr="003930CE" w:rsidRDefault="0074223A" w:rsidP="0074223A">
            <w:pPr>
              <w:spacing w:line="240" w:lineRule="exact"/>
              <w:ind w:left="160"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Contract price</w:t>
            </w:r>
          </w:p>
        </w:tc>
      </w:tr>
      <w:tr w:rsidR="0074223A" w:rsidRPr="003930CE" w14:paraId="6064DA7D" w14:textId="77777777" w:rsidTr="008B5F49">
        <w:trPr>
          <w:cantSplit/>
        </w:trPr>
        <w:tc>
          <w:tcPr>
            <w:tcW w:w="2952" w:type="dxa"/>
          </w:tcPr>
          <w:p w14:paraId="0B531815" w14:textId="77777777" w:rsidR="0074223A" w:rsidRPr="003930CE" w:rsidRDefault="0074223A" w:rsidP="0074223A">
            <w:pPr>
              <w:spacing w:line="240" w:lineRule="exact"/>
              <w:ind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Distribution cost</w:t>
            </w:r>
          </w:p>
        </w:tc>
        <w:tc>
          <w:tcPr>
            <w:tcW w:w="810" w:type="dxa"/>
          </w:tcPr>
          <w:p w14:paraId="0DCF856B" w14:textId="6343BBE6"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13,326</w:t>
            </w:r>
          </w:p>
        </w:tc>
        <w:tc>
          <w:tcPr>
            <w:tcW w:w="900" w:type="dxa"/>
          </w:tcPr>
          <w:p w14:paraId="6D3E1EA7" w14:textId="5A3D9A9F"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14</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084</w:t>
            </w:r>
          </w:p>
        </w:tc>
        <w:tc>
          <w:tcPr>
            <w:tcW w:w="810" w:type="dxa"/>
          </w:tcPr>
          <w:p w14:paraId="032AE322" w14:textId="11BA8088"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13,326</w:t>
            </w:r>
          </w:p>
        </w:tc>
        <w:tc>
          <w:tcPr>
            <w:tcW w:w="900" w:type="dxa"/>
          </w:tcPr>
          <w:p w14:paraId="1F584993" w14:textId="0F6A2949"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14</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084</w:t>
            </w:r>
          </w:p>
        </w:tc>
        <w:tc>
          <w:tcPr>
            <w:tcW w:w="2520" w:type="dxa"/>
          </w:tcPr>
          <w:p w14:paraId="190B450E" w14:textId="77777777" w:rsidR="0074223A" w:rsidRPr="003930CE" w:rsidRDefault="0074223A" w:rsidP="0074223A">
            <w:pPr>
              <w:spacing w:line="240" w:lineRule="exact"/>
              <w:ind w:left="160"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Contract price</w:t>
            </w:r>
          </w:p>
        </w:tc>
      </w:tr>
      <w:tr w:rsidR="0074223A" w:rsidRPr="003930CE" w14:paraId="385F6893" w14:textId="77777777" w:rsidTr="008B5F49">
        <w:trPr>
          <w:cantSplit/>
        </w:trPr>
        <w:tc>
          <w:tcPr>
            <w:tcW w:w="2952" w:type="dxa"/>
          </w:tcPr>
          <w:p w14:paraId="181ED44A" w14:textId="77777777" w:rsidR="0074223A" w:rsidRPr="003930CE" w:rsidRDefault="0074223A" w:rsidP="0074223A">
            <w:pPr>
              <w:spacing w:line="240" w:lineRule="exact"/>
              <w:ind w:right="-166"/>
              <w:rPr>
                <w:rFonts w:ascii="Times New Roman" w:hAnsi="Times New Roman" w:cs="Times New Roman"/>
                <w:position w:val="0"/>
                <w:sz w:val="16"/>
                <w:szCs w:val="16"/>
                <w:cs/>
              </w:rPr>
            </w:pPr>
            <w:r w:rsidRPr="003930CE">
              <w:rPr>
                <w:rFonts w:ascii="Times New Roman" w:hAnsi="Times New Roman" w:cs="Times New Roman"/>
                <w:position w:val="0"/>
                <w:sz w:val="16"/>
                <w:szCs w:val="16"/>
              </w:rPr>
              <w:t>Administrative expenses</w:t>
            </w:r>
          </w:p>
        </w:tc>
        <w:tc>
          <w:tcPr>
            <w:tcW w:w="810" w:type="dxa"/>
          </w:tcPr>
          <w:p w14:paraId="71C2DD6B" w14:textId="388C4DCF"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42,001</w:t>
            </w:r>
          </w:p>
        </w:tc>
        <w:tc>
          <w:tcPr>
            <w:tcW w:w="900" w:type="dxa"/>
          </w:tcPr>
          <w:p w14:paraId="5BB53719" w14:textId="0861A779"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43</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452</w:t>
            </w:r>
          </w:p>
        </w:tc>
        <w:tc>
          <w:tcPr>
            <w:tcW w:w="810" w:type="dxa"/>
          </w:tcPr>
          <w:p w14:paraId="520FA335" w14:textId="3AE1A644"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30,359</w:t>
            </w:r>
          </w:p>
        </w:tc>
        <w:tc>
          <w:tcPr>
            <w:tcW w:w="900" w:type="dxa"/>
          </w:tcPr>
          <w:p w14:paraId="3CF4FC06" w14:textId="76BE86F8"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31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786</w:t>
            </w:r>
          </w:p>
        </w:tc>
        <w:tc>
          <w:tcPr>
            <w:tcW w:w="2520" w:type="dxa"/>
          </w:tcPr>
          <w:p w14:paraId="1D754EDE" w14:textId="77777777" w:rsidR="0074223A" w:rsidRPr="003930CE" w:rsidRDefault="0074223A" w:rsidP="0074223A">
            <w:pPr>
              <w:tabs>
                <w:tab w:val="decimal" w:pos="0"/>
              </w:tabs>
              <w:spacing w:line="240" w:lineRule="exact"/>
              <w:ind w:left="160" w:right="-166"/>
              <w:rPr>
                <w:rFonts w:ascii="Times New Roman" w:hAnsi="Times New Roman" w:cs="Times New Roman"/>
                <w:position w:val="0"/>
                <w:sz w:val="16"/>
                <w:szCs w:val="16"/>
                <w:cs/>
              </w:rPr>
            </w:pPr>
            <w:r w:rsidRPr="003930CE">
              <w:rPr>
                <w:rFonts w:ascii="Times New Roman" w:hAnsi="Times New Roman" w:cs="Times New Roman"/>
                <w:position w:val="0"/>
                <w:sz w:val="16"/>
                <w:szCs w:val="16"/>
              </w:rPr>
              <w:t>Contract price</w:t>
            </w:r>
          </w:p>
        </w:tc>
      </w:tr>
      <w:tr w:rsidR="0074223A" w:rsidRPr="003930CE" w14:paraId="16C73818" w14:textId="77777777" w:rsidTr="008B5F49">
        <w:trPr>
          <w:cantSplit/>
        </w:trPr>
        <w:tc>
          <w:tcPr>
            <w:tcW w:w="2952" w:type="dxa"/>
          </w:tcPr>
          <w:p w14:paraId="3F3BA5A5" w14:textId="77777777" w:rsidR="0074223A" w:rsidRPr="003930CE" w:rsidRDefault="0074223A" w:rsidP="0074223A">
            <w:pPr>
              <w:spacing w:line="240" w:lineRule="exact"/>
              <w:ind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Finance Cost</w:t>
            </w:r>
          </w:p>
        </w:tc>
        <w:tc>
          <w:tcPr>
            <w:tcW w:w="810" w:type="dxa"/>
          </w:tcPr>
          <w:p w14:paraId="6E4E8767" w14:textId="7991BD36"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1,187</w:t>
            </w:r>
          </w:p>
        </w:tc>
        <w:tc>
          <w:tcPr>
            <w:tcW w:w="900" w:type="dxa"/>
          </w:tcPr>
          <w:p w14:paraId="55AD59CD" w14:textId="25627B0A" w:rsidR="0074223A" w:rsidRPr="003930CE" w:rsidRDefault="0074223A" w:rsidP="0074223A">
            <w:pPr>
              <w:tabs>
                <w:tab w:val="decimal" w:pos="601"/>
              </w:tabs>
              <w:spacing w:line="240" w:lineRule="exact"/>
              <w:ind w:right="-72"/>
              <w:rPr>
                <w:rFonts w:ascii="Times New Roman" w:hAnsi="Times New Roman" w:cs="Times New Roman"/>
                <w:position w:val="0"/>
                <w:sz w:val="16"/>
                <w:szCs w:val="16"/>
              </w:rPr>
            </w:pPr>
            <w:r w:rsidRPr="003930CE">
              <w:rPr>
                <w:rFonts w:ascii="Times New Roman" w:hAnsi="Times New Roman"/>
                <w:position w:val="0"/>
                <w:sz w:val="16"/>
                <w:szCs w:val="16"/>
              </w:rPr>
              <w:t>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648</w:t>
            </w:r>
          </w:p>
        </w:tc>
        <w:tc>
          <w:tcPr>
            <w:tcW w:w="810" w:type="dxa"/>
          </w:tcPr>
          <w:p w14:paraId="765AF026" w14:textId="7DB455C4" w:rsidR="0074223A" w:rsidRPr="003930CE" w:rsidRDefault="0074223A" w:rsidP="0074223A">
            <w:pPr>
              <w:tabs>
                <w:tab w:val="decimal" w:pos="601"/>
              </w:tabs>
              <w:spacing w:line="240" w:lineRule="exact"/>
              <w:ind w:right="-72"/>
              <w:rPr>
                <w:rFonts w:ascii="Times New Roman" w:hAnsi="Times New Roman"/>
                <w:position w:val="0"/>
                <w:sz w:val="16"/>
                <w:szCs w:val="16"/>
              </w:rPr>
            </w:pPr>
            <w:r w:rsidRPr="003930CE">
              <w:rPr>
                <w:rFonts w:ascii="Times New Roman" w:hAnsi="Times New Roman"/>
                <w:position w:val="0"/>
                <w:sz w:val="16"/>
                <w:szCs w:val="16"/>
              </w:rPr>
              <w:t>1,135</w:t>
            </w:r>
          </w:p>
        </w:tc>
        <w:tc>
          <w:tcPr>
            <w:tcW w:w="900" w:type="dxa"/>
          </w:tcPr>
          <w:p w14:paraId="19BBEA7A" w14:textId="064CD3CE" w:rsidR="0074223A" w:rsidRPr="003930CE" w:rsidRDefault="0074223A" w:rsidP="0074223A">
            <w:pPr>
              <w:tabs>
                <w:tab w:val="decimal" w:pos="601"/>
              </w:tabs>
              <w:spacing w:line="240" w:lineRule="exact"/>
              <w:ind w:left="-18" w:right="-72"/>
              <w:rPr>
                <w:rFonts w:ascii="Times New Roman" w:hAnsi="Times New Roman" w:cs="Times New Roman"/>
                <w:position w:val="0"/>
                <w:sz w:val="16"/>
                <w:szCs w:val="16"/>
              </w:rPr>
            </w:pPr>
            <w:r w:rsidRPr="003930CE">
              <w:rPr>
                <w:rFonts w:ascii="Times New Roman" w:hAnsi="Times New Roman"/>
                <w:position w:val="0"/>
                <w:sz w:val="16"/>
                <w:szCs w:val="16"/>
              </w:rPr>
              <w:t>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580</w:t>
            </w:r>
          </w:p>
        </w:tc>
        <w:tc>
          <w:tcPr>
            <w:tcW w:w="2520" w:type="dxa"/>
          </w:tcPr>
          <w:p w14:paraId="591F09C9" w14:textId="77777777" w:rsidR="0074223A" w:rsidRPr="003930CE" w:rsidRDefault="0074223A" w:rsidP="0074223A">
            <w:pPr>
              <w:tabs>
                <w:tab w:val="decimal" w:pos="0"/>
              </w:tabs>
              <w:spacing w:line="240" w:lineRule="exact"/>
              <w:ind w:left="160" w:right="-166"/>
              <w:rPr>
                <w:rFonts w:ascii="Times New Roman" w:hAnsi="Times New Roman" w:cs="Times New Roman"/>
                <w:position w:val="0"/>
                <w:sz w:val="16"/>
                <w:szCs w:val="16"/>
              </w:rPr>
            </w:pPr>
            <w:r w:rsidRPr="003930CE">
              <w:rPr>
                <w:rFonts w:ascii="Times New Roman" w:hAnsi="Times New Roman" w:cs="Times New Roman"/>
                <w:position w:val="0"/>
                <w:sz w:val="16"/>
                <w:szCs w:val="16"/>
              </w:rPr>
              <w:t>Contract price</w:t>
            </w:r>
          </w:p>
        </w:tc>
      </w:tr>
    </w:tbl>
    <w:p w14:paraId="73BF9C8D" w14:textId="77777777" w:rsidR="00551C52" w:rsidRPr="003930CE" w:rsidRDefault="00551C52" w:rsidP="00551C52">
      <w:pPr>
        <w:tabs>
          <w:tab w:val="left" w:pos="900"/>
          <w:tab w:val="left" w:pos="1440"/>
        </w:tabs>
        <w:spacing w:before="240" w:after="240"/>
        <w:ind w:left="547" w:right="-43"/>
        <w:jc w:val="thaiDistribute"/>
        <w:rPr>
          <w:rFonts w:ascii="Times New Roman" w:hAnsi="Times New Roman" w:cs="Times New Roman"/>
          <w:sz w:val="24"/>
          <w:szCs w:val="24"/>
          <w:u w:val="single"/>
        </w:rPr>
      </w:pPr>
      <w:bookmarkStart w:id="3" w:name="_Hlk60676071"/>
      <w:bookmarkEnd w:id="2"/>
      <w:r w:rsidRPr="003930CE">
        <w:rPr>
          <w:rFonts w:ascii="Times New Roman" w:hAnsi="Times New Roman" w:cs="Times New Roman"/>
          <w:sz w:val="24"/>
          <w:szCs w:val="24"/>
          <w:u w:val="single"/>
        </w:rPr>
        <w:t>Directors and management’s benefits</w:t>
      </w:r>
    </w:p>
    <w:p w14:paraId="18E5B108" w14:textId="438BDDCB" w:rsidR="00551C52" w:rsidRPr="003930CE" w:rsidRDefault="009C14E9" w:rsidP="00551C52">
      <w:pPr>
        <w:tabs>
          <w:tab w:val="left" w:pos="900"/>
          <w:tab w:val="left" w:pos="1440"/>
        </w:tabs>
        <w:spacing w:after="240"/>
        <w:ind w:left="547" w:right="-43"/>
        <w:jc w:val="thaiDistribute"/>
        <w:rPr>
          <w:rFonts w:ascii="Times New Roman" w:hAnsi="Times New Roman" w:cs="Times New Roman"/>
          <w:sz w:val="24"/>
          <w:szCs w:val="24"/>
        </w:rPr>
      </w:pPr>
      <w:r w:rsidRPr="003930CE">
        <w:rPr>
          <w:rFonts w:ascii="Times New Roman" w:hAnsi="Times New Roman" w:cs="Times New Roman"/>
          <w:sz w:val="24"/>
          <w:szCs w:val="24"/>
        </w:rPr>
        <w:t>For the</w:t>
      </w:r>
      <w:r w:rsidR="00927D4F" w:rsidRPr="003930CE">
        <w:rPr>
          <w:rFonts w:ascii="Times New Roman" w:hAnsi="Times New Roman" w:cstheme="minorBidi" w:hint="cs"/>
          <w:sz w:val="24"/>
          <w:szCs w:val="24"/>
          <w:cs/>
        </w:rPr>
        <w:t xml:space="preserve"> </w:t>
      </w:r>
      <w:r w:rsidR="00927D4F" w:rsidRPr="003930CE">
        <w:rPr>
          <w:rFonts w:ascii="Times New Roman" w:hAnsi="Times New Roman" w:cstheme="minorBidi"/>
          <w:sz w:val="24"/>
          <w:szCs w:val="24"/>
        </w:rPr>
        <w:t>year</w:t>
      </w:r>
      <w:r w:rsidR="00826228" w:rsidRPr="003930CE">
        <w:rPr>
          <w:rFonts w:ascii="Times New Roman" w:hAnsi="Times New Roman" w:cstheme="minorBidi"/>
          <w:sz w:val="24"/>
          <w:szCs w:val="24"/>
        </w:rPr>
        <w:t>s</w:t>
      </w:r>
      <w:r w:rsidR="00927D4F" w:rsidRPr="003930CE">
        <w:rPr>
          <w:rFonts w:ascii="Times New Roman" w:hAnsi="Times New Roman" w:cstheme="minorBidi"/>
          <w:sz w:val="24"/>
          <w:szCs w:val="24"/>
        </w:rPr>
        <w:t xml:space="preserve"> </w:t>
      </w:r>
      <w:r w:rsidRPr="003930CE">
        <w:rPr>
          <w:rFonts w:ascii="Times New Roman" w:hAnsi="Times New Roman" w:cs="Times New Roman"/>
          <w:sz w:val="24"/>
          <w:szCs w:val="24"/>
        </w:rPr>
        <w:t xml:space="preserve">ended December </w:t>
      </w:r>
      <w:r w:rsidR="00190B36" w:rsidRPr="003930CE">
        <w:rPr>
          <w:rFonts w:ascii="Times New Roman" w:hAnsi="Times New Roman"/>
          <w:sz w:val="24"/>
          <w:szCs w:val="24"/>
        </w:rPr>
        <w:t>31</w:t>
      </w:r>
      <w:r w:rsidR="003512B4" w:rsidRPr="003930CE">
        <w:rPr>
          <w:rFonts w:ascii="Times New Roman" w:hAnsi="Times New Roman"/>
          <w:sz w:val="24"/>
          <w:szCs w:val="30"/>
        </w:rPr>
        <w:t>,</w:t>
      </w:r>
      <w:r w:rsidR="00BE3D7B" w:rsidRPr="003930CE">
        <w:rPr>
          <w:rFonts w:ascii="Times New Roman" w:hAnsi="Times New Roman" w:cs="Times New Roman"/>
          <w:sz w:val="24"/>
          <w:szCs w:val="24"/>
        </w:rPr>
        <w:t xml:space="preserve"> </w:t>
      </w:r>
      <w:r w:rsidR="00190B36" w:rsidRPr="003930CE">
        <w:rPr>
          <w:rFonts w:ascii="Times New Roman" w:hAnsi="Times New Roman"/>
          <w:sz w:val="24"/>
          <w:szCs w:val="24"/>
        </w:rPr>
        <w:t>202</w:t>
      </w:r>
      <w:r w:rsidR="009A080D" w:rsidRPr="003930CE">
        <w:rPr>
          <w:rFonts w:ascii="Times New Roman" w:hAnsi="Times New Roman"/>
          <w:sz w:val="24"/>
          <w:szCs w:val="24"/>
        </w:rPr>
        <w:t>1</w:t>
      </w:r>
      <w:r w:rsidR="00BE3D7B" w:rsidRPr="003930CE">
        <w:rPr>
          <w:rFonts w:ascii="Times New Roman" w:hAnsi="Times New Roman" w:cs="Times New Roman"/>
          <w:sz w:val="24"/>
          <w:szCs w:val="24"/>
        </w:rPr>
        <w:t xml:space="preserve"> and </w:t>
      </w:r>
      <w:r w:rsidR="00190B36" w:rsidRPr="003930CE">
        <w:rPr>
          <w:rFonts w:ascii="Times New Roman" w:hAnsi="Times New Roman"/>
          <w:sz w:val="24"/>
          <w:szCs w:val="24"/>
        </w:rPr>
        <w:t>20</w:t>
      </w:r>
      <w:r w:rsidR="009A080D" w:rsidRPr="003930CE">
        <w:rPr>
          <w:rFonts w:ascii="Times New Roman" w:hAnsi="Times New Roman"/>
          <w:sz w:val="24"/>
          <w:szCs w:val="24"/>
        </w:rPr>
        <w:t>20</w:t>
      </w:r>
      <w:r w:rsidRPr="003930CE">
        <w:rPr>
          <w:rFonts w:ascii="Times New Roman" w:hAnsi="Times New Roman" w:cs="Times New Roman"/>
          <w:sz w:val="24"/>
          <w:szCs w:val="24"/>
        </w:rPr>
        <w:t>, t</w:t>
      </w:r>
      <w:r w:rsidR="00551C52" w:rsidRPr="003930CE">
        <w:rPr>
          <w:rFonts w:ascii="Times New Roman" w:hAnsi="Times New Roman" w:cs="Times New Roman"/>
          <w:sz w:val="24"/>
          <w:szCs w:val="24"/>
        </w:rPr>
        <w:t>he Company and its subsidiary had employee benefit expenses pa</w:t>
      </w:r>
      <w:r w:rsidR="00A64741" w:rsidRPr="003930CE">
        <w:rPr>
          <w:rFonts w:ascii="Times New Roman" w:hAnsi="Times New Roman" w:cs="Times New Roman"/>
          <w:sz w:val="24"/>
          <w:szCs w:val="24"/>
        </w:rPr>
        <w:t>id</w:t>
      </w:r>
      <w:r w:rsidR="00551C52" w:rsidRPr="003930CE">
        <w:rPr>
          <w:rFonts w:ascii="Times New Roman" w:hAnsi="Times New Roman" w:cs="Times New Roman"/>
          <w:sz w:val="24"/>
          <w:szCs w:val="24"/>
        </w:rPr>
        <w:t xml:space="preserve"> to their directors and management were as follows:</w:t>
      </w:r>
    </w:p>
    <w:tbl>
      <w:tblPr>
        <w:tblStyle w:val="TableGrid"/>
        <w:tblW w:w="8840" w:type="dxa"/>
        <w:tblInd w:w="450" w:type="dxa"/>
        <w:tblLayout w:type="fixed"/>
        <w:tblLook w:val="04A0" w:firstRow="1" w:lastRow="0" w:firstColumn="1" w:lastColumn="0" w:noHBand="0" w:noVBand="1"/>
      </w:tblPr>
      <w:tblGrid>
        <w:gridCol w:w="3780"/>
        <w:gridCol w:w="1278"/>
        <w:gridCol w:w="1260"/>
        <w:gridCol w:w="1260"/>
        <w:gridCol w:w="1262"/>
      </w:tblGrid>
      <w:tr w:rsidR="00551C52" w:rsidRPr="003930CE" w14:paraId="2E008BE5" w14:textId="77777777" w:rsidTr="003512B4">
        <w:trPr>
          <w:trHeight w:val="288"/>
        </w:trPr>
        <w:tc>
          <w:tcPr>
            <w:tcW w:w="8840" w:type="dxa"/>
            <w:gridSpan w:val="5"/>
            <w:tcBorders>
              <w:top w:val="nil"/>
              <w:left w:val="nil"/>
              <w:bottom w:val="nil"/>
              <w:right w:val="nil"/>
            </w:tcBorders>
            <w:vAlign w:val="center"/>
          </w:tcPr>
          <w:bookmarkEnd w:id="3"/>
          <w:p w14:paraId="3EC53149" w14:textId="77777777" w:rsidR="00551C52" w:rsidRPr="003930CE" w:rsidRDefault="00551C52" w:rsidP="003512B4">
            <w:pPr>
              <w:tabs>
                <w:tab w:val="left" w:pos="900"/>
                <w:tab w:val="left" w:pos="1440"/>
              </w:tabs>
              <w:spacing w:line="240" w:lineRule="exact"/>
              <w:ind w:left="360" w:right="-43" w:hanging="360"/>
              <w:jc w:val="right"/>
              <w:rPr>
                <w:rFonts w:ascii="Times New Roman" w:hAnsi="Times New Roman" w:cs="Times New Roman"/>
                <w:b/>
                <w:bCs/>
                <w:position w:val="0"/>
                <w:sz w:val="20"/>
                <w:cs/>
              </w:rPr>
            </w:pPr>
            <w:r w:rsidRPr="003930CE">
              <w:rPr>
                <w:rFonts w:ascii="Times New Roman" w:hAnsi="Times New Roman" w:cs="Times New Roman"/>
                <w:b/>
                <w:bCs/>
                <w:position w:val="0"/>
                <w:sz w:val="20"/>
              </w:rPr>
              <w:t>Unit</w:t>
            </w:r>
            <w:r w:rsidR="00DE4AA6" w:rsidRPr="003930CE">
              <w:rPr>
                <w:rFonts w:ascii="Times New Roman" w:hAnsi="Times New Roman" w:cs="Times New Roman"/>
                <w:b/>
                <w:bCs/>
                <w:position w:val="0"/>
                <w:sz w:val="20"/>
              </w:rPr>
              <w:t xml:space="preserve"> </w:t>
            </w:r>
            <w:r w:rsidRPr="003930CE">
              <w:rPr>
                <w:rFonts w:ascii="Times New Roman" w:hAnsi="Times New Roman" w:cs="Times New Roman"/>
                <w:b/>
                <w:bCs/>
                <w:position w:val="0"/>
                <w:sz w:val="20"/>
              </w:rPr>
              <w:t xml:space="preserve">: </w:t>
            </w:r>
            <w:r w:rsidR="007F24F9" w:rsidRPr="003930CE">
              <w:rPr>
                <w:rFonts w:ascii="Times New Roman" w:hAnsi="Times New Roman" w:cs="Times New Roman"/>
                <w:b/>
                <w:bCs/>
                <w:position w:val="0"/>
                <w:sz w:val="20"/>
              </w:rPr>
              <w:t>Thousand</w:t>
            </w:r>
            <w:r w:rsidRPr="003930CE">
              <w:rPr>
                <w:rFonts w:ascii="Times New Roman" w:hAnsi="Times New Roman" w:cs="Times New Roman"/>
                <w:b/>
                <w:bCs/>
                <w:position w:val="0"/>
                <w:sz w:val="20"/>
              </w:rPr>
              <w:t xml:space="preserve"> Baht</w:t>
            </w:r>
          </w:p>
        </w:tc>
      </w:tr>
      <w:tr w:rsidR="00551C52" w:rsidRPr="003930CE" w14:paraId="0841B89A" w14:textId="77777777" w:rsidTr="003512B4">
        <w:tc>
          <w:tcPr>
            <w:tcW w:w="3780" w:type="dxa"/>
            <w:tcBorders>
              <w:top w:val="nil"/>
              <w:left w:val="nil"/>
              <w:bottom w:val="nil"/>
              <w:right w:val="nil"/>
            </w:tcBorders>
          </w:tcPr>
          <w:p w14:paraId="6603A9E1" w14:textId="77777777" w:rsidR="00551C52" w:rsidRPr="003930CE" w:rsidRDefault="00551C52" w:rsidP="00557B4C">
            <w:pPr>
              <w:tabs>
                <w:tab w:val="left" w:pos="600"/>
                <w:tab w:val="left" w:pos="900"/>
                <w:tab w:val="right" w:pos="7280"/>
                <w:tab w:val="right" w:pos="8540"/>
              </w:tabs>
              <w:spacing w:line="240" w:lineRule="exact"/>
              <w:ind w:right="-43"/>
              <w:jc w:val="center"/>
              <w:rPr>
                <w:rFonts w:ascii="Times New Roman" w:hAnsi="Times New Roman" w:cs="Times New Roman"/>
                <w:b/>
                <w:bCs/>
                <w:sz w:val="20"/>
              </w:rPr>
            </w:pPr>
          </w:p>
        </w:tc>
        <w:tc>
          <w:tcPr>
            <w:tcW w:w="2538" w:type="dxa"/>
            <w:gridSpan w:val="2"/>
            <w:tcBorders>
              <w:top w:val="nil"/>
              <w:left w:val="nil"/>
              <w:bottom w:val="nil"/>
              <w:right w:val="nil"/>
            </w:tcBorders>
            <w:vAlign w:val="bottom"/>
          </w:tcPr>
          <w:p w14:paraId="359906D6" w14:textId="77777777" w:rsidR="00551C52" w:rsidRPr="003930CE" w:rsidRDefault="00551C52" w:rsidP="003512B4">
            <w:pPr>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Consolidated</w:t>
            </w:r>
          </w:p>
          <w:p w14:paraId="4AA82160" w14:textId="77777777" w:rsidR="00551C52" w:rsidRPr="003930CE" w:rsidRDefault="00551C52" w:rsidP="003512B4">
            <w:pPr>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financial statements</w:t>
            </w:r>
          </w:p>
        </w:tc>
        <w:tc>
          <w:tcPr>
            <w:tcW w:w="2522" w:type="dxa"/>
            <w:gridSpan w:val="2"/>
            <w:tcBorders>
              <w:top w:val="nil"/>
              <w:left w:val="nil"/>
              <w:bottom w:val="nil"/>
              <w:right w:val="nil"/>
            </w:tcBorders>
          </w:tcPr>
          <w:p w14:paraId="2F152D5A" w14:textId="77777777" w:rsidR="00551C52" w:rsidRPr="003930CE" w:rsidRDefault="00551C52" w:rsidP="003512B4">
            <w:pPr>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Separate</w:t>
            </w:r>
          </w:p>
          <w:p w14:paraId="5A79A87D" w14:textId="77777777" w:rsidR="00551C52" w:rsidRPr="003930CE" w:rsidRDefault="00551C52" w:rsidP="003512B4">
            <w:pPr>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financial statements</w:t>
            </w:r>
          </w:p>
        </w:tc>
      </w:tr>
      <w:tr w:rsidR="00551C52" w:rsidRPr="003930CE" w14:paraId="78D55BF2" w14:textId="77777777" w:rsidTr="00557B4C">
        <w:tc>
          <w:tcPr>
            <w:tcW w:w="3780" w:type="dxa"/>
            <w:tcBorders>
              <w:top w:val="nil"/>
              <w:left w:val="nil"/>
              <w:bottom w:val="nil"/>
              <w:right w:val="nil"/>
            </w:tcBorders>
          </w:tcPr>
          <w:p w14:paraId="5C53A2B7" w14:textId="77777777" w:rsidR="00551C52" w:rsidRPr="003930CE" w:rsidRDefault="00551C52" w:rsidP="00557B4C">
            <w:pPr>
              <w:tabs>
                <w:tab w:val="left" w:pos="600"/>
                <w:tab w:val="left" w:pos="900"/>
                <w:tab w:val="right" w:pos="7280"/>
                <w:tab w:val="right" w:pos="8540"/>
              </w:tabs>
              <w:spacing w:line="240" w:lineRule="exact"/>
              <w:ind w:right="-43"/>
              <w:jc w:val="thaiDistribute"/>
              <w:rPr>
                <w:rFonts w:ascii="Times New Roman" w:hAnsi="Times New Roman" w:cs="Times New Roman"/>
                <w:b/>
                <w:bCs/>
                <w:sz w:val="20"/>
              </w:rPr>
            </w:pPr>
          </w:p>
        </w:tc>
        <w:tc>
          <w:tcPr>
            <w:tcW w:w="1278" w:type="dxa"/>
            <w:tcBorders>
              <w:top w:val="nil"/>
              <w:left w:val="nil"/>
              <w:bottom w:val="nil"/>
              <w:right w:val="nil"/>
            </w:tcBorders>
          </w:tcPr>
          <w:p w14:paraId="0F963E38" w14:textId="32BE5520" w:rsidR="00551C52" w:rsidRPr="003930CE" w:rsidRDefault="00190B36" w:rsidP="007F24F9">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b/>
                <w:bCs/>
                <w:position w:val="0"/>
                <w:sz w:val="20"/>
              </w:rPr>
              <w:t>202</w:t>
            </w:r>
            <w:r w:rsidR="009527F1" w:rsidRPr="003930CE">
              <w:rPr>
                <w:rFonts w:ascii="Times New Roman" w:hAnsi="Times New Roman"/>
                <w:b/>
                <w:bCs/>
                <w:position w:val="0"/>
                <w:sz w:val="20"/>
              </w:rPr>
              <w:t>1</w:t>
            </w:r>
          </w:p>
        </w:tc>
        <w:tc>
          <w:tcPr>
            <w:tcW w:w="1260" w:type="dxa"/>
            <w:tcBorders>
              <w:top w:val="nil"/>
              <w:left w:val="nil"/>
              <w:bottom w:val="nil"/>
              <w:right w:val="nil"/>
            </w:tcBorders>
          </w:tcPr>
          <w:p w14:paraId="11DDA7DD" w14:textId="7DB6A8EA" w:rsidR="00551C52" w:rsidRPr="003930CE" w:rsidRDefault="00190B36" w:rsidP="007F24F9">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b/>
                <w:bCs/>
                <w:position w:val="0"/>
                <w:sz w:val="20"/>
              </w:rPr>
              <w:t>20</w:t>
            </w:r>
            <w:r w:rsidR="009527F1" w:rsidRPr="003930CE">
              <w:rPr>
                <w:rFonts w:ascii="Times New Roman" w:hAnsi="Times New Roman"/>
                <w:b/>
                <w:bCs/>
                <w:position w:val="0"/>
                <w:sz w:val="20"/>
              </w:rPr>
              <w:t>20</w:t>
            </w:r>
          </w:p>
        </w:tc>
        <w:tc>
          <w:tcPr>
            <w:tcW w:w="1260" w:type="dxa"/>
            <w:tcBorders>
              <w:top w:val="nil"/>
              <w:left w:val="nil"/>
              <w:bottom w:val="nil"/>
              <w:right w:val="nil"/>
            </w:tcBorders>
          </w:tcPr>
          <w:p w14:paraId="7F7D81A1" w14:textId="067FC767" w:rsidR="00551C52" w:rsidRPr="003930CE" w:rsidRDefault="00190B36" w:rsidP="007F24F9">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b/>
                <w:bCs/>
                <w:position w:val="0"/>
                <w:sz w:val="20"/>
              </w:rPr>
              <w:t>202</w:t>
            </w:r>
            <w:r w:rsidR="009527F1" w:rsidRPr="003930CE">
              <w:rPr>
                <w:rFonts w:ascii="Times New Roman" w:hAnsi="Times New Roman"/>
                <w:b/>
                <w:bCs/>
                <w:position w:val="0"/>
                <w:sz w:val="20"/>
              </w:rPr>
              <w:t>1</w:t>
            </w:r>
          </w:p>
        </w:tc>
        <w:tc>
          <w:tcPr>
            <w:tcW w:w="1262" w:type="dxa"/>
            <w:tcBorders>
              <w:top w:val="nil"/>
              <w:left w:val="nil"/>
              <w:bottom w:val="nil"/>
              <w:right w:val="nil"/>
            </w:tcBorders>
          </w:tcPr>
          <w:p w14:paraId="0CE2EE1C" w14:textId="4441164F" w:rsidR="00551C52" w:rsidRPr="003930CE" w:rsidRDefault="00190B36" w:rsidP="00557B4C">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b/>
                <w:bCs/>
                <w:position w:val="0"/>
                <w:sz w:val="20"/>
              </w:rPr>
              <w:t>20</w:t>
            </w:r>
            <w:r w:rsidR="009527F1" w:rsidRPr="003930CE">
              <w:rPr>
                <w:rFonts w:ascii="Times New Roman" w:hAnsi="Times New Roman"/>
                <w:b/>
                <w:bCs/>
                <w:position w:val="0"/>
                <w:sz w:val="20"/>
              </w:rPr>
              <w:t>20</w:t>
            </w:r>
          </w:p>
        </w:tc>
      </w:tr>
      <w:tr w:rsidR="00551C52" w:rsidRPr="003930CE" w14:paraId="31F28AD0" w14:textId="77777777" w:rsidTr="00557B4C">
        <w:tc>
          <w:tcPr>
            <w:tcW w:w="3780" w:type="dxa"/>
            <w:tcBorders>
              <w:top w:val="nil"/>
              <w:left w:val="nil"/>
              <w:bottom w:val="nil"/>
              <w:right w:val="nil"/>
            </w:tcBorders>
          </w:tcPr>
          <w:p w14:paraId="2C354076" w14:textId="77777777" w:rsidR="00551C52" w:rsidRPr="003930CE" w:rsidRDefault="00551C52" w:rsidP="00557B4C">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rPr>
            </w:pPr>
          </w:p>
        </w:tc>
        <w:tc>
          <w:tcPr>
            <w:tcW w:w="1278" w:type="dxa"/>
            <w:tcBorders>
              <w:top w:val="nil"/>
              <w:left w:val="nil"/>
              <w:bottom w:val="nil"/>
              <w:right w:val="nil"/>
            </w:tcBorders>
          </w:tcPr>
          <w:p w14:paraId="11F6B7ED" w14:textId="77777777" w:rsidR="00551C52" w:rsidRPr="003930CE" w:rsidRDefault="00551C52" w:rsidP="00557B4C">
            <w:pPr>
              <w:tabs>
                <w:tab w:val="decimal" w:pos="763"/>
              </w:tabs>
              <w:spacing w:line="240" w:lineRule="exact"/>
              <w:ind w:right="2"/>
              <w:rPr>
                <w:rFonts w:ascii="Times New Roman" w:hAnsi="Times New Roman" w:cs="Times New Roman"/>
                <w:position w:val="0"/>
                <w:sz w:val="20"/>
              </w:rPr>
            </w:pPr>
          </w:p>
        </w:tc>
        <w:tc>
          <w:tcPr>
            <w:tcW w:w="1260" w:type="dxa"/>
            <w:tcBorders>
              <w:top w:val="nil"/>
              <w:left w:val="nil"/>
              <w:bottom w:val="nil"/>
              <w:right w:val="nil"/>
            </w:tcBorders>
          </w:tcPr>
          <w:p w14:paraId="40FAB665" w14:textId="77777777" w:rsidR="00551C52" w:rsidRPr="003930CE" w:rsidRDefault="00551C52" w:rsidP="00557B4C">
            <w:pPr>
              <w:tabs>
                <w:tab w:val="decimal" w:pos="763"/>
              </w:tabs>
              <w:spacing w:line="240" w:lineRule="exact"/>
              <w:ind w:right="2"/>
              <w:rPr>
                <w:rFonts w:ascii="Times New Roman" w:hAnsi="Times New Roman" w:cs="Times New Roman"/>
                <w:position w:val="0"/>
                <w:sz w:val="20"/>
              </w:rPr>
            </w:pPr>
          </w:p>
        </w:tc>
        <w:tc>
          <w:tcPr>
            <w:tcW w:w="1260" w:type="dxa"/>
            <w:tcBorders>
              <w:top w:val="nil"/>
              <w:left w:val="nil"/>
              <w:bottom w:val="nil"/>
              <w:right w:val="nil"/>
            </w:tcBorders>
          </w:tcPr>
          <w:p w14:paraId="6D341C7A" w14:textId="77777777" w:rsidR="00551C52" w:rsidRPr="003930CE" w:rsidRDefault="00551C52" w:rsidP="00557B4C">
            <w:pPr>
              <w:tabs>
                <w:tab w:val="decimal" w:pos="763"/>
              </w:tabs>
              <w:spacing w:line="240" w:lineRule="exact"/>
              <w:ind w:right="2"/>
              <w:rPr>
                <w:rFonts w:ascii="Times New Roman" w:hAnsi="Times New Roman" w:cs="Times New Roman"/>
                <w:position w:val="0"/>
                <w:sz w:val="20"/>
              </w:rPr>
            </w:pPr>
          </w:p>
        </w:tc>
        <w:tc>
          <w:tcPr>
            <w:tcW w:w="1262" w:type="dxa"/>
            <w:tcBorders>
              <w:top w:val="nil"/>
              <w:left w:val="nil"/>
              <w:bottom w:val="nil"/>
              <w:right w:val="nil"/>
            </w:tcBorders>
          </w:tcPr>
          <w:p w14:paraId="033561B8" w14:textId="77777777" w:rsidR="00551C52" w:rsidRPr="003930CE" w:rsidRDefault="00551C52" w:rsidP="00557B4C">
            <w:pPr>
              <w:tabs>
                <w:tab w:val="decimal" w:pos="763"/>
              </w:tabs>
              <w:spacing w:line="240" w:lineRule="exact"/>
              <w:ind w:right="2"/>
              <w:rPr>
                <w:rFonts w:ascii="Times New Roman" w:hAnsi="Times New Roman" w:cs="Times New Roman"/>
                <w:position w:val="0"/>
                <w:sz w:val="20"/>
              </w:rPr>
            </w:pPr>
          </w:p>
        </w:tc>
      </w:tr>
      <w:tr w:rsidR="009A080D" w:rsidRPr="003930CE" w14:paraId="2FCBD0FB" w14:textId="77777777" w:rsidTr="00557B4C">
        <w:tc>
          <w:tcPr>
            <w:tcW w:w="3780" w:type="dxa"/>
            <w:tcBorders>
              <w:top w:val="nil"/>
              <w:left w:val="nil"/>
              <w:bottom w:val="nil"/>
              <w:right w:val="nil"/>
            </w:tcBorders>
          </w:tcPr>
          <w:p w14:paraId="40C42588" w14:textId="77777777" w:rsidR="009A080D" w:rsidRPr="003930CE" w:rsidRDefault="009A080D" w:rsidP="009A080D">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rPr>
            </w:pPr>
            <w:r w:rsidRPr="003930CE">
              <w:rPr>
                <w:rFonts w:ascii="Times New Roman" w:hAnsi="Times New Roman" w:cs="Times New Roman"/>
                <w:position w:val="0"/>
                <w:sz w:val="20"/>
              </w:rPr>
              <w:t>Short-term employee benefits</w:t>
            </w:r>
          </w:p>
        </w:tc>
        <w:tc>
          <w:tcPr>
            <w:tcW w:w="1278" w:type="dxa"/>
            <w:tcBorders>
              <w:top w:val="nil"/>
              <w:left w:val="nil"/>
              <w:bottom w:val="nil"/>
              <w:right w:val="nil"/>
            </w:tcBorders>
          </w:tcPr>
          <w:p w14:paraId="3FE0A654" w14:textId="6764DCF5" w:rsidR="009A080D" w:rsidRPr="003930CE" w:rsidRDefault="009A080D" w:rsidP="009A080D">
            <w:pPr>
              <w:tabs>
                <w:tab w:val="decimal" w:pos="763"/>
              </w:tabs>
              <w:spacing w:line="240" w:lineRule="exact"/>
              <w:ind w:right="2"/>
              <w:rPr>
                <w:rFonts w:ascii="Times New Roman" w:hAnsi="Times New Roman"/>
                <w:position w:val="0"/>
                <w:sz w:val="20"/>
              </w:rPr>
            </w:pPr>
            <w:r w:rsidRPr="003930CE">
              <w:rPr>
                <w:rFonts w:ascii="Times New Roman" w:hAnsi="Times New Roman"/>
                <w:position w:val="0"/>
                <w:sz w:val="20"/>
              </w:rPr>
              <w:t>34,259</w:t>
            </w:r>
          </w:p>
        </w:tc>
        <w:tc>
          <w:tcPr>
            <w:tcW w:w="1260" w:type="dxa"/>
            <w:tcBorders>
              <w:top w:val="nil"/>
              <w:left w:val="nil"/>
              <w:bottom w:val="nil"/>
              <w:right w:val="nil"/>
            </w:tcBorders>
          </w:tcPr>
          <w:p w14:paraId="2859A8C7" w14:textId="23226F29" w:rsidR="009A080D" w:rsidRPr="003930CE" w:rsidRDefault="009A080D" w:rsidP="009A080D">
            <w:pPr>
              <w:tabs>
                <w:tab w:val="decimal" w:pos="763"/>
              </w:tabs>
              <w:spacing w:line="240" w:lineRule="exact"/>
              <w:ind w:right="2"/>
              <w:rPr>
                <w:rFonts w:ascii="Times New Roman" w:hAnsi="Times New Roman"/>
                <w:position w:val="0"/>
                <w:sz w:val="20"/>
              </w:rPr>
            </w:pPr>
            <w:r w:rsidRPr="003930CE">
              <w:rPr>
                <w:rFonts w:ascii="Times New Roman" w:hAnsi="Times New Roman"/>
                <w:position w:val="0"/>
                <w:sz w:val="20"/>
              </w:rPr>
              <w:t>36,771</w:t>
            </w:r>
          </w:p>
        </w:tc>
        <w:tc>
          <w:tcPr>
            <w:tcW w:w="1260" w:type="dxa"/>
            <w:tcBorders>
              <w:top w:val="nil"/>
              <w:left w:val="nil"/>
              <w:bottom w:val="nil"/>
              <w:right w:val="nil"/>
            </w:tcBorders>
          </w:tcPr>
          <w:p w14:paraId="12AC9FFB" w14:textId="172FB718" w:rsidR="009A080D" w:rsidRPr="003930CE" w:rsidRDefault="009A080D" w:rsidP="009A080D">
            <w:pPr>
              <w:tabs>
                <w:tab w:val="decimal" w:pos="763"/>
              </w:tabs>
              <w:spacing w:line="240" w:lineRule="exact"/>
              <w:ind w:right="2"/>
              <w:rPr>
                <w:rFonts w:ascii="Times New Roman" w:hAnsi="Times New Roman"/>
                <w:position w:val="0"/>
                <w:sz w:val="20"/>
                <w:cs/>
              </w:rPr>
            </w:pPr>
            <w:r w:rsidRPr="003930CE">
              <w:rPr>
                <w:rFonts w:ascii="Times New Roman" w:hAnsi="Times New Roman"/>
                <w:position w:val="0"/>
                <w:sz w:val="20"/>
              </w:rPr>
              <w:t>30,925</w:t>
            </w:r>
          </w:p>
        </w:tc>
        <w:tc>
          <w:tcPr>
            <w:tcW w:w="1262" w:type="dxa"/>
            <w:tcBorders>
              <w:top w:val="nil"/>
              <w:left w:val="nil"/>
              <w:bottom w:val="nil"/>
              <w:right w:val="nil"/>
            </w:tcBorders>
          </w:tcPr>
          <w:p w14:paraId="038210D1" w14:textId="0C8D3D98" w:rsidR="009A080D" w:rsidRPr="003930CE" w:rsidRDefault="009A080D" w:rsidP="009A080D">
            <w:pPr>
              <w:tabs>
                <w:tab w:val="decimal" w:pos="763"/>
              </w:tabs>
              <w:spacing w:line="240" w:lineRule="exact"/>
              <w:ind w:right="2"/>
              <w:rPr>
                <w:rFonts w:ascii="Times New Roman" w:hAnsi="Times New Roman"/>
                <w:position w:val="0"/>
                <w:sz w:val="20"/>
                <w:cs/>
              </w:rPr>
            </w:pPr>
            <w:r w:rsidRPr="003930CE">
              <w:rPr>
                <w:rFonts w:ascii="Times New Roman" w:hAnsi="Times New Roman"/>
                <w:position w:val="0"/>
                <w:sz w:val="20"/>
              </w:rPr>
              <w:t>33,559</w:t>
            </w:r>
          </w:p>
        </w:tc>
      </w:tr>
      <w:tr w:rsidR="009A080D" w:rsidRPr="003930CE" w14:paraId="08D94632" w14:textId="77777777" w:rsidTr="00557B4C">
        <w:tc>
          <w:tcPr>
            <w:tcW w:w="3780" w:type="dxa"/>
            <w:tcBorders>
              <w:top w:val="nil"/>
              <w:left w:val="nil"/>
              <w:bottom w:val="nil"/>
              <w:right w:val="nil"/>
            </w:tcBorders>
          </w:tcPr>
          <w:p w14:paraId="391D09B9" w14:textId="77777777" w:rsidR="009A080D" w:rsidRPr="003930CE" w:rsidRDefault="009A080D" w:rsidP="009A080D">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rPr>
            </w:pPr>
            <w:r w:rsidRPr="003930CE">
              <w:rPr>
                <w:rFonts w:ascii="Times New Roman" w:hAnsi="Times New Roman" w:cs="Times New Roman"/>
                <w:position w:val="0"/>
                <w:sz w:val="20"/>
              </w:rPr>
              <w:t>Post-employment benefits</w:t>
            </w:r>
          </w:p>
        </w:tc>
        <w:tc>
          <w:tcPr>
            <w:tcW w:w="1278" w:type="dxa"/>
            <w:tcBorders>
              <w:top w:val="nil"/>
              <w:left w:val="nil"/>
              <w:bottom w:val="nil"/>
              <w:right w:val="nil"/>
            </w:tcBorders>
          </w:tcPr>
          <w:p w14:paraId="2A0ABE33" w14:textId="237D87EF" w:rsidR="009A080D" w:rsidRPr="003930CE" w:rsidRDefault="009A080D" w:rsidP="009A080D">
            <w:pPr>
              <w:pBdr>
                <w:bottom w:val="single" w:sz="4" w:space="1" w:color="auto"/>
              </w:pBdr>
              <w:tabs>
                <w:tab w:val="decimal" w:pos="763"/>
              </w:tabs>
              <w:spacing w:line="240" w:lineRule="exact"/>
              <w:ind w:right="2"/>
              <w:rPr>
                <w:rFonts w:ascii="Times New Roman" w:hAnsi="Times New Roman"/>
                <w:position w:val="0"/>
                <w:sz w:val="20"/>
              </w:rPr>
            </w:pPr>
            <w:r w:rsidRPr="003930CE">
              <w:rPr>
                <w:rFonts w:ascii="Times New Roman" w:hAnsi="Times New Roman"/>
                <w:position w:val="0"/>
                <w:sz w:val="20"/>
              </w:rPr>
              <w:t>2,002</w:t>
            </w:r>
          </w:p>
        </w:tc>
        <w:tc>
          <w:tcPr>
            <w:tcW w:w="1260" w:type="dxa"/>
            <w:tcBorders>
              <w:top w:val="nil"/>
              <w:left w:val="nil"/>
              <w:bottom w:val="nil"/>
              <w:right w:val="nil"/>
            </w:tcBorders>
          </w:tcPr>
          <w:p w14:paraId="792F62A5" w14:textId="7B0F2F30" w:rsidR="009A080D" w:rsidRPr="003930CE" w:rsidRDefault="009A080D" w:rsidP="009A080D">
            <w:pPr>
              <w:pBdr>
                <w:bottom w:val="single" w:sz="4" w:space="1" w:color="auto"/>
              </w:pBdr>
              <w:tabs>
                <w:tab w:val="decimal" w:pos="763"/>
              </w:tabs>
              <w:spacing w:line="240" w:lineRule="exact"/>
              <w:ind w:right="2"/>
              <w:rPr>
                <w:rFonts w:ascii="Times New Roman" w:hAnsi="Times New Roman"/>
                <w:position w:val="0"/>
                <w:sz w:val="20"/>
              </w:rPr>
            </w:pPr>
            <w:r w:rsidRPr="003930CE">
              <w:rPr>
                <w:rFonts w:ascii="Times New Roman" w:hAnsi="Times New Roman"/>
                <w:position w:val="0"/>
                <w:sz w:val="20"/>
              </w:rPr>
              <w:t>1,473</w:t>
            </w:r>
          </w:p>
        </w:tc>
        <w:tc>
          <w:tcPr>
            <w:tcW w:w="1260" w:type="dxa"/>
            <w:tcBorders>
              <w:top w:val="nil"/>
              <w:left w:val="nil"/>
              <w:bottom w:val="nil"/>
              <w:right w:val="nil"/>
            </w:tcBorders>
          </w:tcPr>
          <w:p w14:paraId="29E85605" w14:textId="1C8FC819" w:rsidR="009A080D" w:rsidRPr="003930CE" w:rsidRDefault="009A080D" w:rsidP="009A080D">
            <w:pPr>
              <w:pBdr>
                <w:bottom w:val="single" w:sz="4" w:space="1" w:color="auto"/>
              </w:pBdr>
              <w:tabs>
                <w:tab w:val="decimal" w:pos="763"/>
              </w:tabs>
              <w:spacing w:line="240" w:lineRule="exact"/>
              <w:ind w:right="2"/>
              <w:rPr>
                <w:rFonts w:ascii="Times New Roman" w:hAnsi="Times New Roman"/>
                <w:position w:val="0"/>
                <w:sz w:val="20"/>
              </w:rPr>
            </w:pPr>
            <w:r w:rsidRPr="003930CE">
              <w:rPr>
                <w:rFonts w:ascii="Times New Roman" w:hAnsi="Times New Roman"/>
                <w:position w:val="0"/>
                <w:sz w:val="20"/>
              </w:rPr>
              <w:t>2,002</w:t>
            </w:r>
          </w:p>
        </w:tc>
        <w:tc>
          <w:tcPr>
            <w:tcW w:w="1262" w:type="dxa"/>
            <w:tcBorders>
              <w:top w:val="nil"/>
              <w:left w:val="nil"/>
              <w:bottom w:val="nil"/>
              <w:right w:val="nil"/>
            </w:tcBorders>
          </w:tcPr>
          <w:p w14:paraId="5138BDE1" w14:textId="2180B754" w:rsidR="009A080D" w:rsidRPr="003930CE" w:rsidRDefault="009A080D" w:rsidP="009A080D">
            <w:pPr>
              <w:pBdr>
                <w:bottom w:val="single" w:sz="4" w:space="1" w:color="auto"/>
              </w:pBdr>
              <w:tabs>
                <w:tab w:val="decimal" w:pos="763"/>
              </w:tabs>
              <w:spacing w:line="240" w:lineRule="exact"/>
              <w:ind w:right="2"/>
              <w:rPr>
                <w:rFonts w:ascii="Times New Roman" w:hAnsi="Times New Roman"/>
                <w:position w:val="0"/>
                <w:sz w:val="20"/>
              </w:rPr>
            </w:pPr>
            <w:r w:rsidRPr="003930CE">
              <w:rPr>
                <w:rFonts w:ascii="Times New Roman" w:hAnsi="Times New Roman"/>
                <w:position w:val="0"/>
                <w:sz w:val="20"/>
              </w:rPr>
              <w:t>1,473</w:t>
            </w:r>
          </w:p>
        </w:tc>
      </w:tr>
      <w:tr w:rsidR="009A080D" w:rsidRPr="003930CE" w14:paraId="6D1C1861" w14:textId="77777777" w:rsidTr="00557B4C">
        <w:tc>
          <w:tcPr>
            <w:tcW w:w="3780" w:type="dxa"/>
            <w:tcBorders>
              <w:top w:val="nil"/>
              <w:left w:val="nil"/>
              <w:bottom w:val="nil"/>
              <w:right w:val="nil"/>
            </w:tcBorders>
          </w:tcPr>
          <w:p w14:paraId="12669D65" w14:textId="77777777" w:rsidR="009A080D" w:rsidRPr="003930CE" w:rsidRDefault="009A080D" w:rsidP="009A080D">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cs/>
              </w:rPr>
            </w:pPr>
            <w:r w:rsidRPr="003930CE">
              <w:rPr>
                <w:rFonts w:ascii="Times New Roman" w:hAnsi="Times New Roman" w:cs="Times New Roman"/>
                <w:position w:val="0"/>
                <w:sz w:val="20"/>
              </w:rPr>
              <w:t>Total</w:t>
            </w:r>
          </w:p>
        </w:tc>
        <w:tc>
          <w:tcPr>
            <w:tcW w:w="1278" w:type="dxa"/>
            <w:tcBorders>
              <w:top w:val="nil"/>
              <w:left w:val="nil"/>
              <w:bottom w:val="nil"/>
              <w:right w:val="nil"/>
            </w:tcBorders>
          </w:tcPr>
          <w:p w14:paraId="05B0EC22" w14:textId="21D4A901" w:rsidR="009A080D" w:rsidRPr="003930CE" w:rsidRDefault="009A080D" w:rsidP="009A080D">
            <w:pPr>
              <w:pBdr>
                <w:bottom w:val="double" w:sz="4" w:space="1" w:color="auto"/>
              </w:pBdr>
              <w:tabs>
                <w:tab w:val="decimal" w:pos="763"/>
              </w:tabs>
              <w:spacing w:line="240" w:lineRule="exact"/>
              <w:ind w:right="2"/>
              <w:rPr>
                <w:rFonts w:ascii="Times New Roman" w:hAnsi="Times New Roman"/>
                <w:position w:val="0"/>
                <w:sz w:val="20"/>
              </w:rPr>
            </w:pPr>
            <w:r w:rsidRPr="003930CE">
              <w:rPr>
                <w:rFonts w:ascii="Times New Roman" w:hAnsi="Times New Roman"/>
                <w:position w:val="0"/>
                <w:sz w:val="20"/>
              </w:rPr>
              <w:t>36,261</w:t>
            </w:r>
          </w:p>
        </w:tc>
        <w:tc>
          <w:tcPr>
            <w:tcW w:w="1260" w:type="dxa"/>
            <w:tcBorders>
              <w:top w:val="nil"/>
              <w:left w:val="nil"/>
              <w:bottom w:val="nil"/>
              <w:right w:val="nil"/>
            </w:tcBorders>
          </w:tcPr>
          <w:p w14:paraId="6F5F8FEB" w14:textId="10924697" w:rsidR="009A080D" w:rsidRPr="003930CE" w:rsidRDefault="009A080D" w:rsidP="009A080D">
            <w:pPr>
              <w:pBdr>
                <w:bottom w:val="double" w:sz="4" w:space="1" w:color="auto"/>
              </w:pBdr>
              <w:tabs>
                <w:tab w:val="decimal" w:pos="763"/>
              </w:tabs>
              <w:spacing w:line="240" w:lineRule="exact"/>
              <w:ind w:right="2"/>
              <w:rPr>
                <w:rFonts w:ascii="Times New Roman" w:hAnsi="Times New Roman"/>
                <w:position w:val="0"/>
                <w:sz w:val="20"/>
              </w:rPr>
            </w:pPr>
            <w:r w:rsidRPr="003930CE">
              <w:rPr>
                <w:rFonts w:ascii="Times New Roman" w:hAnsi="Times New Roman"/>
                <w:position w:val="0"/>
                <w:sz w:val="20"/>
              </w:rPr>
              <w:t>38,244</w:t>
            </w:r>
          </w:p>
        </w:tc>
        <w:tc>
          <w:tcPr>
            <w:tcW w:w="1260" w:type="dxa"/>
            <w:tcBorders>
              <w:top w:val="nil"/>
              <w:left w:val="nil"/>
              <w:bottom w:val="nil"/>
              <w:right w:val="nil"/>
            </w:tcBorders>
          </w:tcPr>
          <w:p w14:paraId="402113B8" w14:textId="52FC1948" w:rsidR="009A080D" w:rsidRPr="003930CE" w:rsidRDefault="009A080D" w:rsidP="009A080D">
            <w:pPr>
              <w:pBdr>
                <w:bottom w:val="double" w:sz="4" w:space="1" w:color="auto"/>
              </w:pBdr>
              <w:tabs>
                <w:tab w:val="decimal" w:pos="763"/>
              </w:tabs>
              <w:spacing w:line="240" w:lineRule="exact"/>
              <w:ind w:right="2"/>
              <w:rPr>
                <w:rFonts w:ascii="Times New Roman" w:hAnsi="Times New Roman"/>
                <w:position w:val="0"/>
                <w:sz w:val="20"/>
                <w:cs/>
              </w:rPr>
            </w:pPr>
            <w:r w:rsidRPr="003930CE">
              <w:rPr>
                <w:rFonts w:ascii="Times New Roman" w:hAnsi="Times New Roman"/>
                <w:position w:val="0"/>
                <w:sz w:val="20"/>
              </w:rPr>
              <w:t>32,927</w:t>
            </w:r>
          </w:p>
        </w:tc>
        <w:tc>
          <w:tcPr>
            <w:tcW w:w="1262" w:type="dxa"/>
            <w:tcBorders>
              <w:top w:val="nil"/>
              <w:left w:val="nil"/>
              <w:bottom w:val="nil"/>
              <w:right w:val="nil"/>
            </w:tcBorders>
          </w:tcPr>
          <w:p w14:paraId="4FFE62AB" w14:textId="6205D373" w:rsidR="009A080D" w:rsidRPr="003930CE" w:rsidRDefault="009A080D" w:rsidP="009A080D">
            <w:pPr>
              <w:pBdr>
                <w:bottom w:val="double" w:sz="4" w:space="1" w:color="auto"/>
              </w:pBdr>
              <w:tabs>
                <w:tab w:val="decimal" w:pos="763"/>
              </w:tabs>
              <w:spacing w:line="240" w:lineRule="exact"/>
              <w:ind w:right="2"/>
              <w:rPr>
                <w:rFonts w:ascii="Times New Roman" w:hAnsi="Times New Roman"/>
                <w:position w:val="0"/>
                <w:sz w:val="20"/>
                <w:cs/>
              </w:rPr>
            </w:pPr>
            <w:r w:rsidRPr="003930CE">
              <w:rPr>
                <w:rFonts w:ascii="Times New Roman" w:hAnsi="Times New Roman"/>
                <w:position w:val="0"/>
                <w:sz w:val="20"/>
              </w:rPr>
              <w:t>35,032</w:t>
            </w:r>
          </w:p>
        </w:tc>
      </w:tr>
    </w:tbl>
    <w:p w14:paraId="69E02E68" w14:textId="31E00D05" w:rsidR="00301DEE" w:rsidRPr="003930CE" w:rsidRDefault="00927D4F" w:rsidP="008B5F49">
      <w:pPr>
        <w:pStyle w:val="BodyTextIndent2"/>
        <w:tabs>
          <w:tab w:val="left" w:pos="1980"/>
          <w:tab w:val="right" w:pos="5400"/>
          <w:tab w:val="right" w:pos="6480"/>
          <w:tab w:val="right" w:pos="7380"/>
          <w:tab w:val="right" w:pos="8280"/>
        </w:tabs>
        <w:spacing w:before="240" w:after="240" w:line="240" w:lineRule="auto"/>
        <w:ind w:left="540" w:firstLine="0"/>
        <w:rPr>
          <w:rFonts w:ascii="Times New Roman" w:hAnsi="Times New Roman" w:cs="Times New Roman"/>
          <w:sz w:val="24"/>
          <w:szCs w:val="24"/>
        </w:rPr>
      </w:pPr>
      <w:bookmarkStart w:id="4" w:name="_Hlk60676180"/>
      <w:r w:rsidRPr="003930CE">
        <w:rPr>
          <w:rFonts w:ascii="Times New Roman" w:hAnsi="Times New Roman" w:cs="Times New Roman"/>
          <w:sz w:val="24"/>
          <w:szCs w:val="24"/>
        </w:rPr>
        <w:t xml:space="preserve">The </w:t>
      </w:r>
      <w:r w:rsidR="00301DEE" w:rsidRPr="003930CE">
        <w:rPr>
          <w:rFonts w:ascii="Times New Roman" w:hAnsi="Times New Roman" w:cs="Times New Roman"/>
          <w:sz w:val="24"/>
          <w:szCs w:val="24"/>
        </w:rPr>
        <w:t xml:space="preserve">balances of the accounts between </w:t>
      </w:r>
      <w:r w:rsidR="001E13A5" w:rsidRPr="003930CE">
        <w:rPr>
          <w:rFonts w:ascii="Times New Roman" w:hAnsi="Tms Rmn" w:cs="Times New Roman"/>
          <w:spacing w:val="-2"/>
          <w:sz w:val="24"/>
          <w:szCs w:val="24"/>
        </w:rPr>
        <w:t xml:space="preserve">the Company and its subsidiary and related parties </w:t>
      </w:r>
      <w:r w:rsidR="001E13A5" w:rsidRPr="003930CE">
        <w:rPr>
          <w:rFonts w:ascii="Times New Roman" w:hAnsi="Times New Roman" w:cs="Times New Roman"/>
          <w:sz w:val="24"/>
          <w:szCs w:val="24"/>
        </w:rPr>
        <w:t>a</w:t>
      </w:r>
      <w:r w:rsidRPr="003930CE">
        <w:rPr>
          <w:rFonts w:ascii="Times New Roman" w:hAnsi="Times New Roman" w:cs="Times New Roman"/>
          <w:sz w:val="24"/>
          <w:szCs w:val="24"/>
        </w:rPr>
        <w:t xml:space="preserve">s at December </w:t>
      </w:r>
      <w:r w:rsidR="00190B36" w:rsidRPr="003930CE">
        <w:rPr>
          <w:rFonts w:ascii="Times New Roman" w:hAnsi="Times New Roman"/>
          <w:sz w:val="24"/>
          <w:szCs w:val="24"/>
        </w:rPr>
        <w:t>31</w:t>
      </w:r>
      <w:r w:rsidRPr="003930CE">
        <w:rPr>
          <w:rFonts w:ascii="Times New Roman" w:hAnsi="Times New Roman" w:cs="Times New Roman"/>
          <w:sz w:val="24"/>
          <w:szCs w:val="24"/>
        </w:rPr>
        <w:t xml:space="preserve">, </w:t>
      </w:r>
      <w:r w:rsidR="00190B36" w:rsidRPr="003930CE">
        <w:rPr>
          <w:rFonts w:ascii="Times New Roman" w:hAnsi="Times New Roman"/>
          <w:sz w:val="24"/>
          <w:szCs w:val="24"/>
        </w:rPr>
        <w:t>202</w:t>
      </w:r>
      <w:r w:rsidR="009527F1" w:rsidRPr="003930CE">
        <w:rPr>
          <w:rFonts w:ascii="Times New Roman" w:hAnsi="Times New Roman"/>
          <w:sz w:val="24"/>
          <w:szCs w:val="24"/>
        </w:rPr>
        <w:t>1</w:t>
      </w:r>
      <w:r w:rsidRPr="003930CE">
        <w:rPr>
          <w:rFonts w:ascii="Times New Roman" w:hAnsi="Times New Roman" w:cs="Times New Roman"/>
          <w:sz w:val="24"/>
          <w:szCs w:val="24"/>
        </w:rPr>
        <w:t xml:space="preserve"> and </w:t>
      </w:r>
      <w:r w:rsidR="00190B36" w:rsidRPr="003930CE">
        <w:rPr>
          <w:rFonts w:ascii="Times New Roman" w:hAnsi="Times New Roman"/>
          <w:sz w:val="24"/>
          <w:szCs w:val="24"/>
        </w:rPr>
        <w:t>20</w:t>
      </w:r>
      <w:r w:rsidR="009527F1" w:rsidRPr="003930CE">
        <w:rPr>
          <w:rFonts w:ascii="Times New Roman" w:hAnsi="Times New Roman"/>
          <w:sz w:val="24"/>
          <w:szCs w:val="24"/>
        </w:rPr>
        <w:t>20</w:t>
      </w:r>
      <w:r w:rsidRPr="003930CE">
        <w:rPr>
          <w:rFonts w:ascii="Times New Roman" w:hAnsi="Times New Roman" w:cs="Times New Roman"/>
          <w:sz w:val="24"/>
          <w:szCs w:val="24"/>
        </w:rPr>
        <w:t xml:space="preserve"> </w:t>
      </w:r>
      <w:r w:rsidR="00301DEE" w:rsidRPr="003930CE">
        <w:rPr>
          <w:rFonts w:ascii="Times New Roman" w:hAnsi="Times New Roman" w:cs="Times New Roman"/>
          <w:sz w:val="24"/>
          <w:szCs w:val="24"/>
        </w:rPr>
        <w:t>are as follows</w:t>
      </w:r>
      <w:bookmarkEnd w:id="4"/>
      <w:r w:rsidR="00301DEE" w:rsidRPr="003930CE">
        <w:rPr>
          <w:rFonts w:ascii="Times New Roman" w:hAnsi="Times New Roman" w:cs="Times New Roman"/>
          <w:sz w:val="24"/>
          <w:szCs w:val="24"/>
        </w:rPr>
        <w:t>:</w:t>
      </w:r>
    </w:p>
    <w:tbl>
      <w:tblPr>
        <w:tblW w:w="8910" w:type="dxa"/>
        <w:tblInd w:w="450" w:type="dxa"/>
        <w:tblLayout w:type="fixed"/>
        <w:tblLook w:val="0000" w:firstRow="0" w:lastRow="0" w:firstColumn="0" w:lastColumn="0" w:noHBand="0" w:noVBand="0"/>
      </w:tblPr>
      <w:tblGrid>
        <w:gridCol w:w="4500"/>
        <w:gridCol w:w="1102"/>
        <w:gridCol w:w="1103"/>
        <w:gridCol w:w="1102"/>
        <w:gridCol w:w="1103"/>
      </w:tblGrid>
      <w:tr w:rsidR="00301DEE" w:rsidRPr="003930CE" w14:paraId="25AD2B3E" w14:textId="77777777" w:rsidTr="00E865A6">
        <w:trPr>
          <w:tblHeader/>
        </w:trPr>
        <w:tc>
          <w:tcPr>
            <w:tcW w:w="8910" w:type="dxa"/>
            <w:gridSpan w:val="5"/>
            <w:vAlign w:val="bottom"/>
          </w:tcPr>
          <w:p w14:paraId="58613EA5" w14:textId="77777777" w:rsidR="00301DEE" w:rsidRPr="003930CE" w:rsidRDefault="00A44053" w:rsidP="002A1B3B">
            <w:pPr>
              <w:tabs>
                <w:tab w:val="left" w:pos="900"/>
                <w:tab w:val="left" w:pos="1440"/>
              </w:tabs>
              <w:spacing w:line="240" w:lineRule="exact"/>
              <w:ind w:left="360" w:right="-43" w:hanging="360"/>
              <w:jc w:val="right"/>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Unit</w:t>
            </w:r>
            <w:r w:rsidR="00DE4AA6" w:rsidRPr="003930CE">
              <w:rPr>
                <w:rFonts w:ascii="Times New Roman" w:hAnsi="Times New Roman" w:cs="Times New Roman"/>
                <w:b/>
                <w:bCs/>
                <w:position w:val="0"/>
                <w:sz w:val="16"/>
                <w:szCs w:val="16"/>
              </w:rPr>
              <w:t xml:space="preserve"> </w:t>
            </w:r>
            <w:r w:rsidRPr="003930CE">
              <w:rPr>
                <w:rFonts w:ascii="Times New Roman" w:hAnsi="Times New Roman" w:cs="Times New Roman"/>
                <w:b/>
                <w:bCs/>
                <w:position w:val="0"/>
                <w:sz w:val="16"/>
                <w:szCs w:val="16"/>
              </w:rPr>
              <w:t>: Thousand Baht</w:t>
            </w:r>
          </w:p>
        </w:tc>
      </w:tr>
      <w:tr w:rsidR="00301DEE" w:rsidRPr="003930CE" w14:paraId="501650FD" w14:textId="77777777" w:rsidTr="00E865A6">
        <w:trPr>
          <w:tblHeader/>
        </w:trPr>
        <w:tc>
          <w:tcPr>
            <w:tcW w:w="4500" w:type="dxa"/>
            <w:vAlign w:val="bottom"/>
          </w:tcPr>
          <w:p w14:paraId="7F60A131" w14:textId="77777777" w:rsidR="00301DEE" w:rsidRPr="003930CE" w:rsidRDefault="00301DEE" w:rsidP="002A1B3B">
            <w:pPr>
              <w:spacing w:line="240" w:lineRule="exact"/>
              <w:jc w:val="center"/>
              <w:rPr>
                <w:rFonts w:ascii="Times New Roman" w:hAnsi="Times New Roman" w:cs="Times New Roman"/>
                <w:b/>
                <w:bCs/>
                <w:position w:val="0"/>
                <w:sz w:val="16"/>
                <w:szCs w:val="16"/>
              </w:rPr>
            </w:pPr>
          </w:p>
        </w:tc>
        <w:tc>
          <w:tcPr>
            <w:tcW w:w="2205" w:type="dxa"/>
            <w:gridSpan w:val="2"/>
            <w:vAlign w:val="bottom"/>
          </w:tcPr>
          <w:p w14:paraId="3914D36E" w14:textId="77777777" w:rsidR="00301DEE" w:rsidRPr="003930CE" w:rsidRDefault="00301DEE" w:rsidP="007F24F9">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Consolidated</w:t>
            </w:r>
          </w:p>
          <w:p w14:paraId="6EFFFBE6" w14:textId="77777777" w:rsidR="00301DEE" w:rsidRPr="003930CE" w:rsidRDefault="00301DEE" w:rsidP="007F24F9">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financial statements</w:t>
            </w:r>
          </w:p>
        </w:tc>
        <w:tc>
          <w:tcPr>
            <w:tcW w:w="2205" w:type="dxa"/>
            <w:gridSpan w:val="2"/>
            <w:vAlign w:val="bottom"/>
          </w:tcPr>
          <w:p w14:paraId="6D6F97B2" w14:textId="77777777" w:rsidR="00301DEE" w:rsidRPr="003930CE" w:rsidRDefault="00301DEE" w:rsidP="007F24F9">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Separate</w:t>
            </w:r>
          </w:p>
          <w:p w14:paraId="6D1B6C4A" w14:textId="77777777" w:rsidR="00301DEE" w:rsidRPr="003930CE" w:rsidRDefault="00301DEE" w:rsidP="007F24F9">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financial statements</w:t>
            </w:r>
          </w:p>
        </w:tc>
      </w:tr>
      <w:tr w:rsidR="002A6654" w:rsidRPr="003930CE" w14:paraId="64862047" w14:textId="77777777" w:rsidTr="00E865A6">
        <w:trPr>
          <w:tblHeader/>
        </w:trPr>
        <w:tc>
          <w:tcPr>
            <w:tcW w:w="4500" w:type="dxa"/>
            <w:vAlign w:val="bottom"/>
          </w:tcPr>
          <w:p w14:paraId="032DC85D" w14:textId="77777777" w:rsidR="002A6654" w:rsidRPr="003930CE" w:rsidRDefault="002A6654" w:rsidP="002A1B3B">
            <w:pPr>
              <w:spacing w:line="240" w:lineRule="exact"/>
              <w:jc w:val="thaiDistribute"/>
              <w:rPr>
                <w:rFonts w:ascii="Times New Roman" w:hAnsi="Times New Roman" w:cs="Times New Roman"/>
                <w:b/>
                <w:bCs/>
                <w:position w:val="0"/>
                <w:sz w:val="16"/>
                <w:szCs w:val="16"/>
              </w:rPr>
            </w:pPr>
          </w:p>
        </w:tc>
        <w:tc>
          <w:tcPr>
            <w:tcW w:w="1102" w:type="dxa"/>
            <w:vAlign w:val="bottom"/>
          </w:tcPr>
          <w:p w14:paraId="0E6C5215" w14:textId="39A8E4B2" w:rsidR="002A6654" w:rsidRPr="003930CE" w:rsidRDefault="00190B36" w:rsidP="007F24F9">
            <w:pPr>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1103" w:type="dxa"/>
            <w:vAlign w:val="bottom"/>
          </w:tcPr>
          <w:p w14:paraId="6C95AF3E" w14:textId="701A44D6" w:rsidR="002A6654" w:rsidRPr="003930CE" w:rsidRDefault="00190B36" w:rsidP="007F24F9">
            <w:pPr>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c>
          <w:tcPr>
            <w:tcW w:w="1102" w:type="dxa"/>
            <w:vAlign w:val="bottom"/>
          </w:tcPr>
          <w:p w14:paraId="4570D688" w14:textId="4DA500C9" w:rsidR="002A6654" w:rsidRPr="003930CE" w:rsidRDefault="00190B36" w:rsidP="007F24F9">
            <w:pPr>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1103" w:type="dxa"/>
            <w:vAlign w:val="bottom"/>
          </w:tcPr>
          <w:p w14:paraId="14E306BC" w14:textId="477FFA50" w:rsidR="002A6654" w:rsidRPr="003930CE" w:rsidRDefault="00190B36" w:rsidP="007F24F9">
            <w:pPr>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r>
      <w:tr w:rsidR="002A6654" w:rsidRPr="003930CE" w14:paraId="18FEA6BC" w14:textId="77777777" w:rsidTr="00E865A6">
        <w:tc>
          <w:tcPr>
            <w:tcW w:w="4500" w:type="dxa"/>
            <w:vAlign w:val="bottom"/>
          </w:tcPr>
          <w:p w14:paraId="089136A9" w14:textId="77777777" w:rsidR="002A6654" w:rsidRPr="003930CE" w:rsidRDefault="002A6654" w:rsidP="002A1B3B">
            <w:pPr>
              <w:spacing w:line="240" w:lineRule="exact"/>
              <w:ind w:right="-12"/>
              <w:rPr>
                <w:rFonts w:ascii="Times New Roman Bold" w:hAnsi="Times New Roman Bold" w:cs="Times New Roman"/>
                <w:b/>
                <w:bCs/>
                <w:spacing w:val="-2"/>
                <w:position w:val="0"/>
                <w:sz w:val="16"/>
                <w:szCs w:val="16"/>
              </w:rPr>
            </w:pPr>
            <w:r w:rsidRPr="003930CE">
              <w:rPr>
                <w:rFonts w:ascii="Times New Roman Bold" w:hAnsi="Times New Roman Bold" w:cs="Times New Roman"/>
                <w:b/>
                <w:bCs/>
                <w:spacing w:val="-2"/>
                <w:position w:val="0"/>
                <w:sz w:val="16"/>
                <w:szCs w:val="16"/>
              </w:rPr>
              <w:t xml:space="preserve">Trade and other </w:t>
            </w:r>
            <w:r w:rsidR="00DE4AA6" w:rsidRPr="003930CE">
              <w:rPr>
                <w:rFonts w:ascii="Times New Roman Bold" w:hAnsi="Times New Roman Bold" w:cs="Times New Roman"/>
                <w:b/>
                <w:bCs/>
                <w:spacing w:val="-2"/>
                <w:position w:val="0"/>
                <w:sz w:val="16"/>
                <w:szCs w:val="16"/>
              </w:rPr>
              <w:t xml:space="preserve">current </w:t>
            </w:r>
            <w:r w:rsidRPr="003930CE">
              <w:rPr>
                <w:rFonts w:ascii="Times New Roman Bold" w:hAnsi="Times New Roman Bold" w:cs="Times New Roman"/>
                <w:b/>
                <w:bCs/>
                <w:spacing w:val="-2"/>
                <w:position w:val="0"/>
                <w:sz w:val="16"/>
                <w:szCs w:val="16"/>
              </w:rPr>
              <w:t xml:space="preserve">receivables - related parties </w:t>
            </w:r>
            <w:r w:rsidR="00BE3D7B" w:rsidRPr="003930CE">
              <w:rPr>
                <w:rFonts w:ascii="Times New Roman Bold" w:hAnsi="Times New Roman Bold" w:cs="Times New Roman"/>
                <w:b/>
                <w:bCs/>
                <w:spacing w:val="-2"/>
                <w:position w:val="0"/>
                <w:sz w:val="16"/>
                <w:szCs w:val="16"/>
              </w:rPr>
              <w:t>(</w:t>
            </w:r>
            <w:r w:rsidR="00BE3D7B" w:rsidRPr="003930CE">
              <w:rPr>
                <w:rFonts w:ascii="Times New Roman Bold" w:hAnsi="Times New Roman Bold"/>
                <w:b/>
                <w:bCs/>
                <w:spacing w:val="-2"/>
                <w:position w:val="0"/>
                <w:sz w:val="16"/>
                <w:szCs w:val="20"/>
              </w:rPr>
              <w:t xml:space="preserve">see </w:t>
            </w:r>
            <w:r w:rsidR="00BE3D7B" w:rsidRPr="003930CE">
              <w:rPr>
                <w:rFonts w:ascii="Times New Roman Bold" w:hAnsi="Times New Roman Bold" w:cs="Times New Roman"/>
                <w:b/>
                <w:bCs/>
                <w:spacing w:val="-2"/>
                <w:position w:val="0"/>
                <w:sz w:val="16"/>
                <w:szCs w:val="16"/>
              </w:rPr>
              <w:t xml:space="preserve">Note </w:t>
            </w:r>
            <w:r w:rsidR="00190B36" w:rsidRPr="003930CE">
              <w:rPr>
                <w:rFonts w:ascii="Times New Roman Bold" w:hAnsi="Times New Roman Bold"/>
                <w:b/>
                <w:bCs/>
                <w:spacing w:val="-2"/>
                <w:position w:val="0"/>
                <w:sz w:val="16"/>
                <w:szCs w:val="16"/>
              </w:rPr>
              <w:t>8</w:t>
            </w:r>
            <w:r w:rsidR="00BE3D7B" w:rsidRPr="003930CE">
              <w:rPr>
                <w:rFonts w:ascii="Times New Roman Bold" w:hAnsi="Times New Roman Bold" w:cs="Times New Roman"/>
                <w:b/>
                <w:bCs/>
                <w:spacing w:val="-2"/>
                <w:position w:val="0"/>
                <w:sz w:val="16"/>
                <w:szCs w:val="16"/>
              </w:rPr>
              <w:t>)</w:t>
            </w:r>
          </w:p>
        </w:tc>
        <w:tc>
          <w:tcPr>
            <w:tcW w:w="1102" w:type="dxa"/>
            <w:vAlign w:val="bottom"/>
          </w:tcPr>
          <w:p w14:paraId="45EAB654" w14:textId="77777777" w:rsidR="002A6654" w:rsidRPr="003930CE" w:rsidRDefault="002A6654" w:rsidP="002A1B3B">
            <w:pPr>
              <w:tabs>
                <w:tab w:val="decimal" w:pos="839"/>
              </w:tabs>
              <w:spacing w:line="240" w:lineRule="exact"/>
              <w:jc w:val="thaiDistribute"/>
              <w:rPr>
                <w:rFonts w:ascii="Times New Roman" w:hAnsi="Times New Roman" w:cs="Times New Roman"/>
                <w:position w:val="0"/>
                <w:sz w:val="16"/>
                <w:szCs w:val="16"/>
              </w:rPr>
            </w:pPr>
          </w:p>
        </w:tc>
        <w:tc>
          <w:tcPr>
            <w:tcW w:w="1103" w:type="dxa"/>
            <w:vAlign w:val="bottom"/>
          </w:tcPr>
          <w:p w14:paraId="5861928D" w14:textId="77777777" w:rsidR="002A6654" w:rsidRPr="003930CE" w:rsidRDefault="002A6654" w:rsidP="002A1B3B">
            <w:pPr>
              <w:tabs>
                <w:tab w:val="decimal" w:pos="839"/>
              </w:tabs>
              <w:spacing w:line="240" w:lineRule="exact"/>
              <w:jc w:val="thaiDistribute"/>
              <w:rPr>
                <w:rFonts w:ascii="Times New Roman" w:hAnsi="Times New Roman" w:cs="Times New Roman"/>
                <w:position w:val="0"/>
                <w:sz w:val="16"/>
                <w:szCs w:val="16"/>
              </w:rPr>
            </w:pPr>
          </w:p>
        </w:tc>
        <w:tc>
          <w:tcPr>
            <w:tcW w:w="1102" w:type="dxa"/>
            <w:vAlign w:val="bottom"/>
          </w:tcPr>
          <w:p w14:paraId="3240037D" w14:textId="77777777" w:rsidR="002A6654" w:rsidRPr="003930CE" w:rsidRDefault="002A6654" w:rsidP="002A1B3B">
            <w:pPr>
              <w:tabs>
                <w:tab w:val="decimal" w:pos="839"/>
              </w:tabs>
              <w:spacing w:line="240" w:lineRule="exact"/>
              <w:jc w:val="thaiDistribute"/>
              <w:rPr>
                <w:rFonts w:ascii="Times New Roman" w:hAnsi="Times New Roman" w:cs="Times New Roman"/>
                <w:position w:val="0"/>
                <w:sz w:val="16"/>
                <w:szCs w:val="16"/>
              </w:rPr>
            </w:pPr>
          </w:p>
        </w:tc>
        <w:tc>
          <w:tcPr>
            <w:tcW w:w="1103" w:type="dxa"/>
            <w:vAlign w:val="bottom"/>
          </w:tcPr>
          <w:p w14:paraId="5CD2AB33" w14:textId="77777777" w:rsidR="002A6654" w:rsidRPr="003930CE" w:rsidRDefault="002A6654" w:rsidP="002A1B3B">
            <w:pPr>
              <w:tabs>
                <w:tab w:val="decimal" w:pos="839"/>
              </w:tabs>
              <w:spacing w:line="240" w:lineRule="exact"/>
              <w:jc w:val="thaiDistribute"/>
              <w:rPr>
                <w:rFonts w:ascii="Times New Roman" w:hAnsi="Times New Roman" w:cs="Times New Roman"/>
                <w:position w:val="0"/>
                <w:sz w:val="16"/>
                <w:szCs w:val="16"/>
              </w:rPr>
            </w:pPr>
          </w:p>
        </w:tc>
      </w:tr>
      <w:tr w:rsidR="002A6654" w:rsidRPr="003930CE" w14:paraId="4622F9E1" w14:textId="77777777" w:rsidTr="00E865A6">
        <w:tc>
          <w:tcPr>
            <w:tcW w:w="4500" w:type="dxa"/>
            <w:vAlign w:val="bottom"/>
          </w:tcPr>
          <w:p w14:paraId="7C4F40A7" w14:textId="77777777" w:rsidR="002A6654" w:rsidRPr="003930CE" w:rsidRDefault="002A6654" w:rsidP="002A1B3B">
            <w:pPr>
              <w:spacing w:line="240" w:lineRule="exact"/>
              <w:ind w:right="-12"/>
              <w:jc w:val="thaiDistribute"/>
              <w:rPr>
                <w:rFonts w:ascii="Times New Roman" w:hAnsi="Times New Roman" w:cs="Times New Roman"/>
                <w:position w:val="0"/>
                <w:sz w:val="16"/>
                <w:szCs w:val="16"/>
              </w:rPr>
            </w:pPr>
            <w:r w:rsidRPr="003930CE">
              <w:rPr>
                <w:rFonts w:ascii="Times New Roman" w:hAnsi="Times New Roman" w:cs="Times New Roman"/>
                <w:position w:val="0"/>
                <w:sz w:val="16"/>
                <w:szCs w:val="16"/>
              </w:rPr>
              <w:t xml:space="preserve">Trade receivables - related parties </w:t>
            </w:r>
          </w:p>
        </w:tc>
        <w:tc>
          <w:tcPr>
            <w:tcW w:w="1102" w:type="dxa"/>
            <w:vAlign w:val="bottom"/>
          </w:tcPr>
          <w:p w14:paraId="07703604" w14:textId="77777777" w:rsidR="002A6654" w:rsidRPr="003930CE" w:rsidRDefault="002A6654" w:rsidP="002A1B3B">
            <w:pPr>
              <w:tabs>
                <w:tab w:val="decimal" w:pos="839"/>
              </w:tabs>
              <w:spacing w:line="240" w:lineRule="exact"/>
              <w:jc w:val="thaiDistribute"/>
              <w:rPr>
                <w:rFonts w:ascii="Times New Roman" w:hAnsi="Times New Roman" w:cs="Times New Roman"/>
                <w:position w:val="0"/>
                <w:sz w:val="16"/>
                <w:szCs w:val="16"/>
              </w:rPr>
            </w:pPr>
          </w:p>
        </w:tc>
        <w:tc>
          <w:tcPr>
            <w:tcW w:w="1103" w:type="dxa"/>
            <w:vAlign w:val="bottom"/>
          </w:tcPr>
          <w:p w14:paraId="76D4E7EE" w14:textId="77777777" w:rsidR="002A6654" w:rsidRPr="003930CE" w:rsidRDefault="002A6654" w:rsidP="002A1B3B">
            <w:pPr>
              <w:tabs>
                <w:tab w:val="decimal" w:pos="839"/>
              </w:tabs>
              <w:spacing w:line="240" w:lineRule="exact"/>
              <w:jc w:val="thaiDistribute"/>
              <w:rPr>
                <w:rFonts w:ascii="Times New Roman" w:hAnsi="Times New Roman" w:cs="Times New Roman"/>
                <w:position w:val="0"/>
                <w:sz w:val="16"/>
                <w:szCs w:val="16"/>
              </w:rPr>
            </w:pPr>
          </w:p>
        </w:tc>
        <w:tc>
          <w:tcPr>
            <w:tcW w:w="1102" w:type="dxa"/>
            <w:vAlign w:val="bottom"/>
          </w:tcPr>
          <w:p w14:paraId="60D2834E" w14:textId="77777777" w:rsidR="002A6654" w:rsidRPr="003930CE" w:rsidRDefault="002A6654" w:rsidP="002A1B3B">
            <w:pPr>
              <w:tabs>
                <w:tab w:val="decimal" w:pos="839"/>
              </w:tabs>
              <w:spacing w:line="240" w:lineRule="exact"/>
              <w:jc w:val="thaiDistribute"/>
              <w:rPr>
                <w:rFonts w:ascii="Times New Roman" w:hAnsi="Times New Roman" w:cs="Times New Roman"/>
                <w:position w:val="0"/>
                <w:sz w:val="16"/>
                <w:szCs w:val="16"/>
              </w:rPr>
            </w:pPr>
          </w:p>
        </w:tc>
        <w:tc>
          <w:tcPr>
            <w:tcW w:w="1103" w:type="dxa"/>
            <w:vAlign w:val="bottom"/>
          </w:tcPr>
          <w:p w14:paraId="07042C45" w14:textId="77777777" w:rsidR="002A6654" w:rsidRPr="003930CE" w:rsidRDefault="002A6654" w:rsidP="002A1B3B">
            <w:pPr>
              <w:tabs>
                <w:tab w:val="decimal" w:pos="839"/>
              </w:tabs>
              <w:spacing w:line="240" w:lineRule="exact"/>
              <w:jc w:val="thaiDistribute"/>
              <w:rPr>
                <w:rFonts w:ascii="Times New Roman" w:hAnsi="Times New Roman" w:cs="Times New Roman"/>
                <w:position w:val="0"/>
                <w:sz w:val="16"/>
                <w:szCs w:val="16"/>
              </w:rPr>
            </w:pPr>
          </w:p>
        </w:tc>
      </w:tr>
      <w:tr w:rsidR="00F12B11" w:rsidRPr="003930CE" w14:paraId="6413C1B7" w14:textId="77777777" w:rsidTr="00E865A6">
        <w:tc>
          <w:tcPr>
            <w:tcW w:w="4500" w:type="dxa"/>
            <w:vAlign w:val="bottom"/>
          </w:tcPr>
          <w:p w14:paraId="46D90A06" w14:textId="77777777" w:rsidR="00F12B11" w:rsidRPr="003930CE" w:rsidRDefault="00F12B11" w:rsidP="00F12B11">
            <w:pPr>
              <w:spacing w:line="240" w:lineRule="exact"/>
              <w:ind w:right="-12" w:firstLine="76"/>
              <w:jc w:val="thaiDistribute"/>
              <w:rPr>
                <w:rFonts w:ascii="Times New Roman" w:hAnsi="Times New Roman" w:cs="Times New Roman"/>
                <w:position w:val="0"/>
                <w:sz w:val="16"/>
                <w:szCs w:val="16"/>
              </w:rPr>
            </w:pPr>
            <w:r w:rsidRPr="003930CE">
              <w:rPr>
                <w:rFonts w:ascii="Times New Roman" w:hAnsi="Times New Roman" w:cs="Times New Roman"/>
                <w:position w:val="0"/>
                <w:sz w:val="16"/>
                <w:szCs w:val="16"/>
              </w:rPr>
              <w:t>Subsidiary</w:t>
            </w:r>
          </w:p>
        </w:tc>
        <w:tc>
          <w:tcPr>
            <w:tcW w:w="1102" w:type="dxa"/>
            <w:vAlign w:val="bottom"/>
          </w:tcPr>
          <w:p w14:paraId="0F62677E" w14:textId="2CCDA756" w:rsidR="00F12B11" w:rsidRPr="003930CE" w:rsidRDefault="00F12B11" w:rsidP="00F12B11">
            <w:pPr>
              <w:tabs>
                <w:tab w:val="decimal" w:pos="0"/>
              </w:tabs>
              <w:spacing w:line="240" w:lineRule="exact"/>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103" w:type="dxa"/>
            <w:vAlign w:val="bottom"/>
          </w:tcPr>
          <w:p w14:paraId="4D29020C" w14:textId="5EA85168" w:rsidR="00F12B11" w:rsidRPr="003930CE" w:rsidRDefault="00F12B11" w:rsidP="0074223A">
            <w:pPr>
              <w:tabs>
                <w:tab w:val="decimal" w:pos="500"/>
                <w:tab w:val="decimal" w:pos="792"/>
              </w:tabs>
              <w:spacing w:line="240" w:lineRule="exact"/>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102" w:type="dxa"/>
            <w:vAlign w:val="bottom"/>
          </w:tcPr>
          <w:p w14:paraId="394065D2" w14:textId="7A47DDAB" w:rsidR="00F12B11" w:rsidRPr="003930CE" w:rsidRDefault="00F12B11" w:rsidP="0074223A">
            <w:pPr>
              <w:tabs>
                <w:tab w:val="decimal" w:pos="477"/>
              </w:tabs>
              <w:spacing w:line="240" w:lineRule="exact"/>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103" w:type="dxa"/>
            <w:vAlign w:val="bottom"/>
          </w:tcPr>
          <w:p w14:paraId="768EEC7F" w14:textId="239CF32F" w:rsidR="00F12B11" w:rsidRPr="003930CE" w:rsidRDefault="00F12B11" w:rsidP="00F12B11">
            <w:pPr>
              <w:tabs>
                <w:tab w:val="decimal" w:pos="792"/>
              </w:tabs>
              <w:spacing w:line="240" w:lineRule="exact"/>
              <w:rPr>
                <w:rFonts w:ascii="Times New Roman" w:hAnsi="Times New Roman" w:cs="Times New Roman"/>
                <w:position w:val="0"/>
                <w:sz w:val="16"/>
                <w:szCs w:val="16"/>
              </w:rPr>
            </w:pPr>
            <w:r w:rsidRPr="003930CE">
              <w:rPr>
                <w:rFonts w:ascii="Times New Roman" w:hAnsi="Times New Roman" w:cs="Times New Roman"/>
                <w:position w:val="0"/>
                <w:sz w:val="16"/>
                <w:szCs w:val="16"/>
              </w:rPr>
              <w:t>2</w:t>
            </w:r>
            <w:r w:rsidRPr="003930CE">
              <w:rPr>
                <w:rFonts w:ascii="Times New Roman" w:hAnsi="Times New Roman" w:cs="Times New Roman"/>
                <w:position w:val="0"/>
                <w:sz w:val="16"/>
                <w:szCs w:val="16"/>
                <w:cs/>
              </w:rPr>
              <w:t>,</w:t>
            </w:r>
            <w:r w:rsidRPr="003930CE">
              <w:rPr>
                <w:rFonts w:ascii="Times New Roman" w:hAnsi="Times New Roman" w:cs="Times New Roman"/>
                <w:position w:val="0"/>
                <w:sz w:val="16"/>
                <w:szCs w:val="16"/>
              </w:rPr>
              <w:t>167</w:t>
            </w:r>
          </w:p>
        </w:tc>
      </w:tr>
      <w:tr w:rsidR="00F12B11" w:rsidRPr="003930CE" w14:paraId="02A49F57" w14:textId="77777777" w:rsidTr="00E865A6">
        <w:tc>
          <w:tcPr>
            <w:tcW w:w="4500" w:type="dxa"/>
            <w:vAlign w:val="bottom"/>
          </w:tcPr>
          <w:p w14:paraId="64FB73CD" w14:textId="77777777" w:rsidR="00F12B11" w:rsidRPr="003930CE" w:rsidRDefault="00F12B11" w:rsidP="00F12B11">
            <w:pPr>
              <w:spacing w:line="240" w:lineRule="exact"/>
              <w:ind w:right="-12" w:firstLine="76"/>
              <w:jc w:val="thaiDistribute"/>
              <w:rPr>
                <w:rFonts w:ascii="Times New Roman" w:hAnsi="Times New Roman" w:cs="Times New Roman"/>
                <w:position w:val="0"/>
                <w:sz w:val="16"/>
                <w:szCs w:val="16"/>
              </w:rPr>
            </w:pPr>
            <w:r w:rsidRPr="003930CE">
              <w:rPr>
                <w:rFonts w:ascii="Times New Roman" w:hAnsi="Times New Roman" w:cs="Times New Roman"/>
                <w:position w:val="0"/>
                <w:sz w:val="16"/>
                <w:szCs w:val="16"/>
              </w:rPr>
              <w:t>Related companies (joint directors)</w:t>
            </w:r>
          </w:p>
        </w:tc>
        <w:tc>
          <w:tcPr>
            <w:tcW w:w="1102" w:type="dxa"/>
            <w:vAlign w:val="bottom"/>
          </w:tcPr>
          <w:p w14:paraId="1D967603" w14:textId="572A258B"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3,845</w:t>
            </w:r>
          </w:p>
        </w:tc>
        <w:tc>
          <w:tcPr>
            <w:tcW w:w="1103" w:type="dxa"/>
            <w:vAlign w:val="bottom"/>
          </w:tcPr>
          <w:p w14:paraId="303A1234" w14:textId="2091A0E5"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34</w:t>
            </w:r>
          </w:p>
        </w:tc>
        <w:tc>
          <w:tcPr>
            <w:tcW w:w="1102" w:type="dxa"/>
            <w:vAlign w:val="bottom"/>
          </w:tcPr>
          <w:p w14:paraId="3ED928D0" w14:textId="0DD645F0"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rPr>
            </w:pPr>
            <w:r w:rsidRPr="003930CE">
              <w:rPr>
                <w:rFonts w:ascii="Times New Roman" w:hAnsi="Times New Roman" w:cs="Times New Roman"/>
                <w:position w:val="0"/>
                <w:sz w:val="16"/>
                <w:szCs w:val="16"/>
              </w:rPr>
              <w:t>3,845</w:t>
            </w:r>
          </w:p>
        </w:tc>
        <w:tc>
          <w:tcPr>
            <w:tcW w:w="1103" w:type="dxa"/>
            <w:vAlign w:val="bottom"/>
          </w:tcPr>
          <w:p w14:paraId="2BFF77D3" w14:textId="40BE3D97"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rPr>
            </w:pPr>
            <w:r w:rsidRPr="003930CE">
              <w:rPr>
                <w:rFonts w:ascii="Times New Roman" w:hAnsi="Times New Roman" w:cs="Times New Roman"/>
                <w:position w:val="0"/>
                <w:sz w:val="16"/>
                <w:szCs w:val="16"/>
              </w:rPr>
              <w:t>34</w:t>
            </w:r>
          </w:p>
        </w:tc>
      </w:tr>
      <w:tr w:rsidR="00F12B11" w:rsidRPr="003930CE" w14:paraId="0AD587E8" w14:textId="77777777" w:rsidTr="00E865A6">
        <w:tc>
          <w:tcPr>
            <w:tcW w:w="4500" w:type="dxa"/>
            <w:vAlign w:val="bottom"/>
          </w:tcPr>
          <w:p w14:paraId="00817D3D" w14:textId="77777777" w:rsidR="00F12B11" w:rsidRPr="003930CE" w:rsidRDefault="00F12B11" w:rsidP="00F12B11">
            <w:pPr>
              <w:spacing w:line="240" w:lineRule="exact"/>
              <w:ind w:right="-12"/>
              <w:jc w:val="thaiDistribute"/>
              <w:rPr>
                <w:rFonts w:ascii="Times New Roman" w:hAnsi="Times New Roman" w:cs="Times New Roman"/>
                <w:position w:val="0"/>
                <w:sz w:val="16"/>
                <w:szCs w:val="16"/>
              </w:rPr>
            </w:pPr>
            <w:r w:rsidRPr="003930CE">
              <w:rPr>
                <w:rFonts w:ascii="Times New Roman" w:hAnsi="Times New Roman" w:cs="Times New Roman"/>
                <w:position w:val="0"/>
                <w:sz w:val="16"/>
                <w:szCs w:val="16"/>
              </w:rPr>
              <w:t>Total trade receivables - related parties</w:t>
            </w:r>
          </w:p>
        </w:tc>
        <w:tc>
          <w:tcPr>
            <w:tcW w:w="1102" w:type="dxa"/>
            <w:vAlign w:val="bottom"/>
          </w:tcPr>
          <w:p w14:paraId="02AE3C39" w14:textId="5D4DA50B"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3,845</w:t>
            </w:r>
          </w:p>
        </w:tc>
        <w:tc>
          <w:tcPr>
            <w:tcW w:w="1103" w:type="dxa"/>
            <w:vAlign w:val="bottom"/>
          </w:tcPr>
          <w:p w14:paraId="7148FD83" w14:textId="4665EFAA"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34</w:t>
            </w:r>
          </w:p>
        </w:tc>
        <w:tc>
          <w:tcPr>
            <w:tcW w:w="1102" w:type="dxa"/>
            <w:vAlign w:val="bottom"/>
          </w:tcPr>
          <w:p w14:paraId="18327B1E" w14:textId="4FA821BA"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3,845</w:t>
            </w:r>
          </w:p>
        </w:tc>
        <w:tc>
          <w:tcPr>
            <w:tcW w:w="1103" w:type="dxa"/>
            <w:vAlign w:val="bottom"/>
          </w:tcPr>
          <w:p w14:paraId="63A9F980" w14:textId="4E9FED1C"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w:t>
            </w:r>
            <w:r w:rsidRPr="003930CE">
              <w:rPr>
                <w:rFonts w:ascii="Times New Roman" w:hAnsi="Times New Roman" w:cs="Times New Roman"/>
                <w:position w:val="0"/>
                <w:sz w:val="16"/>
                <w:szCs w:val="16"/>
                <w:cs/>
              </w:rPr>
              <w:t>,</w:t>
            </w:r>
            <w:r w:rsidRPr="003930CE">
              <w:rPr>
                <w:rFonts w:ascii="Times New Roman" w:hAnsi="Times New Roman" w:cs="Times New Roman"/>
                <w:position w:val="0"/>
                <w:sz w:val="16"/>
                <w:szCs w:val="16"/>
              </w:rPr>
              <w:t>201</w:t>
            </w:r>
          </w:p>
        </w:tc>
      </w:tr>
      <w:tr w:rsidR="00F12B11" w:rsidRPr="003930CE" w14:paraId="2759DC2A" w14:textId="77777777" w:rsidTr="00E865A6">
        <w:tc>
          <w:tcPr>
            <w:tcW w:w="4500" w:type="dxa"/>
            <w:vAlign w:val="bottom"/>
          </w:tcPr>
          <w:p w14:paraId="46C94746" w14:textId="77777777" w:rsidR="00F12B11" w:rsidRPr="003930CE" w:rsidRDefault="00F12B11" w:rsidP="00F12B11">
            <w:pPr>
              <w:spacing w:line="240" w:lineRule="exact"/>
              <w:ind w:right="-12"/>
              <w:jc w:val="thaiDistribute"/>
              <w:rPr>
                <w:rFonts w:ascii="Times New Roman" w:hAnsi="Times New Roman" w:cs="Times New Roman"/>
                <w:position w:val="0"/>
                <w:sz w:val="16"/>
                <w:szCs w:val="16"/>
              </w:rPr>
            </w:pPr>
            <w:r w:rsidRPr="003930CE">
              <w:rPr>
                <w:rFonts w:ascii="Times New Roman" w:hAnsi="Times New Roman" w:cs="Times New Roman"/>
                <w:position w:val="0"/>
                <w:sz w:val="16"/>
                <w:szCs w:val="16"/>
              </w:rPr>
              <w:t>Total trade and other current receivables - related parties</w:t>
            </w:r>
          </w:p>
        </w:tc>
        <w:tc>
          <w:tcPr>
            <w:tcW w:w="1102" w:type="dxa"/>
            <w:vAlign w:val="bottom"/>
          </w:tcPr>
          <w:p w14:paraId="32C0335A" w14:textId="40EB2939"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3,845</w:t>
            </w:r>
          </w:p>
        </w:tc>
        <w:tc>
          <w:tcPr>
            <w:tcW w:w="1103" w:type="dxa"/>
            <w:vAlign w:val="bottom"/>
          </w:tcPr>
          <w:p w14:paraId="127EE541" w14:textId="3F00FD47"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position w:val="0"/>
                <w:sz w:val="16"/>
                <w:szCs w:val="16"/>
              </w:rPr>
              <w:t>34</w:t>
            </w:r>
          </w:p>
        </w:tc>
        <w:tc>
          <w:tcPr>
            <w:tcW w:w="1102" w:type="dxa"/>
            <w:vAlign w:val="bottom"/>
          </w:tcPr>
          <w:p w14:paraId="292DB51F" w14:textId="116D6861"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3,</w:t>
            </w:r>
            <w:r w:rsidR="00CE493E" w:rsidRPr="003930CE">
              <w:rPr>
                <w:rFonts w:ascii="Times New Roman" w:hAnsi="Times New Roman" w:cs="Times New Roman"/>
                <w:position w:val="0"/>
                <w:sz w:val="16"/>
                <w:szCs w:val="16"/>
              </w:rPr>
              <w:t>845</w:t>
            </w:r>
          </w:p>
        </w:tc>
        <w:tc>
          <w:tcPr>
            <w:tcW w:w="1103" w:type="dxa"/>
            <w:vAlign w:val="bottom"/>
          </w:tcPr>
          <w:p w14:paraId="598A3D2D" w14:textId="00D54C89"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position w:val="0"/>
                <w:sz w:val="16"/>
                <w:szCs w:val="16"/>
              </w:rPr>
              <w:t>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201</w:t>
            </w:r>
          </w:p>
        </w:tc>
      </w:tr>
      <w:tr w:rsidR="00F12B11" w:rsidRPr="003930CE" w14:paraId="23AC1DB1" w14:textId="77777777" w:rsidTr="00E865A6">
        <w:tc>
          <w:tcPr>
            <w:tcW w:w="4500" w:type="dxa"/>
            <w:vAlign w:val="bottom"/>
          </w:tcPr>
          <w:p w14:paraId="3D5FF18D" w14:textId="77777777" w:rsidR="00F12B11" w:rsidRPr="003930CE" w:rsidRDefault="00F12B11" w:rsidP="00F12B11">
            <w:pPr>
              <w:spacing w:line="240" w:lineRule="exact"/>
              <w:ind w:right="-12"/>
              <w:jc w:val="thaiDistribute"/>
              <w:rPr>
                <w:rFonts w:ascii="Times New Roman" w:hAnsi="Times New Roman" w:cs="Times New Roman"/>
                <w:position w:val="0"/>
                <w:sz w:val="16"/>
                <w:szCs w:val="16"/>
              </w:rPr>
            </w:pPr>
          </w:p>
        </w:tc>
        <w:tc>
          <w:tcPr>
            <w:tcW w:w="1102" w:type="dxa"/>
            <w:vAlign w:val="bottom"/>
          </w:tcPr>
          <w:p w14:paraId="24C29434"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3" w:type="dxa"/>
            <w:vAlign w:val="bottom"/>
          </w:tcPr>
          <w:p w14:paraId="57BC4A88"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2" w:type="dxa"/>
            <w:vAlign w:val="bottom"/>
          </w:tcPr>
          <w:p w14:paraId="6D8433B9"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3" w:type="dxa"/>
            <w:vAlign w:val="bottom"/>
          </w:tcPr>
          <w:p w14:paraId="03C124C4"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r>
      <w:tr w:rsidR="00F12B11" w:rsidRPr="003930CE" w14:paraId="17752AE3" w14:textId="77777777" w:rsidTr="00E865A6">
        <w:tc>
          <w:tcPr>
            <w:tcW w:w="4500" w:type="dxa"/>
            <w:vAlign w:val="bottom"/>
          </w:tcPr>
          <w:p w14:paraId="1CFBC268" w14:textId="77777777" w:rsidR="00F12B11" w:rsidRPr="003930CE" w:rsidRDefault="00F12B11" w:rsidP="00F12B11">
            <w:pPr>
              <w:spacing w:line="240" w:lineRule="exact"/>
              <w:ind w:right="-12"/>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Right-of-use asset (see Note </w:t>
            </w:r>
            <w:r w:rsidRPr="003930CE">
              <w:rPr>
                <w:rFonts w:ascii="Times New Roman" w:hAnsi="Times New Roman"/>
                <w:b/>
                <w:bCs/>
                <w:position w:val="0"/>
                <w:sz w:val="16"/>
                <w:szCs w:val="16"/>
              </w:rPr>
              <w:t>14</w:t>
            </w:r>
            <w:r w:rsidRPr="003930CE">
              <w:rPr>
                <w:rFonts w:ascii="Times New Roman" w:hAnsi="Times New Roman" w:cs="Times New Roman"/>
                <w:b/>
                <w:bCs/>
                <w:position w:val="0"/>
                <w:sz w:val="16"/>
                <w:szCs w:val="16"/>
              </w:rPr>
              <w:t>)</w:t>
            </w:r>
          </w:p>
        </w:tc>
        <w:tc>
          <w:tcPr>
            <w:tcW w:w="1102" w:type="dxa"/>
            <w:vAlign w:val="bottom"/>
          </w:tcPr>
          <w:p w14:paraId="015DBE9E"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3" w:type="dxa"/>
            <w:vAlign w:val="bottom"/>
          </w:tcPr>
          <w:p w14:paraId="046654AC"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2" w:type="dxa"/>
            <w:vAlign w:val="bottom"/>
          </w:tcPr>
          <w:p w14:paraId="64CAF079"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3" w:type="dxa"/>
            <w:vAlign w:val="bottom"/>
          </w:tcPr>
          <w:p w14:paraId="58783AD0"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r>
      <w:tr w:rsidR="00F12B11" w:rsidRPr="003930CE" w14:paraId="56DC2976" w14:textId="77777777" w:rsidTr="00E865A6">
        <w:tc>
          <w:tcPr>
            <w:tcW w:w="4500" w:type="dxa"/>
            <w:vAlign w:val="bottom"/>
          </w:tcPr>
          <w:p w14:paraId="04FAFA78" w14:textId="77777777" w:rsidR="00F12B11" w:rsidRPr="003930CE" w:rsidRDefault="00F12B11" w:rsidP="00F12B11">
            <w:pPr>
              <w:spacing w:line="240" w:lineRule="exact"/>
              <w:ind w:right="-12" w:firstLine="76"/>
              <w:jc w:val="thaiDistribute"/>
              <w:rPr>
                <w:rFonts w:ascii="Times New Roman" w:hAnsi="Times New Roman" w:cs="Times New Roman"/>
                <w:position w:val="0"/>
                <w:sz w:val="16"/>
                <w:szCs w:val="16"/>
              </w:rPr>
            </w:pPr>
            <w:r w:rsidRPr="003930CE">
              <w:rPr>
                <w:rFonts w:ascii="Times New Roman" w:hAnsi="Times New Roman" w:cs="Times New Roman"/>
                <w:position w:val="0"/>
                <w:sz w:val="16"/>
                <w:szCs w:val="16"/>
              </w:rPr>
              <w:t>Related companies (joint directors)</w:t>
            </w:r>
          </w:p>
        </w:tc>
        <w:tc>
          <w:tcPr>
            <w:tcW w:w="1102" w:type="dxa"/>
            <w:vAlign w:val="bottom"/>
          </w:tcPr>
          <w:p w14:paraId="2B678352" w14:textId="51A33BE0"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21,733</w:t>
            </w:r>
          </w:p>
        </w:tc>
        <w:tc>
          <w:tcPr>
            <w:tcW w:w="1103" w:type="dxa"/>
            <w:vAlign w:val="bottom"/>
          </w:tcPr>
          <w:p w14:paraId="3D259D55" w14:textId="24015B78" w:rsidR="00F12B11" w:rsidRPr="003930CE" w:rsidRDefault="00F12B11" w:rsidP="00F12B11">
            <w:pPr>
              <w:pBdr>
                <w:bottom w:val="single" w:sz="4" w:space="1" w:color="auto"/>
              </w:pBdr>
              <w:tabs>
                <w:tab w:val="decimal" w:pos="792"/>
              </w:tabs>
              <w:spacing w:line="240" w:lineRule="exact"/>
              <w:rPr>
                <w:rFonts w:ascii="Times New Roman" w:hAnsi="Times New Roman"/>
                <w:position w:val="0"/>
                <w:sz w:val="16"/>
                <w:szCs w:val="16"/>
                <w:cs/>
              </w:rPr>
            </w:pPr>
            <w:r w:rsidRPr="003930CE">
              <w:rPr>
                <w:rFonts w:ascii="Times New Roman" w:hAnsi="Times New Roman"/>
                <w:position w:val="0"/>
                <w:sz w:val="16"/>
                <w:szCs w:val="16"/>
              </w:rPr>
              <w:t>29,138</w:t>
            </w:r>
          </w:p>
        </w:tc>
        <w:tc>
          <w:tcPr>
            <w:tcW w:w="1102" w:type="dxa"/>
            <w:vAlign w:val="bottom"/>
          </w:tcPr>
          <w:p w14:paraId="671196B9" w14:textId="05D9EFE1"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20,523</w:t>
            </w:r>
          </w:p>
        </w:tc>
        <w:tc>
          <w:tcPr>
            <w:tcW w:w="1103" w:type="dxa"/>
            <w:vAlign w:val="bottom"/>
          </w:tcPr>
          <w:p w14:paraId="28D03709" w14:textId="11E5D7D9" w:rsidR="00F12B11" w:rsidRPr="003930CE" w:rsidRDefault="00F12B11" w:rsidP="00F12B11">
            <w:pPr>
              <w:pBdr>
                <w:bottom w:val="single" w:sz="4" w:space="1" w:color="auto"/>
              </w:pBdr>
              <w:tabs>
                <w:tab w:val="decimal" w:pos="792"/>
              </w:tabs>
              <w:spacing w:line="240" w:lineRule="exact"/>
              <w:rPr>
                <w:rFonts w:ascii="Times New Roman" w:hAnsi="Times New Roman"/>
                <w:position w:val="0"/>
                <w:sz w:val="16"/>
                <w:szCs w:val="16"/>
                <w:cs/>
              </w:rPr>
            </w:pPr>
            <w:r w:rsidRPr="003930CE">
              <w:rPr>
                <w:rFonts w:ascii="Times New Roman" w:hAnsi="Times New Roman"/>
                <w:position w:val="0"/>
                <w:sz w:val="16"/>
                <w:szCs w:val="16"/>
              </w:rPr>
              <w:t>28,086</w:t>
            </w:r>
          </w:p>
        </w:tc>
      </w:tr>
      <w:tr w:rsidR="00F12B11" w:rsidRPr="003930CE" w14:paraId="024FBF68" w14:textId="77777777" w:rsidTr="00E865A6">
        <w:tc>
          <w:tcPr>
            <w:tcW w:w="4500" w:type="dxa"/>
            <w:vAlign w:val="bottom"/>
          </w:tcPr>
          <w:p w14:paraId="572F81DC" w14:textId="77777777" w:rsidR="00F12B11" w:rsidRPr="003930CE" w:rsidRDefault="00F12B11" w:rsidP="00F12B11">
            <w:pPr>
              <w:spacing w:line="240" w:lineRule="exact"/>
              <w:ind w:right="-12"/>
              <w:rPr>
                <w:rFonts w:ascii="Times New Roman" w:hAnsi="Times New Roman" w:cs="Times New Roman"/>
                <w:position w:val="0"/>
                <w:sz w:val="16"/>
                <w:szCs w:val="16"/>
              </w:rPr>
            </w:pPr>
            <w:r w:rsidRPr="003930CE">
              <w:rPr>
                <w:rFonts w:ascii="Times New Roman" w:hAnsi="Times New Roman" w:cs="Times New Roman"/>
                <w:position w:val="0"/>
                <w:sz w:val="16"/>
                <w:szCs w:val="16"/>
              </w:rPr>
              <w:t>Total right-of-use asset - related parties</w:t>
            </w:r>
          </w:p>
        </w:tc>
        <w:tc>
          <w:tcPr>
            <w:tcW w:w="1102" w:type="dxa"/>
            <w:vAlign w:val="bottom"/>
          </w:tcPr>
          <w:p w14:paraId="5495C7A3" w14:textId="3B04CFC5"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21,733</w:t>
            </w:r>
          </w:p>
        </w:tc>
        <w:tc>
          <w:tcPr>
            <w:tcW w:w="1103" w:type="dxa"/>
            <w:vAlign w:val="bottom"/>
          </w:tcPr>
          <w:p w14:paraId="11189594" w14:textId="631ED9CB" w:rsidR="00F12B11" w:rsidRPr="003930CE" w:rsidRDefault="00F12B11" w:rsidP="00F12B11">
            <w:pPr>
              <w:pBdr>
                <w:bottom w:val="double" w:sz="4" w:space="1" w:color="auto"/>
              </w:pBdr>
              <w:tabs>
                <w:tab w:val="decimal" w:pos="792"/>
              </w:tabs>
              <w:spacing w:line="240" w:lineRule="exact"/>
              <w:rPr>
                <w:rFonts w:ascii="Times New Roman" w:hAnsi="Times New Roman"/>
                <w:position w:val="0"/>
                <w:sz w:val="16"/>
                <w:szCs w:val="16"/>
                <w:cs/>
              </w:rPr>
            </w:pPr>
            <w:r w:rsidRPr="003930CE">
              <w:rPr>
                <w:rFonts w:ascii="Times New Roman" w:hAnsi="Times New Roman"/>
                <w:position w:val="0"/>
                <w:sz w:val="16"/>
                <w:szCs w:val="16"/>
              </w:rPr>
              <w:t>29,138</w:t>
            </w:r>
          </w:p>
        </w:tc>
        <w:tc>
          <w:tcPr>
            <w:tcW w:w="1102" w:type="dxa"/>
            <w:vAlign w:val="bottom"/>
          </w:tcPr>
          <w:p w14:paraId="772F0EAD" w14:textId="2D3B5777"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20,523</w:t>
            </w:r>
          </w:p>
        </w:tc>
        <w:tc>
          <w:tcPr>
            <w:tcW w:w="1103" w:type="dxa"/>
            <w:vAlign w:val="bottom"/>
          </w:tcPr>
          <w:p w14:paraId="635300BA" w14:textId="39965C87" w:rsidR="00F12B11" w:rsidRPr="003930CE" w:rsidRDefault="00F12B11" w:rsidP="00F12B11">
            <w:pPr>
              <w:pBdr>
                <w:bottom w:val="double" w:sz="4" w:space="1" w:color="auto"/>
              </w:pBdr>
              <w:tabs>
                <w:tab w:val="decimal" w:pos="792"/>
              </w:tabs>
              <w:spacing w:line="240" w:lineRule="exact"/>
              <w:rPr>
                <w:rFonts w:ascii="Times New Roman" w:hAnsi="Times New Roman"/>
                <w:position w:val="0"/>
                <w:sz w:val="16"/>
                <w:szCs w:val="16"/>
                <w:cs/>
              </w:rPr>
            </w:pPr>
            <w:r w:rsidRPr="003930CE">
              <w:rPr>
                <w:rFonts w:ascii="Times New Roman" w:hAnsi="Times New Roman"/>
                <w:position w:val="0"/>
                <w:sz w:val="16"/>
                <w:szCs w:val="16"/>
              </w:rPr>
              <w:t>28,086</w:t>
            </w:r>
          </w:p>
        </w:tc>
      </w:tr>
      <w:tr w:rsidR="00F12B11" w:rsidRPr="003930CE" w14:paraId="16D46DD9" w14:textId="77777777" w:rsidTr="00E865A6">
        <w:tc>
          <w:tcPr>
            <w:tcW w:w="4500" w:type="dxa"/>
            <w:vAlign w:val="bottom"/>
          </w:tcPr>
          <w:p w14:paraId="16753A6F" w14:textId="77777777" w:rsidR="00F12B11" w:rsidRDefault="00F12B11" w:rsidP="00F12B11">
            <w:pPr>
              <w:spacing w:line="240" w:lineRule="exact"/>
              <w:ind w:right="-12"/>
              <w:jc w:val="thaiDistribute"/>
              <w:rPr>
                <w:rFonts w:ascii="Times New Roman" w:hAnsi="Times New Roman" w:cs="Times New Roman"/>
                <w:position w:val="0"/>
                <w:sz w:val="16"/>
                <w:szCs w:val="16"/>
              </w:rPr>
            </w:pPr>
          </w:p>
          <w:p w14:paraId="43ACD0E0" w14:textId="77777777" w:rsidR="009920FC" w:rsidRDefault="009920FC" w:rsidP="00F12B11">
            <w:pPr>
              <w:spacing w:line="240" w:lineRule="exact"/>
              <w:ind w:right="-12"/>
              <w:jc w:val="thaiDistribute"/>
              <w:rPr>
                <w:rFonts w:ascii="Times New Roman" w:hAnsi="Times New Roman" w:cs="Times New Roman"/>
                <w:position w:val="0"/>
                <w:sz w:val="16"/>
                <w:szCs w:val="16"/>
              </w:rPr>
            </w:pPr>
          </w:p>
          <w:p w14:paraId="499FC14C" w14:textId="77777777" w:rsidR="009920FC" w:rsidRDefault="009920FC" w:rsidP="00F12B11">
            <w:pPr>
              <w:spacing w:line="240" w:lineRule="exact"/>
              <w:ind w:right="-12"/>
              <w:jc w:val="thaiDistribute"/>
              <w:rPr>
                <w:rFonts w:ascii="Times New Roman" w:hAnsi="Times New Roman" w:cs="Times New Roman"/>
                <w:position w:val="0"/>
                <w:sz w:val="16"/>
                <w:szCs w:val="16"/>
              </w:rPr>
            </w:pPr>
          </w:p>
          <w:p w14:paraId="486EB878" w14:textId="57D60C39" w:rsidR="009920FC" w:rsidRPr="003930CE" w:rsidRDefault="009920FC" w:rsidP="00F12B11">
            <w:pPr>
              <w:spacing w:line="240" w:lineRule="exact"/>
              <w:ind w:right="-12"/>
              <w:jc w:val="thaiDistribute"/>
              <w:rPr>
                <w:rFonts w:ascii="Times New Roman" w:hAnsi="Times New Roman" w:cs="Times New Roman"/>
                <w:position w:val="0"/>
                <w:sz w:val="16"/>
                <w:szCs w:val="16"/>
              </w:rPr>
            </w:pPr>
          </w:p>
        </w:tc>
        <w:tc>
          <w:tcPr>
            <w:tcW w:w="1102" w:type="dxa"/>
            <w:vAlign w:val="bottom"/>
          </w:tcPr>
          <w:p w14:paraId="5AA7BC92"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6FFA09DF"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2" w:type="dxa"/>
            <w:vAlign w:val="bottom"/>
          </w:tcPr>
          <w:p w14:paraId="6659B23C"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1A179C50"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r>
      <w:tr w:rsidR="00F12B11" w:rsidRPr="003930CE" w14:paraId="478057DE" w14:textId="77777777" w:rsidTr="00E865A6">
        <w:tc>
          <w:tcPr>
            <w:tcW w:w="4500" w:type="dxa"/>
            <w:vAlign w:val="bottom"/>
          </w:tcPr>
          <w:p w14:paraId="246F4926" w14:textId="3506BC92" w:rsidR="00F12B11" w:rsidRPr="003930CE" w:rsidRDefault="00F12B11" w:rsidP="00F12B11">
            <w:pPr>
              <w:spacing w:line="240" w:lineRule="exact"/>
              <w:ind w:right="-12"/>
              <w:jc w:val="thaiDistribute"/>
              <w:rPr>
                <w:rFonts w:ascii="Times New Roman" w:hAnsi="Times New Roman" w:cstheme="minorBidi"/>
                <w:b/>
                <w:bCs/>
                <w:position w:val="0"/>
                <w:sz w:val="16"/>
                <w:szCs w:val="16"/>
                <w:cs/>
              </w:rPr>
            </w:pPr>
            <w:r w:rsidRPr="003930CE">
              <w:rPr>
                <w:rFonts w:ascii="Times New Roman" w:hAnsi="Times New Roman" w:cs="Times New Roman"/>
                <w:b/>
                <w:bCs/>
                <w:position w:val="0"/>
                <w:sz w:val="16"/>
                <w:szCs w:val="16"/>
              </w:rPr>
              <w:lastRenderedPageBreak/>
              <w:t>Short-term loan from a related party (see Note 16)</w:t>
            </w:r>
          </w:p>
        </w:tc>
        <w:tc>
          <w:tcPr>
            <w:tcW w:w="1102" w:type="dxa"/>
            <w:vAlign w:val="bottom"/>
          </w:tcPr>
          <w:p w14:paraId="5C560182"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6A84B5BC"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2" w:type="dxa"/>
            <w:vAlign w:val="bottom"/>
          </w:tcPr>
          <w:p w14:paraId="003CE184"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3AA42DDD"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r>
      <w:tr w:rsidR="00F12B11" w:rsidRPr="003930CE" w14:paraId="1A3AABFA" w14:textId="77777777" w:rsidTr="00E865A6">
        <w:tc>
          <w:tcPr>
            <w:tcW w:w="4500" w:type="dxa"/>
            <w:vAlign w:val="bottom"/>
          </w:tcPr>
          <w:p w14:paraId="0C1DC811" w14:textId="773E1429" w:rsidR="00F12B11" w:rsidRPr="003930CE" w:rsidRDefault="00F12B11" w:rsidP="00F12B11">
            <w:pPr>
              <w:spacing w:line="240" w:lineRule="exact"/>
              <w:ind w:right="-12"/>
              <w:jc w:val="thaiDistribute"/>
              <w:rPr>
                <w:rFonts w:ascii="Times New Roman" w:hAnsi="Times New Roman" w:cs="Times New Roman"/>
                <w:b/>
                <w:bCs/>
                <w:position w:val="0"/>
                <w:sz w:val="16"/>
                <w:szCs w:val="16"/>
              </w:rPr>
            </w:pPr>
            <w:r w:rsidRPr="003930CE">
              <w:rPr>
                <w:rFonts w:ascii="Times New Roman" w:hAnsi="Times New Roman" w:cs="Times New Roman"/>
                <w:position w:val="0"/>
                <w:sz w:val="16"/>
                <w:szCs w:val="16"/>
              </w:rPr>
              <w:t>Subsidiary</w:t>
            </w:r>
          </w:p>
        </w:tc>
        <w:tc>
          <w:tcPr>
            <w:tcW w:w="1102" w:type="dxa"/>
            <w:vAlign w:val="bottom"/>
          </w:tcPr>
          <w:p w14:paraId="6D90EA1F" w14:textId="0FBC7F55" w:rsidR="00F12B11" w:rsidRPr="003930CE" w:rsidRDefault="00F12B11" w:rsidP="00F12B11">
            <w:pPr>
              <w:pBdr>
                <w:bottom w:val="single" w:sz="4" w:space="1" w:color="auto"/>
              </w:pBdr>
              <w:tabs>
                <w:tab w:val="decimal" w:pos="430"/>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c>
          <w:tcPr>
            <w:tcW w:w="1103" w:type="dxa"/>
            <w:vAlign w:val="bottom"/>
          </w:tcPr>
          <w:p w14:paraId="6B729F12" w14:textId="2F622871" w:rsidR="00F12B11" w:rsidRPr="003930CE" w:rsidRDefault="00F12B11" w:rsidP="00F12B11">
            <w:pPr>
              <w:pBdr>
                <w:bottom w:val="single" w:sz="4" w:space="1" w:color="auto"/>
              </w:pBdr>
              <w:tabs>
                <w:tab w:val="decimal" w:pos="410"/>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c>
          <w:tcPr>
            <w:tcW w:w="1102" w:type="dxa"/>
            <w:vAlign w:val="bottom"/>
          </w:tcPr>
          <w:p w14:paraId="274D6077" w14:textId="709BF971"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47,100</w:t>
            </w:r>
          </w:p>
        </w:tc>
        <w:tc>
          <w:tcPr>
            <w:tcW w:w="1103" w:type="dxa"/>
            <w:vAlign w:val="bottom"/>
          </w:tcPr>
          <w:p w14:paraId="5E7A707F" w14:textId="2E741EB3" w:rsidR="00F12B11" w:rsidRPr="003930CE" w:rsidRDefault="00F12B11" w:rsidP="00F12B11">
            <w:pPr>
              <w:pBdr>
                <w:bottom w:val="single" w:sz="4" w:space="1" w:color="auto"/>
              </w:pBdr>
              <w:tabs>
                <w:tab w:val="decimal" w:pos="540"/>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r>
      <w:tr w:rsidR="00F12B11" w:rsidRPr="003930CE" w14:paraId="7F05ECC8" w14:textId="77777777" w:rsidTr="00E865A6">
        <w:tc>
          <w:tcPr>
            <w:tcW w:w="4500" w:type="dxa"/>
            <w:vAlign w:val="bottom"/>
          </w:tcPr>
          <w:p w14:paraId="5A976C81" w14:textId="5F8BA9DE" w:rsidR="00F12B11" w:rsidRPr="003930CE" w:rsidRDefault="00F12B11" w:rsidP="00F12B11">
            <w:pPr>
              <w:spacing w:line="240" w:lineRule="exact"/>
              <w:ind w:right="-12"/>
              <w:jc w:val="thaiDistribute"/>
              <w:rPr>
                <w:rFonts w:ascii="Times New Roman" w:hAnsi="Times New Roman"/>
                <w:b/>
                <w:bCs/>
                <w:position w:val="0"/>
                <w:sz w:val="16"/>
                <w:szCs w:val="20"/>
              </w:rPr>
            </w:pPr>
            <w:r w:rsidRPr="003930CE">
              <w:rPr>
                <w:rFonts w:ascii="Times New Roman" w:hAnsi="Times New Roman" w:cs="Times New Roman"/>
                <w:position w:val="0"/>
                <w:sz w:val="16"/>
                <w:szCs w:val="16"/>
              </w:rPr>
              <w:t xml:space="preserve">Total </w:t>
            </w:r>
            <w:r w:rsidRPr="003930CE">
              <w:rPr>
                <w:rFonts w:ascii="Times New Roman" w:hAnsi="Times New Roman"/>
                <w:position w:val="0"/>
                <w:sz w:val="16"/>
                <w:szCs w:val="20"/>
              </w:rPr>
              <w:t>short-term loan</w:t>
            </w:r>
          </w:p>
        </w:tc>
        <w:tc>
          <w:tcPr>
            <w:tcW w:w="1102" w:type="dxa"/>
            <w:vAlign w:val="bottom"/>
          </w:tcPr>
          <w:p w14:paraId="7E2A75B7" w14:textId="7DDD7C1F" w:rsidR="00F12B11" w:rsidRPr="003930CE" w:rsidRDefault="00F12B11" w:rsidP="00F12B11">
            <w:pPr>
              <w:pBdr>
                <w:bottom w:val="double" w:sz="4" w:space="1" w:color="auto"/>
              </w:pBdr>
              <w:tabs>
                <w:tab w:val="decimal" w:pos="430"/>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c>
          <w:tcPr>
            <w:tcW w:w="1103" w:type="dxa"/>
            <w:vAlign w:val="bottom"/>
          </w:tcPr>
          <w:p w14:paraId="3DF2DA0D" w14:textId="61281095" w:rsidR="00F12B11" w:rsidRPr="003930CE" w:rsidRDefault="00F12B11" w:rsidP="00F12B11">
            <w:pPr>
              <w:pBdr>
                <w:bottom w:val="double" w:sz="4" w:space="1" w:color="auto"/>
              </w:pBdr>
              <w:tabs>
                <w:tab w:val="decimal" w:pos="410"/>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c>
          <w:tcPr>
            <w:tcW w:w="1102" w:type="dxa"/>
            <w:vAlign w:val="bottom"/>
          </w:tcPr>
          <w:p w14:paraId="28A40635" w14:textId="3C859CEA"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47,100</w:t>
            </w:r>
          </w:p>
        </w:tc>
        <w:tc>
          <w:tcPr>
            <w:tcW w:w="1103" w:type="dxa"/>
            <w:vAlign w:val="bottom"/>
          </w:tcPr>
          <w:p w14:paraId="378EDECB" w14:textId="6EED3D49" w:rsidR="00F12B11" w:rsidRPr="003930CE" w:rsidRDefault="00F12B11" w:rsidP="00F12B11">
            <w:pPr>
              <w:pBdr>
                <w:bottom w:val="double" w:sz="4" w:space="1" w:color="auto"/>
              </w:pBdr>
              <w:tabs>
                <w:tab w:val="decimal" w:pos="540"/>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r>
      <w:tr w:rsidR="00F12B11" w:rsidRPr="003930CE" w14:paraId="51341F22" w14:textId="77777777" w:rsidTr="00E865A6">
        <w:tc>
          <w:tcPr>
            <w:tcW w:w="4500" w:type="dxa"/>
            <w:vAlign w:val="bottom"/>
          </w:tcPr>
          <w:p w14:paraId="6434A8A3" w14:textId="77777777" w:rsidR="00F12B11" w:rsidRPr="003930CE" w:rsidRDefault="00F12B11" w:rsidP="00F12B11">
            <w:pPr>
              <w:spacing w:line="240" w:lineRule="exact"/>
              <w:ind w:right="-12"/>
              <w:jc w:val="thaiDistribute"/>
              <w:rPr>
                <w:rFonts w:ascii="Times New Roman" w:hAnsi="Times New Roman" w:cs="Times New Roman"/>
                <w:position w:val="0"/>
                <w:sz w:val="16"/>
                <w:szCs w:val="16"/>
              </w:rPr>
            </w:pPr>
            <w:r w:rsidRPr="003930CE">
              <w:rPr>
                <w:rFonts w:ascii="Times New Roman" w:hAnsi="Times New Roman" w:cs="Times New Roman"/>
                <w:b/>
                <w:bCs/>
                <w:position w:val="0"/>
                <w:sz w:val="16"/>
                <w:szCs w:val="16"/>
              </w:rPr>
              <w:t>Other current payables - related parties</w:t>
            </w:r>
            <w:r w:rsidRPr="003930CE">
              <w:rPr>
                <w:rFonts w:ascii="Times New Roman" w:hAnsi="Times New Roman" w:cs="Times New Roman"/>
                <w:position w:val="0"/>
                <w:sz w:val="16"/>
                <w:szCs w:val="16"/>
              </w:rPr>
              <w:t xml:space="preserve"> </w:t>
            </w:r>
            <w:r w:rsidRPr="003930CE">
              <w:rPr>
                <w:rFonts w:ascii="Times New Roman" w:hAnsi="Times New Roman" w:cs="Times New Roman"/>
                <w:b/>
                <w:bCs/>
                <w:position w:val="0"/>
                <w:sz w:val="16"/>
                <w:szCs w:val="16"/>
              </w:rPr>
              <w:t>(</w:t>
            </w:r>
            <w:r w:rsidRPr="003930CE">
              <w:rPr>
                <w:rFonts w:ascii="Times New Roman" w:hAnsi="Times New Roman"/>
                <w:b/>
                <w:bCs/>
                <w:position w:val="0"/>
                <w:sz w:val="16"/>
                <w:szCs w:val="20"/>
              </w:rPr>
              <w:t xml:space="preserve">see </w:t>
            </w:r>
            <w:r w:rsidRPr="003930CE">
              <w:rPr>
                <w:rFonts w:ascii="Times New Roman" w:hAnsi="Times New Roman" w:cs="Times New Roman"/>
                <w:b/>
                <w:bCs/>
                <w:position w:val="0"/>
                <w:sz w:val="16"/>
                <w:szCs w:val="16"/>
              </w:rPr>
              <w:t xml:space="preserve">Note </w:t>
            </w:r>
            <w:r w:rsidRPr="003930CE">
              <w:rPr>
                <w:rFonts w:ascii="Times New Roman" w:hAnsi="Times New Roman"/>
                <w:b/>
                <w:bCs/>
                <w:position w:val="0"/>
                <w:sz w:val="16"/>
                <w:szCs w:val="16"/>
              </w:rPr>
              <w:t>17</w:t>
            </w:r>
            <w:r w:rsidRPr="003930CE">
              <w:rPr>
                <w:rFonts w:ascii="Times New Roman" w:hAnsi="Times New Roman" w:cs="Times New Roman"/>
                <w:b/>
                <w:bCs/>
                <w:position w:val="0"/>
                <w:sz w:val="16"/>
                <w:szCs w:val="16"/>
              </w:rPr>
              <w:t>)</w:t>
            </w:r>
          </w:p>
        </w:tc>
        <w:tc>
          <w:tcPr>
            <w:tcW w:w="1102" w:type="dxa"/>
            <w:vAlign w:val="bottom"/>
          </w:tcPr>
          <w:p w14:paraId="53366B14"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69B6AD63"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2" w:type="dxa"/>
            <w:vAlign w:val="bottom"/>
          </w:tcPr>
          <w:p w14:paraId="2026A7FA"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0606E2B6"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r>
      <w:tr w:rsidR="00F12B11" w:rsidRPr="003930CE" w14:paraId="74D7A977" w14:textId="77777777" w:rsidTr="00E865A6">
        <w:tc>
          <w:tcPr>
            <w:tcW w:w="4500" w:type="dxa"/>
            <w:vAlign w:val="bottom"/>
          </w:tcPr>
          <w:p w14:paraId="56D8B99A" w14:textId="7E57C649" w:rsidR="00F12B11" w:rsidRPr="003930CE" w:rsidRDefault="00F12B11" w:rsidP="00F12B11">
            <w:pPr>
              <w:spacing w:line="240" w:lineRule="exact"/>
              <w:ind w:right="-12" w:firstLine="70"/>
              <w:jc w:val="thaiDistribute"/>
              <w:rPr>
                <w:rFonts w:ascii="Times New Roman" w:hAnsi="Times New Roman" w:cs="Times New Roman"/>
                <w:b/>
                <w:bCs/>
                <w:position w:val="0"/>
                <w:sz w:val="16"/>
                <w:szCs w:val="16"/>
              </w:rPr>
            </w:pPr>
            <w:r w:rsidRPr="003930CE">
              <w:rPr>
                <w:rFonts w:ascii="Times New Roman" w:hAnsi="Times New Roman" w:cs="Times New Roman"/>
                <w:position w:val="0"/>
                <w:sz w:val="16"/>
                <w:szCs w:val="16"/>
              </w:rPr>
              <w:t>Subsidiary</w:t>
            </w:r>
          </w:p>
        </w:tc>
        <w:tc>
          <w:tcPr>
            <w:tcW w:w="1102" w:type="dxa"/>
            <w:vAlign w:val="bottom"/>
          </w:tcPr>
          <w:p w14:paraId="53553CB5" w14:textId="5B633917" w:rsidR="00F12B11" w:rsidRPr="003930CE" w:rsidRDefault="00F12B11" w:rsidP="00F12B11">
            <w:pPr>
              <w:tabs>
                <w:tab w:val="decimal" w:pos="430"/>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c>
          <w:tcPr>
            <w:tcW w:w="1103" w:type="dxa"/>
            <w:vAlign w:val="bottom"/>
          </w:tcPr>
          <w:p w14:paraId="0806DDF3" w14:textId="76FAD586" w:rsidR="00F12B11" w:rsidRPr="003930CE" w:rsidRDefault="00F12B11" w:rsidP="0074223A">
            <w:pPr>
              <w:tabs>
                <w:tab w:val="decimal" w:pos="499"/>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c>
          <w:tcPr>
            <w:tcW w:w="1102" w:type="dxa"/>
            <w:vAlign w:val="bottom"/>
          </w:tcPr>
          <w:p w14:paraId="0A7D5FDD" w14:textId="616932C9" w:rsidR="00F12B11" w:rsidRPr="003930CE" w:rsidRDefault="00F12B11" w:rsidP="00F12B11">
            <w:pP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71</w:t>
            </w:r>
          </w:p>
        </w:tc>
        <w:tc>
          <w:tcPr>
            <w:tcW w:w="1103" w:type="dxa"/>
            <w:vAlign w:val="bottom"/>
          </w:tcPr>
          <w:p w14:paraId="06D357B0" w14:textId="1BCE2C14" w:rsidR="00F12B11" w:rsidRPr="003930CE" w:rsidRDefault="00F12B11" w:rsidP="0074223A">
            <w:pPr>
              <w:tabs>
                <w:tab w:val="decimal" w:pos="792"/>
                <w:tab w:val="left" w:pos="888"/>
              </w:tabs>
              <w:spacing w:line="240" w:lineRule="exact"/>
              <w:jc w:val="center"/>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r>
      <w:tr w:rsidR="00F12B11" w:rsidRPr="003930CE" w14:paraId="1ED4DDA9" w14:textId="77777777" w:rsidTr="00E865A6">
        <w:tc>
          <w:tcPr>
            <w:tcW w:w="4500" w:type="dxa"/>
            <w:vAlign w:val="bottom"/>
          </w:tcPr>
          <w:p w14:paraId="579B2BF9" w14:textId="77777777" w:rsidR="00F12B11" w:rsidRPr="003930CE" w:rsidRDefault="00F12B11" w:rsidP="00F12B11">
            <w:pPr>
              <w:spacing w:line="240" w:lineRule="exact"/>
              <w:ind w:right="-12" w:firstLine="76"/>
              <w:jc w:val="thaiDistribute"/>
              <w:rPr>
                <w:rFonts w:ascii="Times New Roman" w:hAnsi="Times New Roman" w:cs="Times New Roman"/>
                <w:position w:val="0"/>
                <w:sz w:val="16"/>
                <w:szCs w:val="16"/>
              </w:rPr>
            </w:pPr>
            <w:r w:rsidRPr="003930CE">
              <w:rPr>
                <w:rFonts w:ascii="Times New Roman" w:hAnsi="Times New Roman" w:cs="Times New Roman"/>
                <w:position w:val="0"/>
                <w:sz w:val="16"/>
                <w:szCs w:val="16"/>
              </w:rPr>
              <w:t>Related companies (joint directors)</w:t>
            </w:r>
          </w:p>
        </w:tc>
        <w:tc>
          <w:tcPr>
            <w:tcW w:w="1102" w:type="dxa"/>
            <w:vAlign w:val="bottom"/>
          </w:tcPr>
          <w:p w14:paraId="76F2DA60" w14:textId="0D6E52D7"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118</w:t>
            </w:r>
          </w:p>
        </w:tc>
        <w:tc>
          <w:tcPr>
            <w:tcW w:w="1103" w:type="dxa"/>
            <w:vAlign w:val="bottom"/>
          </w:tcPr>
          <w:p w14:paraId="5DB09CCB" w14:textId="599C809F"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position w:val="0"/>
                <w:sz w:val="16"/>
                <w:szCs w:val="16"/>
              </w:rPr>
              <w:t>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421</w:t>
            </w:r>
          </w:p>
        </w:tc>
        <w:tc>
          <w:tcPr>
            <w:tcW w:w="1102" w:type="dxa"/>
            <w:vAlign w:val="bottom"/>
          </w:tcPr>
          <w:p w14:paraId="5B7C04C4" w14:textId="6E8B82BA"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117</w:t>
            </w:r>
          </w:p>
        </w:tc>
        <w:tc>
          <w:tcPr>
            <w:tcW w:w="1103" w:type="dxa"/>
            <w:vAlign w:val="bottom"/>
          </w:tcPr>
          <w:p w14:paraId="3FCFB80F" w14:textId="7D8C7286"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position w:val="0"/>
                <w:sz w:val="16"/>
                <w:szCs w:val="16"/>
              </w:rPr>
              <w:t>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360</w:t>
            </w:r>
          </w:p>
        </w:tc>
      </w:tr>
      <w:tr w:rsidR="00F12B11" w:rsidRPr="003930CE" w14:paraId="0EE01002" w14:textId="77777777" w:rsidTr="00E865A6">
        <w:tc>
          <w:tcPr>
            <w:tcW w:w="4500" w:type="dxa"/>
            <w:vAlign w:val="bottom"/>
          </w:tcPr>
          <w:p w14:paraId="67485770" w14:textId="77777777" w:rsidR="00F12B11" w:rsidRPr="003930CE" w:rsidRDefault="00F12B11" w:rsidP="00F12B11">
            <w:pPr>
              <w:spacing w:line="240" w:lineRule="exact"/>
              <w:ind w:right="-12"/>
              <w:rPr>
                <w:rFonts w:ascii="Times New Roman" w:hAnsi="Times New Roman" w:cs="Times New Roman"/>
                <w:position w:val="0"/>
                <w:sz w:val="16"/>
                <w:szCs w:val="16"/>
              </w:rPr>
            </w:pPr>
            <w:r w:rsidRPr="003930CE">
              <w:rPr>
                <w:rFonts w:ascii="Times New Roman" w:hAnsi="Times New Roman" w:cs="Times New Roman"/>
                <w:position w:val="0"/>
                <w:sz w:val="16"/>
                <w:szCs w:val="16"/>
              </w:rPr>
              <w:t>Total other current payables - related parties</w:t>
            </w:r>
          </w:p>
        </w:tc>
        <w:tc>
          <w:tcPr>
            <w:tcW w:w="1102" w:type="dxa"/>
            <w:vAlign w:val="bottom"/>
          </w:tcPr>
          <w:p w14:paraId="5D4F429F" w14:textId="24D9F8D4"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118</w:t>
            </w:r>
          </w:p>
        </w:tc>
        <w:tc>
          <w:tcPr>
            <w:tcW w:w="1103" w:type="dxa"/>
            <w:vAlign w:val="bottom"/>
          </w:tcPr>
          <w:p w14:paraId="44BBACEC" w14:textId="63FF33AB"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position w:val="0"/>
                <w:sz w:val="16"/>
                <w:szCs w:val="16"/>
              </w:rPr>
              <w:t>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421</w:t>
            </w:r>
          </w:p>
        </w:tc>
        <w:tc>
          <w:tcPr>
            <w:tcW w:w="1102" w:type="dxa"/>
            <w:vAlign w:val="bottom"/>
          </w:tcPr>
          <w:p w14:paraId="6EE5A76F" w14:textId="018A1886"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188</w:t>
            </w:r>
          </w:p>
        </w:tc>
        <w:tc>
          <w:tcPr>
            <w:tcW w:w="1103" w:type="dxa"/>
            <w:vAlign w:val="bottom"/>
          </w:tcPr>
          <w:p w14:paraId="7B553506" w14:textId="101284E1"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position w:val="0"/>
                <w:sz w:val="16"/>
                <w:szCs w:val="16"/>
              </w:rPr>
              <w:t>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360</w:t>
            </w:r>
          </w:p>
        </w:tc>
      </w:tr>
      <w:tr w:rsidR="00F12B11" w:rsidRPr="003930CE" w14:paraId="14BC9389" w14:textId="77777777" w:rsidTr="002D32B7">
        <w:tc>
          <w:tcPr>
            <w:tcW w:w="4500" w:type="dxa"/>
            <w:vAlign w:val="bottom"/>
          </w:tcPr>
          <w:p w14:paraId="44D2D4B3" w14:textId="77777777" w:rsidR="00F12B11" w:rsidRPr="003930CE" w:rsidRDefault="00F12B11" w:rsidP="00F12B11">
            <w:pPr>
              <w:spacing w:line="240" w:lineRule="exact"/>
              <w:ind w:right="-12"/>
              <w:rPr>
                <w:rFonts w:ascii="Times New Roman" w:hAnsi="Times New Roman" w:cs="Times New Roman"/>
                <w:position w:val="0"/>
                <w:sz w:val="16"/>
                <w:szCs w:val="16"/>
              </w:rPr>
            </w:pPr>
          </w:p>
        </w:tc>
        <w:tc>
          <w:tcPr>
            <w:tcW w:w="1102" w:type="dxa"/>
            <w:vAlign w:val="bottom"/>
          </w:tcPr>
          <w:p w14:paraId="6736A4CD"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3" w:type="dxa"/>
            <w:vAlign w:val="bottom"/>
          </w:tcPr>
          <w:p w14:paraId="365D3B25"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2" w:type="dxa"/>
            <w:vAlign w:val="bottom"/>
          </w:tcPr>
          <w:p w14:paraId="31B2B8C8"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c>
          <w:tcPr>
            <w:tcW w:w="1103" w:type="dxa"/>
            <w:vAlign w:val="bottom"/>
          </w:tcPr>
          <w:p w14:paraId="3067AF4B"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rPr>
            </w:pPr>
          </w:p>
        </w:tc>
      </w:tr>
      <w:tr w:rsidR="00F12B11" w:rsidRPr="003930CE" w14:paraId="2A7F55A5" w14:textId="77777777" w:rsidTr="002D32B7">
        <w:tc>
          <w:tcPr>
            <w:tcW w:w="4500" w:type="dxa"/>
            <w:vAlign w:val="bottom"/>
          </w:tcPr>
          <w:p w14:paraId="2174A698" w14:textId="10C74B3E" w:rsidR="00F12B11" w:rsidRPr="003930CE" w:rsidRDefault="00F12B11" w:rsidP="00F12B11">
            <w:pPr>
              <w:spacing w:line="240" w:lineRule="exact"/>
              <w:ind w:right="-12"/>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Lease liabilities (see Note </w:t>
            </w:r>
            <w:r w:rsidRPr="003930CE">
              <w:rPr>
                <w:rFonts w:ascii="Times New Roman" w:hAnsi="Times New Roman"/>
                <w:b/>
                <w:bCs/>
                <w:position w:val="0"/>
                <w:sz w:val="16"/>
                <w:szCs w:val="16"/>
              </w:rPr>
              <w:t>19</w:t>
            </w:r>
            <w:r w:rsidRPr="003930CE">
              <w:rPr>
                <w:rFonts w:ascii="Times New Roman" w:hAnsi="Times New Roman" w:cs="Times New Roman"/>
                <w:b/>
                <w:bCs/>
                <w:position w:val="0"/>
                <w:sz w:val="16"/>
                <w:szCs w:val="16"/>
              </w:rPr>
              <w:t>)</w:t>
            </w:r>
          </w:p>
        </w:tc>
        <w:tc>
          <w:tcPr>
            <w:tcW w:w="1102" w:type="dxa"/>
            <w:shd w:val="clear" w:color="auto" w:fill="auto"/>
            <w:vAlign w:val="bottom"/>
          </w:tcPr>
          <w:p w14:paraId="1327D510"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3" w:type="dxa"/>
            <w:shd w:val="clear" w:color="auto" w:fill="auto"/>
            <w:vAlign w:val="bottom"/>
          </w:tcPr>
          <w:p w14:paraId="7A2570FE"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2" w:type="dxa"/>
            <w:shd w:val="clear" w:color="auto" w:fill="auto"/>
            <w:vAlign w:val="bottom"/>
          </w:tcPr>
          <w:p w14:paraId="096CCA98"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c>
          <w:tcPr>
            <w:tcW w:w="1103" w:type="dxa"/>
            <w:shd w:val="clear" w:color="auto" w:fill="auto"/>
            <w:vAlign w:val="bottom"/>
          </w:tcPr>
          <w:p w14:paraId="2DA4E8AF" w14:textId="77777777" w:rsidR="00F12B11" w:rsidRPr="003930CE" w:rsidRDefault="00F12B11" w:rsidP="00F12B11">
            <w:pPr>
              <w:tabs>
                <w:tab w:val="decimal" w:pos="792"/>
              </w:tabs>
              <w:spacing w:line="240" w:lineRule="exact"/>
              <w:rPr>
                <w:rFonts w:ascii="Times New Roman" w:hAnsi="Times New Roman" w:cs="Times New Roman"/>
                <w:position w:val="0"/>
                <w:sz w:val="16"/>
                <w:szCs w:val="16"/>
                <w:cs/>
              </w:rPr>
            </w:pPr>
          </w:p>
        </w:tc>
      </w:tr>
      <w:tr w:rsidR="00F12B11" w:rsidRPr="003930CE" w14:paraId="3D630972" w14:textId="77777777" w:rsidTr="002D32B7">
        <w:tc>
          <w:tcPr>
            <w:tcW w:w="4500" w:type="dxa"/>
            <w:vAlign w:val="bottom"/>
          </w:tcPr>
          <w:p w14:paraId="72056D23" w14:textId="77777777" w:rsidR="00F12B11" w:rsidRPr="003930CE" w:rsidRDefault="00F12B11" w:rsidP="00F12B11">
            <w:pPr>
              <w:spacing w:line="240" w:lineRule="exact"/>
              <w:ind w:right="-12" w:firstLine="76"/>
              <w:jc w:val="thaiDistribute"/>
              <w:rPr>
                <w:rFonts w:ascii="Times New Roman" w:hAnsi="Times New Roman" w:cs="Times New Roman"/>
                <w:position w:val="0"/>
                <w:sz w:val="16"/>
                <w:szCs w:val="16"/>
              </w:rPr>
            </w:pPr>
            <w:r w:rsidRPr="003930CE">
              <w:rPr>
                <w:rFonts w:ascii="Times New Roman" w:hAnsi="Times New Roman" w:cs="Times New Roman"/>
                <w:position w:val="0"/>
                <w:sz w:val="16"/>
                <w:szCs w:val="16"/>
              </w:rPr>
              <w:t>Related companies (joint directors)</w:t>
            </w:r>
          </w:p>
        </w:tc>
        <w:tc>
          <w:tcPr>
            <w:tcW w:w="1102" w:type="dxa"/>
            <w:shd w:val="clear" w:color="auto" w:fill="auto"/>
            <w:vAlign w:val="bottom"/>
          </w:tcPr>
          <w:p w14:paraId="5538BB85" w14:textId="67378A41"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22,145</w:t>
            </w:r>
          </w:p>
        </w:tc>
        <w:tc>
          <w:tcPr>
            <w:tcW w:w="1103" w:type="dxa"/>
            <w:shd w:val="clear" w:color="auto" w:fill="auto"/>
            <w:vAlign w:val="bottom"/>
          </w:tcPr>
          <w:p w14:paraId="7C7EB50E" w14:textId="506E1424" w:rsidR="00F12B11" w:rsidRPr="003930CE" w:rsidRDefault="00F12B11" w:rsidP="00F12B11">
            <w:pPr>
              <w:pBdr>
                <w:bottom w:val="single" w:sz="4" w:space="1" w:color="auto"/>
              </w:pBdr>
              <w:tabs>
                <w:tab w:val="decimal" w:pos="792"/>
              </w:tabs>
              <w:spacing w:line="240" w:lineRule="exact"/>
              <w:rPr>
                <w:rFonts w:ascii="Times New Roman" w:hAnsi="Times New Roman"/>
                <w:position w:val="0"/>
                <w:sz w:val="16"/>
                <w:szCs w:val="16"/>
                <w:cs/>
              </w:rPr>
            </w:pPr>
            <w:r w:rsidRPr="003930CE">
              <w:rPr>
                <w:rFonts w:ascii="Times New Roman" w:hAnsi="Times New Roman"/>
                <w:position w:val="0"/>
                <w:sz w:val="16"/>
                <w:szCs w:val="16"/>
              </w:rPr>
              <w:t>29,802</w:t>
            </w:r>
          </w:p>
        </w:tc>
        <w:tc>
          <w:tcPr>
            <w:tcW w:w="1102" w:type="dxa"/>
            <w:shd w:val="clear" w:color="auto" w:fill="auto"/>
            <w:vAlign w:val="bottom"/>
          </w:tcPr>
          <w:p w14:paraId="23F4CED4" w14:textId="0E2F72CC"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20,919</w:t>
            </w:r>
          </w:p>
        </w:tc>
        <w:tc>
          <w:tcPr>
            <w:tcW w:w="1103" w:type="dxa"/>
            <w:shd w:val="clear" w:color="auto" w:fill="auto"/>
            <w:vAlign w:val="bottom"/>
          </w:tcPr>
          <w:p w14:paraId="01AF4E7F" w14:textId="31806B81" w:rsidR="00F12B11" w:rsidRPr="003930CE" w:rsidRDefault="00F12B11" w:rsidP="00F12B11">
            <w:pPr>
              <w:pBdr>
                <w:bottom w:val="sing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28,723</w:t>
            </w:r>
          </w:p>
        </w:tc>
      </w:tr>
      <w:tr w:rsidR="00F12B11" w:rsidRPr="003930CE" w14:paraId="52FC79AD" w14:textId="77777777" w:rsidTr="002D32B7">
        <w:tc>
          <w:tcPr>
            <w:tcW w:w="4500" w:type="dxa"/>
            <w:vAlign w:val="bottom"/>
          </w:tcPr>
          <w:p w14:paraId="1B6E33CF" w14:textId="489E39B4" w:rsidR="00F12B11" w:rsidRPr="003930CE" w:rsidRDefault="00F12B11" w:rsidP="00F12B11">
            <w:pPr>
              <w:spacing w:line="240" w:lineRule="exact"/>
              <w:ind w:right="-12"/>
              <w:rPr>
                <w:rFonts w:ascii="Times New Roman" w:hAnsi="Times New Roman" w:cs="Times New Roman"/>
                <w:position w:val="0"/>
                <w:sz w:val="16"/>
                <w:szCs w:val="16"/>
              </w:rPr>
            </w:pPr>
            <w:r w:rsidRPr="003930CE">
              <w:rPr>
                <w:rFonts w:ascii="Times New Roman" w:hAnsi="Times New Roman" w:cs="Times New Roman"/>
                <w:position w:val="0"/>
                <w:sz w:val="16"/>
                <w:szCs w:val="16"/>
              </w:rPr>
              <w:t>Total lease liabilities - related parties</w:t>
            </w:r>
          </w:p>
        </w:tc>
        <w:tc>
          <w:tcPr>
            <w:tcW w:w="1102" w:type="dxa"/>
            <w:shd w:val="clear" w:color="auto" w:fill="auto"/>
            <w:vAlign w:val="bottom"/>
          </w:tcPr>
          <w:p w14:paraId="6DC64B10" w14:textId="50FAA920"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22,145</w:t>
            </w:r>
          </w:p>
        </w:tc>
        <w:tc>
          <w:tcPr>
            <w:tcW w:w="1103" w:type="dxa"/>
            <w:shd w:val="clear" w:color="auto" w:fill="auto"/>
            <w:vAlign w:val="bottom"/>
          </w:tcPr>
          <w:p w14:paraId="6B3A8DDC" w14:textId="2A078DEF" w:rsidR="00F12B11" w:rsidRPr="003930CE" w:rsidRDefault="00F12B11" w:rsidP="00F12B11">
            <w:pPr>
              <w:pBdr>
                <w:bottom w:val="double" w:sz="4" w:space="1" w:color="auto"/>
              </w:pBdr>
              <w:tabs>
                <w:tab w:val="decimal" w:pos="792"/>
              </w:tabs>
              <w:spacing w:line="240" w:lineRule="exact"/>
              <w:rPr>
                <w:rFonts w:ascii="Times New Roman" w:hAnsi="Times New Roman"/>
                <w:position w:val="0"/>
                <w:sz w:val="16"/>
                <w:szCs w:val="16"/>
                <w:cs/>
              </w:rPr>
            </w:pPr>
            <w:r w:rsidRPr="003930CE">
              <w:rPr>
                <w:rFonts w:ascii="Times New Roman" w:hAnsi="Times New Roman"/>
                <w:position w:val="0"/>
                <w:sz w:val="16"/>
                <w:szCs w:val="16"/>
              </w:rPr>
              <w:t>29,802</w:t>
            </w:r>
          </w:p>
        </w:tc>
        <w:tc>
          <w:tcPr>
            <w:tcW w:w="1102" w:type="dxa"/>
            <w:shd w:val="clear" w:color="auto" w:fill="auto"/>
            <w:vAlign w:val="bottom"/>
          </w:tcPr>
          <w:p w14:paraId="4061243D" w14:textId="3299CBC1"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20,919</w:t>
            </w:r>
          </w:p>
        </w:tc>
        <w:tc>
          <w:tcPr>
            <w:tcW w:w="1103" w:type="dxa"/>
            <w:shd w:val="clear" w:color="auto" w:fill="auto"/>
            <w:vAlign w:val="bottom"/>
          </w:tcPr>
          <w:p w14:paraId="69B8009D" w14:textId="26A8FD72" w:rsidR="00F12B11" w:rsidRPr="003930CE" w:rsidRDefault="00F12B11" w:rsidP="00F12B11">
            <w:pPr>
              <w:pBdr>
                <w:bottom w:val="double" w:sz="4" w:space="1" w:color="auto"/>
              </w:pBdr>
              <w:tabs>
                <w:tab w:val="decimal" w:pos="792"/>
              </w:tabs>
              <w:spacing w:line="240" w:lineRule="exact"/>
              <w:rPr>
                <w:rFonts w:ascii="Times New Roman" w:hAnsi="Times New Roman" w:cs="Times New Roman"/>
                <w:position w:val="0"/>
                <w:sz w:val="16"/>
                <w:szCs w:val="16"/>
                <w:cs/>
              </w:rPr>
            </w:pPr>
            <w:r w:rsidRPr="003930CE">
              <w:rPr>
                <w:rFonts w:ascii="Times New Roman" w:hAnsi="Times New Roman" w:cs="Times New Roman"/>
                <w:position w:val="0"/>
                <w:sz w:val="16"/>
                <w:szCs w:val="16"/>
              </w:rPr>
              <w:t>28,723</w:t>
            </w:r>
          </w:p>
        </w:tc>
      </w:tr>
    </w:tbl>
    <w:p w14:paraId="3AD4B83E" w14:textId="77777777" w:rsidR="00262D8B" w:rsidRPr="003930CE" w:rsidRDefault="00190B36" w:rsidP="00A44053">
      <w:pPr>
        <w:spacing w:before="480" w:after="240"/>
        <w:ind w:left="547" w:hanging="547"/>
        <w:jc w:val="thaiDistribute"/>
        <w:rPr>
          <w:rFonts w:ascii="Times New Roman" w:hAnsi="Times New Roman" w:cstheme="minorBidi"/>
          <w:b/>
          <w:bCs/>
          <w:sz w:val="20"/>
          <w:szCs w:val="20"/>
        </w:rPr>
      </w:pPr>
      <w:r w:rsidRPr="003930CE">
        <w:rPr>
          <w:rFonts w:ascii="Times New Roman" w:hAnsi="Times New Roman"/>
          <w:b/>
          <w:bCs/>
          <w:sz w:val="24"/>
          <w:szCs w:val="30"/>
        </w:rPr>
        <w:t>6</w:t>
      </w:r>
      <w:r w:rsidR="00262D8B" w:rsidRPr="003930CE">
        <w:rPr>
          <w:rFonts w:ascii="Times New Roman" w:hAnsi="Times New Roman" w:cs="Times New Roman"/>
          <w:b/>
          <w:bCs/>
          <w:sz w:val="24"/>
          <w:szCs w:val="24"/>
        </w:rPr>
        <w:t>.</w:t>
      </w:r>
      <w:r w:rsidR="00262D8B" w:rsidRPr="003930CE">
        <w:rPr>
          <w:rFonts w:ascii="Times New Roman" w:hAnsi="Times New Roman" w:cs="Times New Roman"/>
          <w:b/>
          <w:bCs/>
          <w:sz w:val="24"/>
          <w:szCs w:val="24"/>
        </w:rPr>
        <w:tab/>
      </w:r>
      <w:r w:rsidR="00E01EFC" w:rsidRPr="003930CE">
        <w:rPr>
          <w:rFonts w:ascii="Times New Roman" w:hAnsi="Times New Roman" w:cs="Times New Roman"/>
          <w:b/>
          <w:bCs/>
          <w:sz w:val="20"/>
          <w:szCs w:val="20"/>
        </w:rPr>
        <w:t>CASH  AND  CASH  EQUIVALENTS</w:t>
      </w:r>
    </w:p>
    <w:p w14:paraId="0DACE690" w14:textId="77777777" w:rsidR="00F766C9" w:rsidRPr="003930CE" w:rsidRDefault="00F766C9" w:rsidP="00F766C9">
      <w:pPr>
        <w:overflowPunct w:val="0"/>
        <w:autoSpaceDE w:val="0"/>
        <w:autoSpaceDN w:val="0"/>
        <w:adjustRightInd w:val="0"/>
        <w:spacing w:after="240"/>
        <w:ind w:left="547"/>
        <w:jc w:val="thaiDistribute"/>
        <w:textAlignment w:val="baseline"/>
        <w:rPr>
          <w:rFonts w:ascii="Times New Roman" w:hAnsi="Times New Roman" w:cs="Times New Roman"/>
          <w:spacing w:val="-4"/>
          <w:position w:val="0"/>
          <w:sz w:val="24"/>
          <w:szCs w:val="24"/>
          <w:cs/>
        </w:rPr>
      </w:pPr>
      <w:r w:rsidRPr="003930CE">
        <w:rPr>
          <w:rFonts w:ascii="Times New Roman" w:hAnsi="Times New Roman" w:cs="Times New Roman"/>
          <w:spacing w:val="-4"/>
          <w:position w:val="0"/>
          <w:sz w:val="24"/>
          <w:szCs w:val="24"/>
        </w:rPr>
        <w:t xml:space="preserve">Cash and cash equivalents </w:t>
      </w:r>
      <w:r w:rsidR="00691865" w:rsidRPr="003930CE">
        <w:rPr>
          <w:rFonts w:ascii="Times New Roman" w:hAnsi="Times New Roman" w:cs="Times New Roman"/>
          <w:spacing w:val="-4"/>
          <w:position w:val="0"/>
          <w:sz w:val="24"/>
          <w:szCs w:val="24"/>
        </w:rPr>
        <w:t xml:space="preserve">as at </w:t>
      </w:r>
      <w:r w:rsidRPr="003930CE">
        <w:rPr>
          <w:rFonts w:ascii="Times New Roman" w:hAnsi="Times New Roman" w:cs="Times New Roman"/>
          <w:spacing w:val="-4"/>
          <w:position w:val="0"/>
          <w:sz w:val="24"/>
          <w:szCs w:val="24"/>
        </w:rPr>
        <w:t xml:space="preserve">December </w:t>
      </w:r>
      <w:r w:rsidR="00190B36" w:rsidRPr="003930CE">
        <w:rPr>
          <w:rFonts w:ascii="Times New Roman" w:hAnsi="Times New Roman"/>
          <w:spacing w:val="-4"/>
          <w:position w:val="0"/>
          <w:sz w:val="24"/>
          <w:szCs w:val="24"/>
        </w:rPr>
        <w:t>31</w:t>
      </w:r>
      <w:r w:rsidRPr="003930CE">
        <w:rPr>
          <w:rFonts w:ascii="Times New Roman" w:hAnsi="Times New Roman"/>
          <w:spacing w:val="-4"/>
          <w:position w:val="0"/>
          <w:sz w:val="24"/>
          <w:szCs w:val="30"/>
        </w:rPr>
        <w:t>,</w:t>
      </w:r>
      <w:r w:rsidRPr="003930CE">
        <w:rPr>
          <w:rFonts w:ascii="Times New Roman" w:hAnsi="Times New Roman" w:cs="Times New Roman"/>
          <w:spacing w:val="-4"/>
          <w:position w:val="0"/>
          <w:sz w:val="24"/>
          <w:szCs w:val="24"/>
        </w:rPr>
        <w:t xml:space="preserve"> were as follows:</w:t>
      </w:r>
    </w:p>
    <w:tbl>
      <w:tblPr>
        <w:tblStyle w:val="TableGrid"/>
        <w:tblW w:w="8799" w:type="dxa"/>
        <w:tblInd w:w="4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59"/>
        <w:gridCol w:w="1260"/>
        <w:gridCol w:w="1269"/>
        <w:gridCol w:w="1251"/>
        <w:gridCol w:w="1260"/>
      </w:tblGrid>
      <w:tr w:rsidR="00262D8B" w:rsidRPr="003930CE" w14:paraId="094FFCB7" w14:textId="77777777" w:rsidTr="00E44483">
        <w:tc>
          <w:tcPr>
            <w:tcW w:w="8799" w:type="dxa"/>
            <w:gridSpan w:val="5"/>
          </w:tcPr>
          <w:p w14:paraId="3D15D317" w14:textId="77777777" w:rsidR="00262D8B" w:rsidRPr="003930CE" w:rsidRDefault="00A44053" w:rsidP="00A44053">
            <w:pPr>
              <w:tabs>
                <w:tab w:val="left" w:pos="600"/>
                <w:tab w:val="left" w:pos="900"/>
                <w:tab w:val="right" w:pos="7280"/>
                <w:tab w:val="right" w:pos="8540"/>
              </w:tabs>
              <w:spacing w:line="240" w:lineRule="exact"/>
              <w:ind w:right="-43"/>
              <w:jc w:val="right"/>
              <w:rPr>
                <w:rFonts w:ascii="Times New Roman" w:hAnsi="Times New Roman" w:cs="Times New Roman"/>
                <w:b/>
                <w:bCs/>
                <w:position w:val="0"/>
                <w:sz w:val="20"/>
                <w:cs/>
              </w:rPr>
            </w:pPr>
            <w:r w:rsidRPr="003930CE">
              <w:rPr>
                <w:rFonts w:ascii="Times New Roman" w:hAnsi="Times New Roman" w:cs="Times New Roman"/>
                <w:b/>
                <w:bCs/>
                <w:position w:val="0"/>
                <w:sz w:val="20"/>
              </w:rPr>
              <w:t>Unit</w:t>
            </w:r>
            <w:r w:rsidR="00DE4AA6" w:rsidRPr="003930CE">
              <w:rPr>
                <w:rFonts w:ascii="Times New Roman" w:hAnsi="Times New Roman" w:cs="Times New Roman"/>
                <w:b/>
                <w:bCs/>
                <w:position w:val="0"/>
                <w:sz w:val="20"/>
              </w:rPr>
              <w:t xml:space="preserve"> </w:t>
            </w:r>
            <w:r w:rsidRPr="003930CE">
              <w:rPr>
                <w:rFonts w:ascii="Times New Roman" w:hAnsi="Times New Roman" w:cs="Times New Roman"/>
                <w:b/>
                <w:bCs/>
                <w:position w:val="0"/>
                <w:sz w:val="20"/>
              </w:rPr>
              <w:t>: Thousand Baht</w:t>
            </w:r>
          </w:p>
        </w:tc>
      </w:tr>
      <w:tr w:rsidR="00262D8B" w:rsidRPr="003930CE" w14:paraId="4A7FBBBE" w14:textId="77777777" w:rsidTr="00E44483">
        <w:tc>
          <w:tcPr>
            <w:tcW w:w="3759" w:type="dxa"/>
            <w:vAlign w:val="bottom"/>
          </w:tcPr>
          <w:p w14:paraId="5C9EA669" w14:textId="77777777" w:rsidR="00262D8B" w:rsidRPr="003930CE" w:rsidRDefault="00262D8B"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2529" w:type="dxa"/>
            <w:gridSpan w:val="2"/>
            <w:vAlign w:val="bottom"/>
          </w:tcPr>
          <w:p w14:paraId="4D62F13F" w14:textId="77777777" w:rsidR="00A44053" w:rsidRPr="003930CE" w:rsidRDefault="00A44053"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Consolidated</w:t>
            </w:r>
          </w:p>
          <w:p w14:paraId="67CDD553" w14:textId="77777777" w:rsidR="00262D8B" w:rsidRPr="003930CE" w:rsidRDefault="00262D8B"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financial statements</w:t>
            </w:r>
          </w:p>
        </w:tc>
        <w:tc>
          <w:tcPr>
            <w:tcW w:w="2511" w:type="dxa"/>
            <w:gridSpan w:val="2"/>
            <w:vAlign w:val="bottom"/>
          </w:tcPr>
          <w:p w14:paraId="5E7DD061" w14:textId="77777777" w:rsidR="00A44053" w:rsidRPr="003930CE" w:rsidRDefault="00A44053"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Separate</w:t>
            </w:r>
          </w:p>
          <w:p w14:paraId="1BB0036A" w14:textId="77777777" w:rsidR="00262D8B" w:rsidRPr="003930CE" w:rsidRDefault="00262D8B"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financial statements</w:t>
            </w:r>
          </w:p>
        </w:tc>
      </w:tr>
      <w:tr w:rsidR="002A6654" w:rsidRPr="003930CE" w14:paraId="0304D50C" w14:textId="77777777" w:rsidTr="00E44483">
        <w:tc>
          <w:tcPr>
            <w:tcW w:w="3759" w:type="dxa"/>
          </w:tcPr>
          <w:p w14:paraId="215257BE" w14:textId="77777777" w:rsidR="002A6654" w:rsidRPr="003930CE" w:rsidRDefault="002A6654" w:rsidP="00A44053">
            <w:pPr>
              <w:tabs>
                <w:tab w:val="left" w:pos="600"/>
                <w:tab w:val="left" w:pos="900"/>
                <w:tab w:val="right" w:pos="7280"/>
                <w:tab w:val="right" w:pos="8540"/>
              </w:tabs>
              <w:spacing w:line="240" w:lineRule="exact"/>
              <w:ind w:right="-43"/>
              <w:jc w:val="thaiDistribute"/>
              <w:rPr>
                <w:rFonts w:ascii="Times New Roman" w:hAnsi="Times New Roman" w:cs="Times New Roman"/>
                <w:b/>
                <w:bCs/>
                <w:position w:val="0"/>
                <w:sz w:val="20"/>
              </w:rPr>
            </w:pPr>
          </w:p>
        </w:tc>
        <w:tc>
          <w:tcPr>
            <w:tcW w:w="1260" w:type="dxa"/>
          </w:tcPr>
          <w:p w14:paraId="6EFCE731" w14:textId="443581CA" w:rsidR="002A6654" w:rsidRPr="003930CE"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3930CE">
              <w:rPr>
                <w:rFonts w:ascii="Times New Roman" w:hAnsi="Times New Roman"/>
                <w:b/>
                <w:bCs/>
                <w:position w:val="0"/>
                <w:sz w:val="20"/>
              </w:rPr>
              <w:t>202</w:t>
            </w:r>
            <w:r w:rsidR="009527F1" w:rsidRPr="003930CE">
              <w:rPr>
                <w:rFonts w:ascii="Times New Roman" w:hAnsi="Times New Roman"/>
                <w:b/>
                <w:bCs/>
                <w:position w:val="0"/>
                <w:sz w:val="20"/>
              </w:rPr>
              <w:t>1</w:t>
            </w:r>
          </w:p>
        </w:tc>
        <w:tc>
          <w:tcPr>
            <w:tcW w:w="1269" w:type="dxa"/>
          </w:tcPr>
          <w:p w14:paraId="773E3477" w14:textId="7115EA47" w:rsidR="002A6654" w:rsidRPr="003930CE"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3930CE">
              <w:rPr>
                <w:rFonts w:ascii="Times New Roman" w:hAnsi="Times New Roman"/>
                <w:b/>
                <w:bCs/>
                <w:position w:val="0"/>
                <w:sz w:val="20"/>
              </w:rPr>
              <w:t>20</w:t>
            </w:r>
            <w:r w:rsidR="009527F1" w:rsidRPr="003930CE">
              <w:rPr>
                <w:rFonts w:ascii="Times New Roman" w:hAnsi="Times New Roman"/>
                <w:b/>
                <w:bCs/>
                <w:position w:val="0"/>
                <w:sz w:val="20"/>
              </w:rPr>
              <w:t>20</w:t>
            </w:r>
          </w:p>
        </w:tc>
        <w:tc>
          <w:tcPr>
            <w:tcW w:w="1251" w:type="dxa"/>
          </w:tcPr>
          <w:p w14:paraId="286FA833" w14:textId="01E0E599" w:rsidR="002A6654" w:rsidRPr="003930CE"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3930CE">
              <w:rPr>
                <w:rFonts w:ascii="Times New Roman" w:hAnsi="Times New Roman"/>
                <w:b/>
                <w:bCs/>
                <w:position w:val="0"/>
                <w:sz w:val="20"/>
              </w:rPr>
              <w:t>202</w:t>
            </w:r>
            <w:r w:rsidR="009527F1" w:rsidRPr="003930CE">
              <w:rPr>
                <w:rFonts w:ascii="Times New Roman" w:hAnsi="Times New Roman"/>
                <w:b/>
                <w:bCs/>
                <w:position w:val="0"/>
                <w:sz w:val="20"/>
              </w:rPr>
              <w:t>1</w:t>
            </w:r>
          </w:p>
        </w:tc>
        <w:tc>
          <w:tcPr>
            <w:tcW w:w="1260" w:type="dxa"/>
          </w:tcPr>
          <w:p w14:paraId="5E9486D0" w14:textId="190FDA78" w:rsidR="002A6654" w:rsidRPr="003930CE"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3930CE">
              <w:rPr>
                <w:rFonts w:ascii="Times New Roman" w:hAnsi="Times New Roman"/>
                <w:b/>
                <w:bCs/>
                <w:position w:val="0"/>
                <w:sz w:val="20"/>
              </w:rPr>
              <w:t>20</w:t>
            </w:r>
            <w:r w:rsidR="009527F1" w:rsidRPr="003930CE">
              <w:rPr>
                <w:rFonts w:ascii="Times New Roman" w:hAnsi="Times New Roman"/>
                <w:b/>
                <w:bCs/>
                <w:position w:val="0"/>
                <w:sz w:val="20"/>
              </w:rPr>
              <w:t>20</w:t>
            </w:r>
          </w:p>
        </w:tc>
      </w:tr>
      <w:tr w:rsidR="00A44053" w:rsidRPr="003930CE" w14:paraId="570B2AFF" w14:textId="77777777" w:rsidTr="00E44483">
        <w:tc>
          <w:tcPr>
            <w:tcW w:w="3759" w:type="dxa"/>
          </w:tcPr>
          <w:p w14:paraId="6B6DEE05" w14:textId="77777777" w:rsidR="00A44053" w:rsidRPr="003930CE" w:rsidRDefault="00A44053" w:rsidP="00A44053">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rPr>
            </w:pPr>
          </w:p>
        </w:tc>
        <w:tc>
          <w:tcPr>
            <w:tcW w:w="1260" w:type="dxa"/>
          </w:tcPr>
          <w:p w14:paraId="73512CA7" w14:textId="77777777" w:rsidR="00A44053" w:rsidRPr="003930CE" w:rsidRDefault="00A44053" w:rsidP="00A44053">
            <w:pPr>
              <w:tabs>
                <w:tab w:val="decimal" w:pos="972"/>
              </w:tabs>
              <w:spacing w:line="240" w:lineRule="exact"/>
              <w:rPr>
                <w:rFonts w:ascii="Times New Roman" w:hAnsi="Times New Roman" w:cs="Times New Roman"/>
                <w:position w:val="0"/>
                <w:sz w:val="20"/>
              </w:rPr>
            </w:pPr>
          </w:p>
        </w:tc>
        <w:tc>
          <w:tcPr>
            <w:tcW w:w="1269" w:type="dxa"/>
          </w:tcPr>
          <w:p w14:paraId="0C2AF6BC" w14:textId="77777777" w:rsidR="00A44053" w:rsidRPr="003930CE" w:rsidRDefault="00A44053" w:rsidP="00A44053">
            <w:pPr>
              <w:tabs>
                <w:tab w:val="decimal" w:pos="972"/>
              </w:tabs>
              <w:spacing w:line="240" w:lineRule="exact"/>
              <w:rPr>
                <w:rFonts w:ascii="Times New Roman" w:hAnsi="Times New Roman" w:cs="Times New Roman"/>
                <w:position w:val="0"/>
                <w:sz w:val="20"/>
              </w:rPr>
            </w:pPr>
          </w:p>
        </w:tc>
        <w:tc>
          <w:tcPr>
            <w:tcW w:w="1251" w:type="dxa"/>
          </w:tcPr>
          <w:p w14:paraId="67484BB5" w14:textId="77777777" w:rsidR="00A44053" w:rsidRPr="003930CE" w:rsidRDefault="00A44053" w:rsidP="00A44053">
            <w:pPr>
              <w:tabs>
                <w:tab w:val="decimal" w:pos="972"/>
              </w:tabs>
              <w:spacing w:line="240" w:lineRule="exact"/>
              <w:rPr>
                <w:rFonts w:ascii="Times New Roman" w:hAnsi="Times New Roman" w:cs="Times New Roman"/>
                <w:position w:val="0"/>
                <w:sz w:val="20"/>
              </w:rPr>
            </w:pPr>
          </w:p>
        </w:tc>
        <w:tc>
          <w:tcPr>
            <w:tcW w:w="1260" w:type="dxa"/>
          </w:tcPr>
          <w:p w14:paraId="5B8D4E8C" w14:textId="77777777" w:rsidR="00A44053" w:rsidRPr="003930CE" w:rsidRDefault="00A44053" w:rsidP="00A44053">
            <w:pPr>
              <w:tabs>
                <w:tab w:val="decimal" w:pos="972"/>
              </w:tabs>
              <w:spacing w:line="240" w:lineRule="exact"/>
              <w:rPr>
                <w:rFonts w:ascii="Times New Roman" w:hAnsi="Times New Roman" w:cs="Times New Roman"/>
                <w:position w:val="0"/>
                <w:sz w:val="20"/>
              </w:rPr>
            </w:pPr>
          </w:p>
        </w:tc>
      </w:tr>
      <w:tr w:rsidR="00F12B11" w:rsidRPr="003930CE" w14:paraId="7DEDA457" w14:textId="77777777" w:rsidTr="00E44483">
        <w:tc>
          <w:tcPr>
            <w:tcW w:w="3759" w:type="dxa"/>
          </w:tcPr>
          <w:p w14:paraId="627D662E" w14:textId="77777777" w:rsidR="00F12B11" w:rsidRPr="003930CE" w:rsidRDefault="00F12B11" w:rsidP="00F12B11">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cs/>
              </w:rPr>
            </w:pPr>
            <w:r w:rsidRPr="003930CE">
              <w:rPr>
                <w:rFonts w:ascii="Times New Roman" w:hAnsi="Times New Roman" w:cs="Times New Roman"/>
                <w:position w:val="0"/>
                <w:sz w:val="20"/>
              </w:rPr>
              <w:t>Cash</w:t>
            </w:r>
          </w:p>
        </w:tc>
        <w:tc>
          <w:tcPr>
            <w:tcW w:w="1260" w:type="dxa"/>
          </w:tcPr>
          <w:p w14:paraId="7FC5E1FA" w14:textId="7D0127A5" w:rsidR="00F12B11" w:rsidRPr="003930CE" w:rsidRDefault="00F12B11" w:rsidP="00F12B11">
            <w:pPr>
              <w:tabs>
                <w:tab w:val="decimal" w:pos="972"/>
              </w:tabs>
              <w:spacing w:line="240" w:lineRule="exact"/>
              <w:rPr>
                <w:rFonts w:ascii="Times New Roman" w:hAnsi="Times New Roman"/>
                <w:position w:val="0"/>
                <w:sz w:val="20"/>
              </w:rPr>
            </w:pPr>
            <w:r w:rsidRPr="003930CE">
              <w:rPr>
                <w:rFonts w:ascii="Times New Roman" w:hAnsi="Times New Roman"/>
                <w:position w:val="0"/>
                <w:sz w:val="20"/>
              </w:rPr>
              <w:t>358</w:t>
            </w:r>
          </w:p>
        </w:tc>
        <w:tc>
          <w:tcPr>
            <w:tcW w:w="1269" w:type="dxa"/>
          </w:tcPr>
          <w:p w14:paraId="657B29E8" w14:textId="5138CBF1" w:rsidR="00F12B11" w:rsidRPr="003930CE" w:rsidRDefault="00F12B11" w:rsidP="00F12B11">
            <w:pPr>
              <w:tabs>
                <w:tab w:val="decimal" w:pos="972"/>
              </w:tabs>
              <w:spacing w:line="240" w:lineRule="exact"/>
              <w:rPr>
                <w:rFonts w:ascii="Times New Roman" w:hAnsi="Times New Roman" w:cs="Times New Roman"/>
                <w:position w:val="0"/>
                <w:sz w:val="20"/>
              </w:rPr>
            </w:pPr>
            <w:r w:rsidRPr="003930CE">
              <w:rPr>
                <w:rFonts w:ascii="Times New Roman" w:hAnsi="Times New Roman"/>
                <w:position w:val="0"/>
                <w:sz w:val="20"/>
              </w:rPr>
              <w:t>323</w:t>
            </w:r>
          </w:p>
        </w:tc>
        <w:tc>
          <w:tcPr>
            <w:tcW w:w="1251" w:type="dxa"/>
          </w:tcPr>
          <w:p w14:paraId="41038D50" w14:textId="5BD3DC12" w:rsidR="00F12B11" w:rsidRPr="003930CE" w:rsidRDefault="00F12B11" w:rsidP="00F12B11">
            <w:pPr>
              <w:tabs>
                <w:tab w:val="decimal" w:pos="972"/>
              </w:tabs>
              <w:spacing w:line="240" w:lineRule="exact"/>
              <w:rPr>
                <w:rFonts w:ascii="Times New Roman" w:hAnsi="Times New Roman"/>
                <w:position w:val="0"/>
                <w:sz w:val="20"/>
              </w:rPr>
            </w:pPr>
            <w:r w:rsidRPr="003930CE">
              <w:rPr>
                <w:rFonts w:ascii="Times New Roman" w:hAnsi="Times New Roman"/>
                <w:position w:val="0"/>
                <w:sz w:val="20"/>
              </w:rPr>
              <w:t>290</w:t>
            </w:r>
          </w:p>
        </w:tc>
        <w:tc>
          <w:tcPr>
            <w:tcW w:w="1260" w:type="dxa"/>
          </w:tcPr>
          <w:p w14:paraId="4050FC58" w14:textId="33052B74" w:rsidR="00F12B11" w:rsidRPr="003930CE" w:rsidRDefault="00F12B11" w:rsidP="00F12B11">
            <w:pPr>
              <w:tabs>
                <w:tab w:val="decimal" w:pos="972"/>
              </w:tabs>
              <w:spacing w:line="240" w:lineRule="exact"/>
              <w:rPr>
                <w:rFonts w:ascii="Times New Roman" w:hAnsi="Times New Roman" w:cs="Times New Roman"/>
                <w:position w:val="0"/>
                <w:sz w:val="20"/>
              </w:rPr>
            </w:pPr>
            <w:r w:rsidRPr="003930CE">
              <w:rPr>
                <w:rFonts w:ascii="Times New Roman" w:hAnsi="Times New Roman"/>
                <w:position w:val="0"/>
                <w:sz w:val="20"/>
              </w:rPr>
              <w:t>255</w:t>
            </w:r>
          </w:p>
        </w:tc>
      </w:tr>
      <w:tr w:rsidR="00F12B11" w:rsidRPr="003930CE" w14:paraId="6C904B34" w14:textId="77777777" w:rsidTr="00E44483">
        <w:tc>
          <w:tcPr>
            <w:tcW w:w="3759" w:type="dxa"/>
          </w:tcPr>
          <w:p w14:paraId="20C69EC9" w14:textId="77777777" w:rsidR="00F12B11" w:rsidRPr="003930CE" w:rsidRDefault="00F12B11" w:rsidP="00F12B11">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cs/>
              </w:rPr>
            </w:pPr>
            <w:r w:rsidRPr="003930CE">
              <w:rPr>
                <w:rFonts w:ascii="Times New Roman" w:hAnsi="Times New Roman" w:cs="Times New Roman"/>
                <w:position w:val="0"/>
                <w:sz w:val="20"/>
              </w:rPr>
              <w:t>Current account and savings account</w:t>
            </w:r>
          </w:p>
        </w:tc>
        <w:tc>
          <w:tcPr>
            <w:tcW w:w="1260" w:type="dxa"/>
          </w:tcPr>
          <w:p w14:paraId="7EC63E30" w14:textId="305AE1B3" w:rsidR="00F12B11" w:rsidRPr="003930CE" w:rsidRDefault="00F12B11" w:rsidP="00F12B11">
            <w:pPr>
              <w:pBdr>
                <w:bottom w:val="single" w:sz="4" w:space="1" w:color="auto"/>
              </w:pBdr>
              <w:tabs>
                <w:tab w:val="decimal" w:pos="972"/>
              </w:tabs>
              <w:spacing w:line="240" w:lineRule="exact"/>
              <w:rPr>
                <w:rFonts w:ascii="Times New Roman" w:hAnsi="Times New Roman"/>
                <w:position w:val="0"/>
                <w:sz w:val="20"/>
              </w:rPr>
            </w:pPr>
            <w:r w:rsidRPr="003930CE">
              <w:rPr>
                <w:rFonts w:ascii="Times New Roman" w:hAnsi="Times New Roman"/>
                <w:position w:val="0"/>
                <w:sz w:val="20"/>
              </w:rPr>
              <w:t>4,152</w:t>
            </w:r>
          </w:p>
        </w:tc>
        <w:tc>
          <w:tcPr>
            <w:tcW w:w="1269" w:type="dxa"/>
          </w:tcPr>
          <w:p w14:paraId="164CA7FC" w14:textId="0AF4BEEF" w:rsidR="00F12B11" w:rsidRPr="003930CE" w:rsidRDefault="00F12B11" w:rsidP="00F12B11">
            <w:pPr>
              <w:pBdr>
                <w:bottom w:val="single" w:sz="4" w:space="1" w:color="auto"/>
              </w:pBdr>
              <w:tabs>
                <w:tab w:val="decimal" w:pos="972"/>
              </w:tabs>
              <w:spacing w:line="240" w:lineRule="exact"/>
              <w:rPr>
                <w:rFonts w:ascii="Times New Roman" w:hAnsi="Times New Roman" w:cs="Times New Roman"/>
                <w:position w:val="0"/>
                <w:sz w:val="20"/>
              </w:rPr>
            </w:pPr>
            <w:r w:rsidRPr="003930CE">
              <w:rPr>
                <w:rFonts w:ascii="Times New Roman" w:hAnsi="Times New Roman"/>
                <w:position w:val="0"/>
                <w:sz w:val="20"/>
              </w:rPr>
              <w:t>29</w:t>
            </w:r>
            <w:r w:rsidRPr="003930CE">
              <w:rPr>
                <w:rFonts w:ascii="Times New Roman" w:hAnsi="Times New Roman" w:cs="Times New Roman"/>
                <w:position w:val="0"/>
                <w:sz w:val="20"/>
              </w:rPr>
              <w:t>,</w:t>
            </w:r>
            <w:r w:rsidRPr="003930CE">
              <w:rPr>
                <w:rFonts w:ascii="Times New Roman" w:hAnsi="Times New Roman"/>
                <w:position w:val="0"/>
                <w:sz w:val="20"/>
              </w:rPr>
              <w:t>207</w:t>
            </w:r>
          </w:p>
        </w:tc>
        <w:tc>
          <w:tcPr>
            <w:tcW w:w="1251" w:type="dxa"/>
          </w:tcPr>
          <w:p w14:paraId="15D51B6F" w14:textId="69AE80EB" w:rsidR="00F12B11" w:rsidRPr="003930CE" w:rsidRDefault="00F12B11" w:rsidP="00F12B11">
            <w:pPr>
              <w:pBdr>
                <w:bottom w:val="single" w:sz="4" w:space="1" w:color="auto"/>
              </w:pBdr>
              <w:tabs>
                <w:tab w:val="decimal" w:pos="972"/>
              </w:tabs>
              <w:spacing w:line="240" w:lineRule="exact"/>
              <w:rPr>
                <w:rFonts w:ascii="Times New Roman" w:hAnsi="Times New Roman"/>
                <w:position w:val="0"/>
                <w:sz w:val="20"/>
              </w:rPr>
            </w:pPr>
            <w:r w:rsidRPr="003930CE">
              <w:rPr>
                <w:rFonts w:ascii="Times New Roman" w:hAnsi="Times New Roman"/>
                <w:position w:val="0"/>
                <w:sz w:val="20"/>
              </w:rPr>
              <w:t>3,820</w:t>
            </w:r>
          </w:p>
        </w:tc>
        <w:tc>
          <w:tcPr>
            <w:tcW w:w="1260" w:type="dxa"/>
          </w:tcPr>
          <w:p w14:paraId="2B8A1D3C" w14:textId="6860E252" w:rsidR="00F12B11" w:rsidRPr="003930CE" w:rsidRDefault="00F12B11" w:rsidP="00F12B11">
            <w:pPr>
              <w:pBdr>
                <w:bottom w:val="single" w:sz="4" w:space="1" w:color="auto"/>
              </w:pBdr>
              <w:tabs>
                <w:tab w:val="decimal" w:pos="972"/>
              </w:tabs>
              <w:spacing w:line="240" w:lineRule="exact"/>
              <w:rPr>
                <w:rFonts w:ascii="Times New Roman" w:hAnsi="Times New Roman" w:cs="Times New Roman"/>
                <w:position w:val="0"/>
                <w:sz w:val="20"/>
              </w:rPr>
            </w:pPr>
            <w:r w:rsidRPr="003930CE">
              <w:rPr>
                <w:rFonts w:ascii="Times New Roman" w:hAnsi="Times New Roman"/>
                <w:position w:val="0"/>
                <w:sz w:val="20"/>
              </w:rPr>
              <w:t>28</w:t>
            </w:r>
            <w:r w:rsidRPr="003930CE">
              <w:rPr>
                <w:rFonts w:ascii="Times New Roman" w:hAnsi="Times New Roman" w:cs="Times New Roman"/>
                <w:position w:val="0"/>
                <w:sz w:val="20"/>
              </w:rPr>
              <w:t>,</w:t>
            </w:r>
            <w:r w:rsidRPr="003930CE">
              <w:rPr>
                <w:rFonts w:ascii="Times New Roman" w:hAnsi="Times New Roman"/>
                <w:position w:val="0"/>
                <w:sz w:val="20"/>
              </w:rPr>
              <w:t>431</w:t>
            </w:r>
          </w:p>
        </w:tc>
      </w:tr>
      <w:tr w:rsidR="00F12B11" w:rsidRPr="003930CE" w14:paraId="2F3D8C31" w14:textId="77777777" w:rsidTr="00E44483">
        <w:tc>
          <w:tcPr>
            <w:tcW w:w="3759" w:type="dxa"/>
          </w:tcPr>
          <w:p w14:paraId="76A203DF" w14:textId="77777777" w:rsidR="00F12B11" w:rsidRPr="003930CE" w:rsidRDefault="00F12B11" w:rsidP="00F12B11">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cs/>
              </w:rPr>
            </w:pPr>
            <w:r w:rsidRPr="003930CE">
              <w:rPr>
                <w:rFonts w:ascii="Times New Roman" w:hAnsi="Times New Roman" w:cs="Times New Roman"/>
                <w:position w:val="0"/>
                <w:sz w:val="20"/>
              </w:rPr>
              <w:t>Total</w:t>
            </w:r>
          </w:p>
        </w:tc>
        <w:tc>
          <w:tcPr>
            <w:tcW w:w="1260" w:type="dxa"/>
          </w:tcPr>
          <w:p w14:paraId="407B7720" w14:textId="29915424" w:rsidR="00F12B11" w:rsidRPr="003930CE" w:rsidRDefault="00F12B11" w:rsidP="00F12B11">
            <w:pPr>
              <w:pBdr>
                <w:bottom w:val="double" w:sz="4" w:space="1" w:color="auto"/>
              </w:pBdr>
              <w:tabs>
                <w:tab w:val="decimal" w:pos="972"/>
              </w:tabs>
              <w:spacing w:line="240" w:lineRule="exact"/>
              <w:rPr>
                <w:rFonts w:ascii="Times New Roman" w:hAnsi="Times New Roman"/>
                <w:position w:val="0"/>
                <w:sz w:val="20"/>
              </w:rPr>
            </w:pPr>
            <w:r w:rsidRPr="003930CE">
              <w:rPr>
                <w:rFonts w:ascii="Times New Roman" w:hAnsi="Times New Roman"/>
                <w:position w:val="0"/>
                <w:sz w:val="20"/>
              </w:rPr>
              <w:t>4,510</w:t>
            </w:r>
          </w:p>
        </w:tc>
        <w:tc>
          <w:tcPr>
            <w:tcW w:w="1269" w:type="dxa"/>
          </w:tcPr>
          <w:p w14:paraId="5B95DCDE" w14:textId="6A4D9D41" w:rsidR="00F12B11" w:rsidRPr="003930CE" w:rsidRDefault="00F12B11" w:rsidP="00F12B11">
            <w:pPr>
              <w:pBdr>
                <w:bottom w:val="double" w:sz="4" w:space="1" w:color="auto"/>
              </w:pBdr>
              <w:tabs>
                <w:tab w:val="decimal" w:pos="972"/>
              </w:tabs>
              <w:spacing w:line="240" w:lineRule="exact"/>
              <w:rPr>
                <w:rFonts w:ascii="Times New Roman" w:hAnsi="Times New Roman" w:cs="Times New Roman"/>
                <w:position w:val="0"/>
                <w:sz w:val="20"/>
              </w:rPr>
            </w:pPr>
            <w:r w:rsidRPr="003930CE">
              <w:rPr>
                <w:rFonts w:ascii="Times New Roman" w:hAnsi="Times New Roman"/>
                <w:position w:val="0"/>
                <w:sz w:val="20"/>
              </w:rPr>
              <w:t>29</w:t>
            </w:r>
            <w:r w:rsidRPr="003930CE">
              <w:rPr>
                <w:rFonts w:ascii="Times New Roman" w:hAnsi="Times New Roman" w:cs="Times New Roman"/>
                <w:position w:val="0"/>
                <w:sz w:val="20"/>
              </w:rPr>
              <w:t>,</w:t>
            </w:r>
            <w:r w:rsidRPr="003930CE">
              <w:rPr>
                <w:rFonts w:ascii="Times New Roman" w:hAnsi="Times New Roman"/>
                <w:position w:val="0"/>
                <w:sz w:val="20"/>
              </w:rPr>
              <w:t>530</w:t>
            </w:r>
          </w:p>
        </w:tc>
        <w:tc>
          <w:tcPr>
            <w:tcW w:w="1251" w:type="dxa"/>
          </w:tcPr>
          <w:p w14:paraId="1F470D1D" w14:textId="6694A42A" w:rsidR="00F12B11" w:rsidRPr="003930CE" w:rsidRDefault="00F12B11" w:rsidP="00F12B11">
            <w:pPr>
              <w:pBdr>
                <w:bottom w:val="double" w:sz="4" w:space="1" w:color="auto"/>
              </w:pBdr>
              <w:tabs>
                <w:tab w:val="decimal" w:pos="972"/>
              </w:tabs>
              <w:spacing w:line="240" w:lineRule="exact"/>
              <w:rPr>
                <w:rFonts w:ascii="Times New Roman" w:hAnsi="Times New Roman"/>
                <w:position w:val="0"/>
                <w:sz w:val="20"/>
              </w:rPr>
            </w:pPr>
            <w:r w:rsidRPr="003930CE">
              <w:rPr>
                <w:rFonts w:ascii="Times New Roman" w:hAnsi="Times New Roman"/>
                <w:position w:val="0"/>
                <w:sz w:val="20"/>
              </w:rPr>
              <w:t>4,110</w:t>
            </w:r>
          </w:p>
        </w:tc>
        <w:tc>
          <w:tcPr>
            <w:tcW w:w="1260" w:type="dxa"/>
          </w:tcPr>
          <w:p w14:paraId="03CECA8F" w14:textId="67D7542E" w:rsidR="00F12B11" w:rsidRPr="003930CE" w:rsidRDefault="00F12B11" w:rsidP="00F12B11">
            <w:pPr>
              <w:pBdr>
                <w:bottom w:val="double" w:sz="4" w:space="1" w:color="auto"/>
              </w:pBdr>
              <w:tabs>
                <w:tab w:val="decimal" w:pos="972"/>
              </w:tabs>
              <w:spacing w:line="240" w:lineRule="exact"/>
              <w:rPr>
                <w:rFonts w:ascii="Times New Roman" w:hAnsi="Times New Roman" w:cs="Times New Roman"/>
                <w:position w:val="0"/>
                <w:sz w:val="20"/>
              </w:rPr>
            </w:pPr>
            <w:r w:rsidRPr="003930CE">
              <w:rPr>
                <w:rFonts w:ascii="Times New Roman" w:hAnsi="Times New Roman"/>
                <w:position w:val="0"/>
                <w:sz w:val="20"/>
              </w:rPr>
              <w:t>28</w:t>
            </w:r>
            <w:r w:rsidRPr="003930CE">
              <w:rPr>
                <w:rFonts w:ascii="Times New Roman" w:hAnsi="Times New Roman" w:cs="Times New Roman"/>
                <w:position w:val="0"/>
                <w:sz w:val="20"/>
              </w:rPr>
              <w:t>,</w:t>
            </w:r>
            <w:r w:rsidRPr="003930CE">
              <w:rPr>
                <w:rFonts w:ascii="Times New Roman" w:hAnsi="Times New Roman"/>
                <w:position w:val="0"/>
                <w:sz w:val="20"/>
              </w:rPr>
              <w:t>686</w:t>
            </w:r>
          </w:p>
        </w:tc>
      </w:tr>
    </w:tbl>
    <w:p w14:paraId="67380F23" w14:textId="4062FE3D" w:rsidR="002067AE" w:rsidRPr="003930CE" w:rsidRDefault="00262D8B" w:rsidP="00A20D40">
      <w:pPr>
        <w:spacing w:before="240" w:after="480"/>
        <w:ind w:left="547" w:hanging="547"/>
        <w:jc w:val="both"/>
        <w:rPr>
          <w:rFonts w:ascii="Times New Roman" w:hAnsi="Times New Roman" w:cs="Times New Roman"/>
          <w:sz w:val="24"/>
          <w:szCs w:val="24"/>
        </w:rPr>
      </w:pPr>
      <w:r w:rsidRPr="003930CE">
        <w:rPr>
          <w:rFonts w:ascii="Times New Roman" w:hAnsi="Times New Roman" w:cs="Times New Roman"/>
          <w:sz w:val="22"/>
          <w:szCs w:val="22"/>
        </w:rPr>
        <w:tab/>
      </w:r>
      <w:bookmarkStart w:id="5" w:name="_Hlk60676322"/>
      <w:r w:rsidRPr="003930CE">
        <w:rPr>
          <w:rFonts w:ascii="Times New Roman" w:hAnsi="Times New Roman" w:cs="Times New Roman"/>
          <w:sz w:val="24"/>
          <w:szCs w:val="24"/>
        </w:rPr>
        <w:t xml:space="preserve">As at </w:t>
      </w:r>
      <w:r w:rsidR="002A6654" w:rsidRPr="003930CE">
        <w:rPr>
          <w:rFonts w:ascii="Times New Roman" w:hAnsi="Times New Roman" w:cs="Times New Roman"/>
          <w:sz w:val="24"/>
          <w:szCs w:val="24"/>
        </w:rPr>
        <w:t xml:space="preserve">December </w:t>
      </w:r>
      <w:r w:rsidR="00190B36" w:rsidRPr="003930CE">
        <w:rPr>
          <w:rFonts w:ascii="Times New Roman" w:hAnsi="Times New Roman"/>
          <w:sz w:val="24"/>
          <w:szCs w:val="24"/>
        </w:rPr>
        <w:t>31</w:t>
      </w:r>
      <w:r w:rsidR="00E44483" w:rsidRPr="003930CE">
        <w:rPr>
          <w:rFonts w:ascii="Times New Roman" w:hAnsi="Times New Roman" w:cs="Times New Roman"/>
          <w:sz w:val="24"/>
          <w:szCs w:val="24"/>
        </w:rPr>
        <w:t xml:space="preserve">, </w:t>
      </w:r>
      <w:r w:rsidR="00190B36" w:rsidRPr="003930CE">
        <w:rPr>
          <w:rFonts w:ascii="Times New Roman" w:hAnsi="Times New Roman"/>
          <w:sz w:val="24"/>
          <w:szCs w:val="24"/>
        </w:rPr>
        <w:t>202</w:t>
      </w:r>
      <w:r w:rsidR="00F12B11" w:rsidRPr="003930CE">
        <w:rPr>
          <w:rFonts w:ascii="Times New Roman" w:hAnsi="Times New Roman"/>
          <w:sz w:val="24"/>
          <w:szCs w:val="24"/>
        </w:rPr>
        <w:t>1</w:t>
      </w:r>
      <w:r w:rsidR="0074223A" w:rsidRPr="003930CE">
        <w:rPr>
          <w:rFonts w:ascii="Times New Roman" w:hAnsi="Times New Roman"/>
          <w:sz w:val="24"/>
          <w:szCs w:val="24"/>
        </w:rPr>
        <w:t xml:space="preserve"> and 2020</w:t>
      </w:r>
      <w:r w:rsidRPr="003930CE">
        <w:rPr>
          <w:rFonts w:ascii="Times New Roman" w:hAnsi="Times New Roman" w:cs="Times New Roman"/>
          <w:sz w:val="24"/>
          <w:szCs w:val="24"/>
        </w:rPr>
        <w:t>, bank deposits in saving accounts and fixed deposits carried interest</w:t>
      </w:r>
      <w:r w:rsidR="00815A32" w:rsidRPr="003930CE">
        <w:rPr>
          <w:rFonts w:ascii="Times New Roman" w:hAnsi="Times New Roman" w:cs="Times New Roman"/>
          <w:sz w:val="24"/>
          <w:szCs w:val="24"/>
        </w:rPr>
        <w:t>s</w:t>
      </w:r>
      <w:r w:rsidR="00BE097A" w:rsidRPr="003930CE">
        <w:rPr>
          <w:rFonts w:ascii="Times New Roman" w:hAnsi="Times New Roman" w:cs="Times New Roman"/>
          <w:sz w:val="24"/>
          <w:szCs w:val="24"/>
        </w:rPr>
        <w:t xml:space="preserve"> </w:t>
      </w:r>
      <w:r w:rsidR="00F33B3C" w:rsidRPr="003930CE">
        <w:rPr>
          <w:rFonts w:ascii="Times New Roman" w:hAnsi="Times New Roman" w:cs="Times New Roman"/>
          <w:sz w:val="24"/>
          <w:szCs w:val="24"/>
        </w:rPr>
        <w:t xml:space="preserve">at the rates </w:t>
      </w:r>
      <w:r w:rsidR="00BE097A" w:rsidRPr="003930CE">
        <w:rPr>
          <w:rFonts w:ascii="Times New Roman" w:hAnsi="Times New Roman" w:cs="Times New Roman"/>
          <w:sz w:val="24"/>
          <w:szCs w:val="24"/>
        </w:rPr>
        <w:t xml:space="preserve">between </w:t>
      </w:r>
      <w:r w:rsidR="00190B36" w:rsidRPr="003930CE">
        <w:rPr>
          <w:rFonts w:ascii="Times New Roman" w:hAnsi="Times New Roman"/>
          <w:spacing w:val="-4"/>
          <w:sz w:val="24"/>
          <w:szCs w:val="24"/>
        </w:rPr>
        <w:t>0</w:t>
      </w:r>
      <w:r w:rsidR="00B441B0" w:rsidRPr="003930CE">
        <w:rPr>
          <w:rFonts w:ascii="Times New Roman" w:hAnsi="Times New Roman" w:cs="Times New Roman"/>
          <w:spacing w:val="-4"/>
          <w:sz w:val="24"/>
          <w:szCs w:val="24"/>
        </w:rPr>
        <w:t>.</w:t>
      </w:r>
      <w:r w:rsidR="00190B36" w:rsidRPr="003930CE">
        <w:rPr>
          <w:rFonts w:ascii="Times New Roman" w:hAnsi="Times New Roman"/>
          <w:spacing w:val="-4"/>
          <w:sz w:val="24"/>
          <w:szCs w:val="24"/>
        </w:rPr>
        <w:t>05</w:t>
      </w:r>
      <w:r w:rsidR="00E62705" w:rsidRPr="003930CE">
        <w:rPr>
          <w:rFonts w:ascii="Times New Roman" w:hAnsi="Times New Roman" w:cs="Times New Roman"/>
          <w:sz w:val="24"/>
          <w:szCs w:val="24"/>
        </w:rPr>
        <w:t xml:space="preserve"> and </w:t>
      </w:r>
      <w:r w:rsidR="00190B36" w:rsidRPr="003930CE">
        <w:rPr>
          <w:rFonts w:ascii="Times New Roman" w:hAnsi="Times New Roman"/>
          <w:spacing w:val="-4"/>
          <w:sz w:val="24"/>
          <w:szCs w:val="24"/>
        </w:rPr>
        <w:t>0</w:t>
      </w:r>
      <w:r w:rsidR="00B441B0" w:rsidRPr="003930CE">
        <w:rPr>
          <w:rFonts w:ascii="Times New Roman" w:hAnsi="Times New Roman" w:cs="Times New Roman"/>
          <w:spacing w:val="-4"/>
          <w:sz w:val="24"/>
          <w:szCs w:val="24"/>
        </w:rPr>
        <w:t>.</w:t>
      </w:r>
      <w:r w:rsidR="00190B36" w:rsidRPr="003930CE">
        <w:rPr>
          <w:rFonts w:ascii="Times New Roman" w:hAnsi="Times New Roman"/>
          <w:spacing w:val="-4"/>
          <w:sz w:val="24"/>
          <w:szCs w:val="24"/>
        </w:rPr>
        <w:t>13</w:t>
      </w:r>
      <w:r w:rsidR="006873DA" w:rsidRPr="003930CE">
        <w:rPr>
          <w:rFonts w:ascii="Times New Roman" w:hAnsi="Times New Roman" w:cs="Times New Roman"/>
          <w:sz w:val="24"/>
          <w:szCs w:val="24"/>
        </w:rPr>
        <w:t xml:space="preserve"> percent per</w:t>
      </w:r>
      <w:bookmarkEnd w:id="5"/>
      <w:r w:rsidR="0074223A" w:rsidRPr="003930CE">
        <w:rPr>
          <w:rFonts w:ascii="Times New Roman" w:hAnsi="Times New Roman" w:cs="Times New Roman"/>
          <w:sz w:val="24"/>
          <w:szCs w:val="24"/>
        </w:rPr>
        <w:t xml:space="preserve"> annum. </w:t>
      </w:r>
      <w:r w:rsidR="002067AE" w:rsidRPr="003930CE">
        <w:rPr>
          <w:rFonts w:ascii="Times New Roman" w:hAnsi="Times New Roman" w:cs="Times New Roman"/>
          <w:sz w:val="24"/>
          <w:szCs w:val="24"/>
        </w:rPr>
        <w:t xml:space="preserve">Cash and cash equivalents of the Company as at December </w:t>
      </w:r>
      <w:r w:rsidR="00190B36" w:rsidRPr="003930CE">
        <w:rPr>
          <w:rFonts w:ascii="Times New Roman" w:hAnsi="Times New Roman"/>
          <w:sz w:val="24"/>
          <w:szCs w:val="24"/>
        </w:rPr>
        <w:t>31</w:t>
      </w:r>
      <w:r w:rsidR="002067AE" w:rsidRPr="003930CE">
        <w:rPr>
          <w:rFonts w:ascii="Times New Roman" w:hAnsi="Times New Roman" w:cs="Times New Roman"/>
          <w:sz w:val="24"/>
          <w:szCs w:val="24"/>
        </w:rPr>
        <w:t xml:space="preserve">, </w:t>
      </w:r>
      <w:r w:rsidR="00190B36" w:rsidRPr="003930CE">
        <w:rPr>
          <w:rFonts w:ascii="Times New Roman" w:hAnsi="Times New Roman"/>
          <w:sz w:val="24"/>
          <w:szCs w:val="24"/>
        </w:rPr>
        <w:t>202</w:t>
      </w:r>
      <w:r w:rsidR="00F12B11" w:rsidRPr="003930CE">
        <w:rPr>
          <w:rFonts w:ascii="Times New Roman" w:hAnsi="Times New Roman"/>
          <w:sz w:val="24"/>
          <w:szCs w:val="24"/>
        </w:rPr>
        <w:t>1</w:t>
      </w:r>
      <w:r w:rsidR="002067AE" w:rsidRPr="003930CE">
        <w:rPr>
          <w:rFonts w:ascii="Times New Roman" w:hAnsi="Times New Roman" w:cs="Times New Roman"/>
          <w:sz w:val="24"/>
          <w:szCs w:val="24"/>
        </w:rPr>
        <w:t xml:space="preserve"> and </w:t>
      </w:r>
      <w:r w:rsidR="00190B36" w:rsidRPr="003930CE">
        <w:rPr>
          <w:rFonts w:ascii="Times New Roman" w:hAnsi="Times New Roman"/>
          <w:sz w:val="24"/>
          <w:szCs w:val="24"/>
        </w:rPr>
        <w:t>20</w:t>
      </w:r>
      <w:r w:rsidR="00F12B11" w:rsidRPr="003930CE">
        <w:rPr>
          <w:rFonts w:ascii="Times New Roman" w:hAnsi="Times New Roman"/>
          <w:sz w:val="24"/>
          <w:szCs w:val="24"/>
        </w:rPr>
        <w:t>20</w:t>
      </w:r>
      <w:r w:rsidR="002067AE" w:rsidRPr="003930CE">
        <w:rPr>
          <w:rFonts w:ascii="Times New Roman" w:hAnsi="Times New Roman" w:cs="Times New Roman"/>
          <w:sz w:val="24"/>
          <w:szCs w:val="24"/>
        </w:rPr>
        <w:t xml:space="preserve"> were denominated in Thai Baht.</w:t>
      </w:r>
    </w:p>
    <w:p w14:paraId="6CA99BA9" w14:textId="7918805C" w:rsidR="0073423B" w:rsidRPr="003930CE" w:rsidRDefault="00190B36" w:rsidP="00A20D40">
      <w:pPr>
        <w:spacing w:after="240"/>
        <w:ind w:left="547" w:hanging="547"/>
        <w:jc w:val="thaiDistribute"/>
        <w:rPr>
          <w:rFonts w:ascii="Times New Roman" w:hAnsi="Times New Roman" w:cs="Times New Roman"/>
          <w:b/>
          <w:bCs/>
          <w:sz w:val="20"/>
          <w:szCs w:val="20"/>
        </w:rPr>
      </w:pPr>
      <w:r w:rsidRPr="003930CE">
        <w:rPr>
          <w:rFonts w:ascii="Times New Roman" w:hAnsi="Times New Roman"/>
          <w:b/>
          <w:bCs/>
          <w:sz w:val="24"/>
          <w:szCs w:val="24"/>
        </w:rPr>
        <w:t>7</w:t>
      </w:r>
      <w:r w:rsidR="004E1F5D" w:rsidRPr="003930CE">
        <w:rPr>
          <w:rFonts w:ascii="Times New Roman" w:hAnsi="Times New Roman" w:cs="Times New Roman"/>
          <w:b/>
          <w:bCs/>
          <w:sz w:val="24"/>
          <w:szCs w:val="24"/>
        </w:rPr>
        <w:t>.</w:t>
      </w:r>
      <w:r w:rsidR="004E1F5D" w:rsidRPr="003930CE">
        <w:rPr>
          <w:rFonts w:ascii="Times New Roman" w:hAnsi="Times New Roman" w:cs="Times New Roman"/>
          <w:b/>
          <w:bCs/>
          <w:sz w:val="24"/>
          <w:szCs w:val="24"/>
        </w:rPr>
        <w:tab/>
      </w:r>
      <w:r w:rsidR="00E33EC6" w:rsidRPr="003930CE">
        <w:rPr>
          <w:rFonts w:ascii="Times New Roman" w:hAnsi="Times New Roman" w:cs="Times New Roman"/>
          <w:b/>
          <w:bCs/>
          <w:sz w:val="20"/>
          <w:szCs w:val="20"/>
        </w:rPr>
        <w:t>OTHER  CURRENT  FINANCIAL  ASSETS</w:t>
      </w:r>
    </w:p>
    <w:p w14:paraId="41C59C74" w14:textId="69693E4A" w:rsidR="00A64741" w:rsidRPr="00F5581E" w:rsidRDefault="009920FC" w:rsidP="00A20D40">
      <w:pPr>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bookmarkStart w:id="6" w:name="_Hlk60676531"/>
      <w:r>
        <w:rPr>
          <w:rFonts w:ascii="Times New Roman" w:hAnsi="Times New Roman" w:cs="Times New Roman"/>
          <w:position w:val="0"/>
          <w:sz w:val="24"/>
          <w:szCs w:val="24"/>
        </w:rPr>
        <w:t>O</w:t>
      </w:r>
      <w:r w:rsidR="00E33EC6" w:rsidRPr="003930CE">
        <w:rPr>
          <w:rFonts w:ascii="Times New Roman" w:hAnsi="Times New Roman" w:cs="Times New Roman"/>
          <w:position w:val="0"/>
          <w:sz w:val="24"/>
          <w:szCs w:val="24"/>
        </w:rPr>
        <w:t xml:space="preserve">ther current financial assets are investments in unit trust in debt securities open-ended fund are stated at fair value using inputs of Level </w:t>
      </w:r>
      <w:r w:rsidR="00190B36" w:rsidRPr="00F5581E">
        <w:rPr>
          <w:rFonts w:ascii="Times New Roman" w:hAnsi="Times New Roman" w:cs="Times New Roman"/>
          <w:position w:val="0"/>
          <w:sz w:val="24"/>
          <w:szCs w:val="24"/>
        </w:rPr>
        <w:t>2</w:t>
      </w:r>
      <w:r w:rsidR="00E33EC6" w:rsidRPr="003930CE">
        <w:rPr>
          <w:rFonts w:ascii="Times New Roman" w:hAnsi="Times New Roman" w:cs="Times New Roman"/>
          <w:position w:val="0"/>
          <w:sz w:val="24"/>
          <w:szCs w:val="24"/>
        </w:rPr>
        <w:t xml:space="preserve"> which is </w:t>
      </w:r>
      <w:r w:rsidR="00A175EC" w:rsidRPr="00F5581E">
        <w:rPr>
          <w:rFonts w:ascii="Times New Roman" w:hAnsi="Times New Roman" w:cs="Times New Roman"/>
          <w:position w:val="0"/>
          <w:sz w:val="24"/>
          <w:szCs w:val="24"/>
        </w:rPr>
        <w:t>i</w:t>
      </w:r>
      <w:r w:rsidR="00A64741" w:rsidRPr="00F5581E">
        <w:rPr>
          <w:rFonts w:ascii="Times New Roman" w:hAnsi="Times New Roman" w:cs="Times New Roman"/>
          <w:position w:val="0"/>
          <w:sz w:val="24"/>
          <w:szCs w:val="24"/>
        </w:rPr>
        <w:t xml:space="preserve">nputs other than quoted </w:t>
      </w:r>
      <w:r w:rsidR="00A175EC" w:rsidRPr="00F5581E">
        <w:rPr>
          <w:rFonts w:ascii="Times New Roman" w:hAnsi="Times New Roman" w:cs="Times New Roman"/>
          <w:position w:val="0"/>
          <w:sz w:val="24"/>
          <w:szCs w:val="24"/>
        </w:rPr>
        <w:t xml:space="preserve">market </w:t>
      </w:r>
      <w:r w:rsidR="00A64741" w:rsidRPr="00F5581E">
        <w:rPr>
          <w:rFonts w:ascii="Times New Roman" w:hAnsi="Times New Roman" w:cs="Times New Roman"/>
          <w:position w:val="0"/>
          <w:sz w:val="24"/>
          <w:szCs w:val="24"/>
        </w:rPr>
        <w:t xml:space="preserve">prices included within Level </w:t>
      </w:r>
      <w:r w:rsidR="00190B36" w:rsidRPr="00F5581E">
        <w:rPr>
          <w:rFonts w:ascii="Times New Roman" w:hAnsi="Times New Roman" w:cs="Times New Roman"/>
          <w:position w:val="0"/>
          <w:sz w:val="24"/>
          <w:szCs w:val="24"/>
        </w:rPr>
        <w:t>1</w:t>
      </w:r>
      <w:r w:rsidR="00A64741" w:rsidRPr="00F5581E">
        <w:rPr>
          <w:rFonts w:ascii="Times New Roman" w:hAnsi="Times New Roman" w:cs="Times New Roman"/>
          <w:position w:val="0"/>
          <w:sz w:val="24"/>
          <w:szCs w:val="24"/>
        </w:rPr>
        <w:t xml:space="preserve"> that are observable for the asset or liability, either directly or indirectly.</w:t>
      </w:r>
    </w:p>
    <w:p w14:paraId="5DA820D6" w14:textId="79150217" w:rsidR="00BE3D7B" w:rsidRPr="003930CE" w:rsidRDefault="00E33EC6" w:rsidP="00A20D40">
      <w:pPr>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Such fair value of investments in unit trust has been determined by using the net asset value of unit trust as published by the </w:t>
      </w:r>
      <w:r w:rsidR="009920FC">
        <w:rPr>
          <w:rFonts w:ascii="Times New Roman" w:hAnsi="Times New Roman" w:cs="Times New Roman"/>
          <w:position w:val="0"/>
          <w:sz w:val="24"/>
          <w:szCs w:val="24"/>
        </w:rPr>
        <w:t>a</w:t>
      </w:r>
      <w:r w:rsidRPr="003930CE">
        <w:rPr>
          <w:rFonts w:ascii="Times New Roman" w:hAnsi="Times New Roman" w:cs="Times New Roman"/>
          <w:position w:val="0"/>
          <w:sz w:val="24"/>
          <w:szCs w:val="24"/>
        </w:rPr>
        <w:t xml:space="preserve">sset </w:t>
      </w:r>
      <w:r w:rsidR="009920FC">
        <w:rPr>
          <w:rFonts w:ascii="Times New Roman" w:hAnsi="Times New Roman" w:cs="Times New Roman"/>
          <w:position w:val="0"/>
          <w:sz w:val="24"/>
          <w:szCs w:val="24"/>
        </w:rPr>
        <w:t>m</w:t>
      </w:r>
      <w:r w:rsidRPr="003930CE">
        <w:rPr>
          <w:rFonts w:ascii="Times New Roman" w:hAnsi="Times New Roman" w:cs="Times New Roman"/>
          <w:position w:val="0"/>
          <w:sz w:val="24"/>
          <w:szCs w:val="24"/>
        </w:rPr>
        <w:t xml:space="preserve">anagement </w:t>
      </w:r>
      <w:r w:rsidR="009920FC">
        <w:rPr>
          <w:rFonts w:ascii="Times New Roman" w:hAnsi="Times New Roman" w:cs="Times New Roman"/>
          <w:position w:val="0"/>
          <w:sz w:val="24"/>
          <w:szCs w:val="24"/>
        </w:rPr>
        <w:t>c</w:t>
      </w:r>
      <w:r w:rsidRPr="003930CE">
        <w:rPr>
          <w:rFonts w:ascii="Times New Roman" w:hAnsi="Times New Roman" w:cs="Times New Roman"/>
          <w:position w:val="0"/>
          <w:sz w:val="24"/>
          <w:szCs w:val="24"/>
        </w:rPr>
        <w:t>ompany.</w:t>
      </w:r>
    </w:p>
    <w:p w14:paraId="1600A9DB" w14:textId="77777777" w:rsidR="00BE3D7B" w:rsidRPr="003930CE" w:rsidRDefault="00BE3D7B">
      <w:pPr>
        <w:spacing w:after="200" w:line="276" w:lineRule="auto"/>
        <w:rPr>
          <w:rFonts w:ascii="Times New Roman" w:hAnsi="Times New Roman" w:cs="Times New Roman"/>
          <w:position w:val="0"/>
          <w:sz w:val="24"/>
          <w:szCs w:val="24"/>
        </w:rPr>
      </w:pPr>
      <w:r w:rsidRPr="003930CE">
        <w:rPr>
          <w:rFonts w:ascii="Times New Roman" w:hAnsi="Times New Roman" w:cs="Times New Roman"/>
          <w:position w:val="0"/>
          <w:sz w:val="24"/>
          <w:szCs w:val="24"/>
        </w:rPr>
        <w:br w:type="page"/>
      </w:r>
    </w:p>
    <w:p w14:paraId="3280F08E" w14:textId="2AD8FCDE" w:rsidR="00E33EC6" w:rsidRPr="003930CE" w:rsidRDefault="009920FC" w:rsidP="00E33EC6">
      <w:pPr>
        <w:overflowPunct w:val="0"/>
        <w:autoSpaceDE w:val="0"/>
        <w:autoSpaceDN w:val="0"/>
        <w:adjustRightInd w:val="0"/>
        <w:spacing w:after="240"/>
        <w:ind w:left="547" w:hanging="7"/>
        <w:jc w:val="thaiDistribute"/>
        <w:textAlignment w:val="baseline"/>
        <w:rPr>
          <w:rFonts w:ascii="Times New Roman" w:hAnsi="Times New Roman" w:cs="Times New Roman"/>
          <w:spacing w:val="-2"/>
          <w:position w:val="0"/>
          <w:sz w:val="24"/>
          <w:szCs w:val="24"/>
        </w:rPr>
      </w:pPr>
      <w:r>
        <w:rPr>
          <w:rFonts w:ascii="Times New Roman" w:hAnsi="Times New Roman" w:cs="Times New Roman"/>
          <w:spacing w:val="-2"/>
          <w:position w:val="0"/>
          <w:sz w:val="24"/>
          <w:szCs w:val="24"/>
        </w:rPr>
        <w:lastRenderedPageBreak/>
        <w:t>O</w:t>
      </w:r>
      <w:r w:rsidR="00E33EC6" w:rsidRPr="003930CE">
        <w:rPr>
          <w:rFonts w:ascii="Times New Roman" w:hAnsi="Times New Roman" w:cs="Times New Roman"/>
          <w:spacing w:val="-2"/>
          <w:position w:val="0"/>
          <w:sz w:val="24"/>
          <w:szCs w:val="24"/>
        </w:rPr>
        <w:t xml:space="preserve">ther current financial assets as at December </w:t>
      </w:r>
      <w:r w:rsidR="00190B36" w:rsidRPr="003930CE">
        <w:rPr>
          <w:rFonts w:ascii="Times New Roman" w:hAnsi="Times New Roman"/>
          <w:spacing w:val="-2"/>
          <w:position w:val="0"/>
          <w:sz w:val="24"/>
          <w:szCs w:val="24"/>
        </w:rPr>
        <w:t>31</w:t>
      </w:r>
      <w:r w:rsidR="00E33EC6" w:rsidRPr="003930CE">
        <w:rPr>
          <w:rFonts w:ascii="Times New Roman" w:hAnsi="Times New Roman" w:cs="Times New Roman"/>
          <w:spacing w:val="-2"/>
          <w:position w:val="0"/>
          <w:sz w:val="24"/>
          <w:szCs w:val="24"/>
        </w:rPr>
        <w:t xml:space="preserve">, were as follows: </w:t>
      </w:r>
    </w:p>
    <w:tbl>
      <w:tblPr>
        <w:tblW w:w="8820" w:type="dxa"/>
        <w:tblInd w:w="477" w:type="dxa"/>
        <w:tblLayout w:type="fixed"/>
        <w:tblCellMar>
          <w:left w:w="0" w:type="dxa"/>
          <w:right w:w="0" w:type="dxa"/>
        </w:tblCellMar>
        <w:tblLook w:val="04A0" w:firstRow="1" w:lastRow="0" w:firstColumn="1" w:lastColumn="0" w:noHBand="0" w:noVBand="1"/>
      </w:tblPr>
      <w:tblGrid>
        <w:gridCol w:w="4203"/>
        <w:gridCol w:w="1080"/>
        <w:gridCol w:w="90"/>
        <w:gridCol w:w="990"/>
        <w:gridCol w:w="90"/>
        <w:gridCol w:w="1170"/>
        <w:gridCol w:w="90"/>
        <w:gridCol w:w="1107"/>
      </w:tblGrid>
      <w:tr w:rsidR="007B6F1D" w:rsidRPr="003930CE" w14:paraId="4074D825" w14:textId="77777777" w:rsidTr="00A20D40">
        <w:trPr>
          <w:trHeight w:val="20"/>
        </w:trPr>
        <w:tc>
          <w:tcPr>
            <w:tcW w:w="4203" w:type="dxa"/>
          </w:tcPr>
          <w:p w14:paraId="179941B1" w14:textId="77777777" w:rsidR="007B6F1D" w:rsidRPr="003930CE" w:rsidRDefault="007B6F1D" w:rsidP="007B6F1D">
            <w:pPr>
              <w:spacing w:line="240" w:lineRule="exact"/>
              <w:rPr>
                <w:rFonts w:ascii="Times New Roman" w:hAnsi="Times New Roman" w:cs="Times New Roman"/>
                <w:b/>
                <w:bCs/>
                <w:position w:val="0"/>
                <w:sz w:val="18"/>
                <w:szCs w:val="18"/>
              </w:rPr>
            </w:pPr>
          </w:p>
        </w:tc>
        <w:tc>
          <w:tcPr>
            <w:tcW w:w="2160" w:type="dxa"/>
            <w:gridSpan w:val="3"/>
            <w:vAlign w:val="bottom"/>
          </w:tcPr>
          <w:p w14:paraId="6D79EF6D" w14:textId="77777777" w:rsidR="007B6F1D" w:rsidRPr="003930CE" w:rsidRDefault="007B6F1D" w:rsidP="007B6F1D">
            <w:pPr>
              <w:keepNext/>
              <w:tabs>
                <w:tab w:val="left" w:pos="284"/>
              </w:tabs>
              <w:spacing w:line="240" w:lineRule="exact"/>
              <w:ind w:right="-86"/>
              <w:jc w:val="center"/>
              <w:outlineLvl w:val="2"/>
              <w:rPr>
                <w:rFonts w:ascii="Times New Roman" w:hAnsi="Times New Roman" w:cs="Times New Roman"/>
                <w:b/>
                <w:bCs/>
                <w:position w:val="0"/>
                <w:sz w:val="16"/>
                <w:szCs w:val="16"/>
              </w:rPr>
            </w:pPr>
          </w:p>
        </w:tc>
        <w:tc>
          <w:tcPr>
            <w:tcW w:w="90" w:type="dxa"/>
          </w:tcPr>
          <w:p w14:paraId="79E3176A" w14:textId="77777777" w:rsidR="007B6F1D" w:rsidRPr="003930CE" w:rsidRDefault="007B6F1D" w:rsidP="007B6F1D">
            <w:pPr>
              <w:spacing w:line="240" w:lineRule="exact"/>
              <w:rPr>
                <w:rFonts w:ascii="Times New Roman" w:hAnsi="Times New Roman" w:cs="Times New Roman"/>
                <w:b/>
                <w:bCs/>
                <w:position w:val="0"/>
                <w:sz w:val="16"/>
                <w:szCs w:val="16"/>
                <w:cs/>
              </w:rPr>
            </w:pPr>
          </w:p>
        </w:tc>
        <w:tc>
          <w:tcPr>
            <w:tcW w:w="2367" w:type="dxa"/>
            <w:gridSpan w:val="3"/>
          </w:tcPr>
          <w:p w14:paraId="1806303A" w14:textId="77777777" w:rsidR="007B6F1D" w:rsidRPr="003930CE" w:rsidRDefault="007B6F1D" w:rsidP="007B6F1D">
            <w:pPr>
              <w:spacing w:line="240" w:lineRule="exact"/>
              <w:ind w:right="8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 : Thousand Baht</w:t>
            </w:r>
          </w:p>
        </w:tc>
      </w:tr>
      <w:tr w:rsidR="007B6F1D" w:rsidRPr="003930CE" w14:paraId="6BF0161F" w14:textId="77777777" w:rsidTr="00A20D40">
        <w:trPr>
          <w:trHeight w:val="20"/>
        </w:trPr>
        <w:tc>
          <w:tcPr>
            <w:tcW w:w="4203" w:type="dxa"/>
          </w:tcPr>
          <w:p w14:paraId="5D94CA52" w14:textId="77777777" w:rsidR="007B6F1D" w:rsidRPr="003930CE" w:rsidRDefault="007B6F1D" w:rsidP="007B6F1D">
            <w:pPr>
              <w:spacing w:line="240" w:lineRule="exact"/>
              <w:rPr>
                <w:rFonts w:ascii="Times New Roman" w:hAnsi="Times New Roman" w:cs="Times New Roman"/>
                <w:b/>
                <w:bCs/>
                <w:position w:val="0"/>
                <w:sz w:val="18"/>
                <w:szCs w:val="18"/>
              </w:rPr>
            </w:pPr>
          </w:p>
        </w:tc>
        <w:tc>
          <w:tcPr>
            <w:tcW w:w="2160" w:type="dxa"/>
            <w:gridSpan w:val="3"/>
            <w:vAlign w:val="bottom"/>
            <w:hideMark/>
          </w:tcPr>
          <w:p w14:paraId="3022A58C" w14:textId="77777777" w:rsidR="007B6F1D" w:rsidRPr="003930CE" w:rsidRDefault="007B6F1D" w:rsidP="007B6F1D">
            <w:pPr>
              <w:keepNext/>
              <w:tabs>
                <w:tab w:val="left" w:pos="284"/>
              </w:tabs>
              <w:spacing w:line="240" w:lineRule="exact"/>
              <w:ind w:right="-86"/>
              <w:jc w:val="center"/>
              <w:outlineLvl w:val="2"/>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Consolidated</w:t>
            </w:r>
          </w:p>
        </w:tc>
        <w:tc>
          <w:tcPr>
            <w:tcW w:w="90" w:type="dxa"/>
          </w:tcPr>
          <w:p w14:paraId="3C35CC11" w14:textId="77777777" w:rsidR="007B6F1D" w:rsidRPr="003930CE" w:rsidRDefault="007B6F1D" w:rsidP="007B6F1D">
            <w:pPr>
              <w:spacing w:line="240" w:lineRule="exact"/>
              <w:rPr>
                <w:rFonts w:ascii="Times New Roman" w:hAnsi="Times New Roman" w:cs="Times New Roman"/>
                <w:b/>
                <w:bCs/>
                <w:position w:val="0"/>
                <w:sz w:val="16"/>
                <w:szCs w:val="16"/>
                <w:cs/>
              </w:rPr>
            </w:pPr>
          </w:p>
        </w:tc>
        <w:tc>
          <w:tcPr>
            <w:tcW w:w="2367" w:type="dxa"/>
            <w:gridSpan w:val="3"/>
            <w:hideMark/>
          </w:tcPr>
          <w:p w14:paraId="76E28AB4" w14:textId="77777777" w:rsidR="007B6F1D" w:rsidRPr="003930CE" w:rsidRDefault="007B6F1D" w:rsidP="007B6F1D">
            <w:pPr>
              <w:spacing w:line="240" w:lineRule="exact"/>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Separate</w:t>
            </w:r>
          </w:p>
        </w:tc>
      </w:tr>
      <w:tr w:rsidR="007B6F1D" w:rsidRPr="003930CE" w14:paraId="51E75541" w14:textId="77777777" w:rsidTr="00A20D40">
        <w:trPr>
          <w:trHeight w:val="20"/>
        </w:trPr>
        <w:tc>
          <w:tcPr>
            <w:tcW w:w="4203" w:type="dxa"/>
          </w:tcPr>
          <w:p w14:paraId="748D917A" w14:textId="77777777" w:rsidR="007B6F1D" w:rsidRPr="003930CE" w:rsidRDefault="007B6F1D" w:rsidP="007B6F1D">
            <w:pPr>
              <w:spacing w:line="240" w:lineRule="exact"/>
              <w:rPr>
                <w:rFonts w:ascii="Times New Roman" w:hAnsi="Times New Roman" w:cs="Times New Roman"/>
                <w:b/>
                <w:bCs/>
                <w:position w:val="0"/>
                <w:sz w:val="18"/>
                <w:szCs w:val="18"/>
                <w:cs/>
              </w:rPr>
            </w:pPr>
          </w:p>
        </w:tc>
        <w:tc>
          <w:tcPr>
            <w:tcW w:w="2160" w:type="dxa"/>
            <w:gridSpan w:val="3"/>
            <w:vAlign w:val="bottom"/>
            <w:hideMark/>
          </w:tcPr>
          <w:p w14:paraId="7612FD03" w14:textId="77777777" w:rsidR="007B6F1D" w:rsidRPr="003930CE" w:rsidRDefault="007B6F1D" w:rsidP="007B6F1D">
            <w:pPr>
              <w:keepNext/>
              <w:tabs>
                <w:tab w:val="left" w:pos="284"/>
              </w:tabs>
              <w:spacing w:line="240" w:lineRule="exact"/>
              <w:ind w:right="-86"/>
              <w:jc w:val="center"/>
              <w:outlineLvl w:val="2"/>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Financial statements</w:t>
            </w:r>
          </w:p>
        </w:tc>
        <w:tc>
          <w:tcPr>
            <w:tcW w:w="90" w:type="dxa"/>
          </w:tcPr>
          <w:p w14:paraId="51815A7E" w14:textId="77777777" w:rsidR="007B6F1D" w:rsidRPr="003930CE" w:rsidRDefault="007B6F1D" w:rsidP="007B6F1D">
            <w:pPr>
              <w:spacing w:line="240" w:lineRule="exact"/>
              <w:rPr>
                <w:rFonts w:ascii="Times New Roman" w:hAnsi="Times New Roman" w:cs="Times New Roman"/>
                <w:b/>
                <w:bCs/>
                <w:position w:val="0"/>
                <w:sz w:val="16"/>
                <w:szCs w:val="16"/>
              </w:rPr>
            </w:pPr>
          </w:p>
        </w:tc>
        <w:tc>
          <w:tcPr>
            <w:tcW w:w="2367" w:type="dxa"/>
            <w:gridSpan w:val="3"/>
            <w:hideMark/>
          </w:tcPr>
          <w:p w14:paraId="6A797E18" w14:textId="77777777" w:rsidR="007B6F1D" w:rsidRPr="003930CE" w:rsidRDefault="007B6F1D" w:rsidP="007B6F1D">
            <w:pPr>
              <w:spacing w:line="240" w:lineRule="exact"/>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Financial statements</w:t>
            </w:r>
          </w:p>
        </w:tc>
      </w:tr>
      <w:tr w:rsidR="007B6F1D" w:rsidRPr="003930CE" w14:paraId="4BD5C495" w14:textId="77777777" w:rsidTr="00A20D40">
        <w:trPr>
          <w:trHeight w:val="20"/>
        </w:trPr>
        <w:tc>
          <w:tcPr>
            <w:tcW w:w="4203" w:type="dxa"/>
          </w:tcPr>
          <w:p w14:paraId="32BE8617" w14:textId="77777777" w:rsidR="007B6F1D" w:rsidRPr="003930CE"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hideMark/>
          </w:tcPr>
          <w:p w14:paraId="522AF446" w14:textId="37DAA2AB" w:rsidR="007B6F1D" w:rsidRPr="003930CE" w:rsidRDefault="00190B36"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9527F1" w:rsidRPr="003930CE">
              <w:rPr>
                <w:rFonts w:ascii="Times New Roman" w:hAnsi="Times New Roman"/>
                <w:b/>
                <w:bCs/>
                <w:position w:val="0"/>
                <w:sz w:val="18"/>
                <w:szCs w:val="18"/>
              </w:rPr>
              <w:t>1</w:t>
            </w:r>
          </w:p>
        </w:tc>
        <w:tc>
          <w:tcPr>
            <w:tcW w:w="90" w:type="dxa"/>
          </w:tcPr>
          <w:p w14:paraId="54EA0C0D"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990" w:type="dxa"/>
            <w:hideMark/>
          </w:tcPr>
          <w:p w14:paraId="31DD3AC5" w14:textId="772F11F8" w:rsidR="007B6F1D" w:rsidRPr="003930CE" w:rsidRDefault="00190B36" w:rsidP="007B6F1D">
            <w:pPr>
              <w:spacing w:line="240" w:lineRule="exact"/>
              <w:ind w:left="-108"/>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9527F1" w:rsidRPr="003930CE">
              <w:rPr>
                <w:rFonts w:ascii="Times New Roman" w:hAnsi="Times New Roman"/>
                <w:b/>
                <w:bCs/>
                <w:position w:val="0"/>
                <w:sz w:val="18"/>
                <w:szCs w:val="18"/>
              </w:rPr>
              <w:t>20</w:t>
            </w:r>
          </w:p>
        </w:tc>
        <w:tc>
          <w:tcPr>
            <w:tcW w:w="90" w:type="dxa"/>
          </w:tcPr>
          <w:p w14:paraId="0F246E90"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1170" w:type="dxa"/>
            <w:hideMark/>
          </w:tcPr>
          <w:p w14:paraId="03B2395F" w14:textId="70AD14C0" w:rsidR="007B6F1D" w:rsidRPr="003930CE" w:rsidRDefault="00190B36"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9527F1" w:rsidRPr="003930CE">
              <w:rPr>
                <w:rFonts w:ascii="Times New Roman" w:hAnsi="Times New Roman"/>
                <w:b/>
                <w:bCs/>
                <w:position w:val="0"/>
                <w:sz w:val="18"/>
                <w:szCs w:val="18"/>
              </w:rPr>
              <w:t>1</w:t>
            </w:r>
          </w:p>
        </w:tc>
        <w:tc>
          <w:tcPr>
            <w:tcW w:w="90" w:type="dxa"/>
          </w:tcPr>
          <w:p w14:paraId="674FA7AF"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1107" w:type="dxa"/>
            <w:hideMark/>
          </w:tcPr>
          <w:p w14:paraId="75E0CAEC" w14:textId="0CF98AEB" w:rsidR="007B6F1D" w:rsidRPr="003930CE" w:rsidRDefault="00190B36" w:rsidP="007B6F1D">
            <w:pPr>
              <w:spacing w:line="240" w:lineRule="exact"/>
              <w:ind w:left="-108"/>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9527F1" w:rsidRPr="003930CE">
              <w:rPr>
                <w:rFonts w:ascii="Times New Roman" w:hAnsi="Times New Roman"/>
                <w:b/>
                <w:bCs/>
                <w:position w:val="0"/>
                <w:sz w:val="18"/>
                <w:szCs w:val="18"/>
              </w:rPr>
              <w:t>20</w:t>
            </w:r>
          </w:p>
        </w:tc>
      </w:tr>
      <w:tr w:rsidR="009527F1" w:rsidRPr="003930CE" w14:paraId="2774F53F" w14:textId="77777777" w:rsidTr="00A20D40">
        <w:trPr>
          <w:trHeight w:val="20"/>
        </w:trPr>
        <w:tc>
          <w:tcPr>
            <w:tcW w:w="4203" w:type="dxa"/>
          </w:tcPr>
          <w:p w14:paraId="30C4A874" w14:textId="77777777" w:rsidR="009527F1" w:rsidRPr="003930CE" w:rsidRDefault="009527F1" w:rsidP="009527F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r w:rsidRPr="003930CE">
              <w:rPr>
                <w:rFonts w:ascii="Times New Roman" w:hAnsi="Times New Roman" w:cs="Times New Roman"/>
                <w:position w:val="0"/>
                <w:sz w:val="18"/>
                <w:szCs w:val="16"/>
                <w:lang w:val="en-GB"/>
              </w:rPr>
              <w:t xml:space="preserve">Investments in unit trust in debt securities </w:t>
            </w:r>
          </w:p>
        </w:tc>
        <w:tc>
          <w:tcPr>
            <w:tcW w:w="1080" w:type="dxa"/>
            <w:vAlign w:val="bottom"/>
          </w:tcPr>
          <w:p w14:paraId="037F2C3B" w14:textId="77777777" w:rsidR="009527F1" w:rsidRPr="003930CE" w:rsidRDefault="009527F1" w:rsidP="009527F1">
            <w:pPr>
              <w:spacing w:line="240" w:lineRule="exact"/>
              <w:ind w:left="-52" w:right="120"/>
              <w:jc w:val="right"/>
              <w:rPr>
                <w:rFonts w:ascii="Times New Roman" w:hAnsi="Times New Roman" w:cs="Times New Roman"/>
                <w:position w:val="0"/>
                <w:sz w:val="18"/>
                <w:szCs w:val="18"/>
              </w:rPr>
            </w:pPr>
          </w:p>
        </w:tc>
        <w:tc>
          <w:tcPr>
            <w:tcW w:w="90" w:type="dxa"/>
            <w:vAlign w:val="bottom"/>
          </w:tcPr>
          <w:p w14:paraId="40D08EDA" w14:textId="77777777" w:rsidR="009527F1" w:rsidRPr="003930CE" w:rsidRDefault="009527F1" w:rsidP="009527F1">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vAlign w:val="bottom"/>
          </w:tcPr>
          <w:p w14:paraId="1C051C9C" w14:textId="77777777" w:rsidR="009527F1" w:rsidRPr="003930CE" w:rsidRDefault="009527F1" w:rsidP="009527F1">
            <w:pPr>
              <w:spacing w:line="240" w:lineRule="exact"/>
              <w:ind w:left="-52" w:right="-63"/>
              <w:jc w:val="center"/>
              <w:rPr>
                <w:rFonts w:ascii="Times New Roman" w:hAnsi="Times New Roman" w:cs="Times New Roman"/>
                <w:position w:val="0"/>
                <w:sz w:val="18"/>
                <w:szCs w:val="18"/>
              </w:rPr>
            </w:pPr>
          </w:p>
        </w:tc>
        <w:tc>
          <w:tcPr>
            <w:tcW w:w="90" w:type="dxa"/>
            <w:vAlign w:val="bottom"/>
          </w:tcPr>
          <w:p w14:paraId="0B27573B" w14:textId="77777777" w:rsidR="009527F1" w:rsidRPr="003930CE" w:rsidRDefault="009527F1" w:rsidP="009527F1">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vAlign w:val="bottom"/>
          </w:tcPr>
          <w:p w14:paraId="7F4A1BA4" w14:textId="77777777" w:rsidR="009527F1" w:rsidRPr="003930CE" w:rsidRDefault="009527F1" w:rsidP="009527F1">
            <w:pPr>
              <w:spacing w:line="240" w:lineRule="exact"/>
              <w:ind w:left="-52" w:right="-63"/>
              <w:jc w:val="center"/>
              <w:rPr>
                <w:rFonts w:ascii="Times New Roman" w:hAnsi="Times New Roman" w:cs="Times New Roman"/>
                <w:position w:val="0"/>
                <w:sz w:val="18"/>
                <w:szCs w:val="18"/>
                <w:cs/>
              </w:rPr>
            </w:pPr>
          </w:p>
        </w:tc>
        <w:tc>
          <w:tcPr>
            <w:tcW w:w="90" w:type="dxa"/>
            <w:vAlign w:val="bottom"/>
          </w:tcPr>
          <w:p w14:paraId="59135F08" w14:textId="77777777" w:rsidR="009527F1" w:rsidRPr="003930CE" w:rsidRDefault="009527F1" w:rsidP="009527F1">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vAlign w:val="bottom"/>
          </w:tcPr>
          <w:p w14:paraId="5731AADE" w14:textId="77777777" w:rsidR="009527F1" w:rsidRPr="003930CE" w:rsidRDefault="009527F1" w:rsidP="009527F1">
            <w:pPr>
              <w:spacing w:line="240" w:lineRule="exact"/>
              <w:ind w:left="-52" w:right="-63"/>
              <w:jc w:val="center"/>
              <w:rPr>
                <w:rFonts w:ascii="Times New Roman" w:hAnsi="Times New Roman" w:cs="Times New Roman"/>
                <w:position w:val="0"/>
                <w:sz w:val="18"/>
                <w:szCs w:val="18"/>
              </w:rPr>
            </w:pPr>
          </w:p>
        </w:tc>
      </w:tr>
      <w:tr w:rsidR="009527F1" w:rsidRPr="003930CE" w14:paraId="7C6D6965" w14:textId="77777777" w:rsidTr="00A20D40">
        <w:trPr>
          <w:trHeight w:val="20"/>
        </w:trPr>
        <w:tc>
          <w:tcPr>
            <w:tcW w:w="4203" w:type="dxa"/>
          </w:tcPr>
          <w:p w14:paraId="4CF12942" w14:textId="77777777" w:rsidR="009527F1" w:rsidRPr="003930CE" w:rsidRDefault="009527F1" w:rsidP="009527F1">
            <w:pPr>
              <w:tabs>
                <w:tab w:val="left" w:pos="2127"/>
                <w:tab w:val="left" w:pos="2552"/>
                <w:tab w:val="left" w:pos="2835"/>
                <w:tab w:val="decimal" w:pos="7513"/>
                <w:tab w:val="decimal" w:pos="8364"/>
                <w:tab w:val="decimal" w:pos="9214"/>
                <w:tab w:val="decimal" w:pos="10206"/>
              </w:tabs>
              <w:spacing w:line="240" w:lineRule="exact"/>
              <w:ind w:right="251" w:firstLine="240"/>
              <w:jc w:val="both"/>
              <w:rPr>
                <w:rFonts w:ascii="Times New Roman" w:hAnsi="Times New Roman" w:cs="Times New Roman"/>
                <w:position w:val="0"/>
                <w:sz w:val="18"/>
                <w:szCs w:val="16"/>
                <w:lang w:val="en-GB"/>
              </w:rPr>
            </w:pPr>
            <w:r w:rsidRPr="003930CE">
              <w:rPr>
                <w:rFonts w:ascii="Times New Roman" w:hAnsi="Times New Roman" w:cs="Times New Roman"/>
                <w:position w:val="0"/>
                <w:sz w:val="18"/>
                <w:szCs w:val="16"/>
                <w:lang w:val="en-GB"/>
              </w:rPr>
              <w:t>open-ended fund at FVPL</w:t>
            </w:r>
          </w:p>
        </w:tc>
        <w:tc>
          <w:tcPr>
            <w:tcW w:w="1080" w:type="dxa"/>
            <w:tcBorders>
              <w:bottom w:val="single" w:sz="4" w:space="0" w:color="auto"/>
            </w:tcBorders>
            <w:vAlign w:val="bottom"/>
          </w:tcPr>
          <w:p w14:paraId="5AC8ABBB" w14:textId="402B7FD6" w:rsidR="009527F1" w:rsidRPr="003930CE" w:rsidRDefault="001801C9" w:rsidP="009527F1">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1,013</w:t>
            </w:r>
          </w:p>
        </w:tc>
        <w:tc>
          <w:tcPr>
            <w:tcW w:w="90" w:type="dxa"/>
            <w:vAlign w:val="bottom"/>
          </w:tcPr>
          <w:p w14:paraId="5F710E35" w14:textId="77777777" w:rsidR="009527F1" w:rsidRPr="003930CE" w:rsidRDefault="009527F1" w:rsidP="009527F1">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tcBorders>
              <w:bottom w:val="single" w:sz="4" w:space="0" w:color="auto"/>
            </w:tcBorders>
            <w:vAlign w:val="bottom"/>
          </w:tcPr>
          <w:p w14:paraId="0F3AE8F7" w14:textId="723453C5" w:rsidR="009527F1" w:rsidRPr="003930CE" w:rsidRDefault="009527F1" w:rsidP="009527F1">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position w:val="0"/>
                <w:sz w:val="18"/>
                <w:szCs w:val="18"/>
              </w:rPr>
              <w:t>67</w:t>
            </w:r>
            <w:r w:rsidRPr="003930CE">
              <w:rPr>
                <w:rFonts w:ascii="Times New Roman" w:hAnsi="Times New Roman" w:cs="Times New Roman"/>
                <w:position w:val="0"/>
                <w:sz w:val="18"/>
                <w:szCs w:val="18"/>
              </w:rPr>
              <w:t>,</w:t>
            </w:r>
            <w:r w:rsidRPr="003930CE">
              <w:rPr>
                <w:rFonts w:ascii="Times New Roman" w:hAnsi="Times New Roman"/>
                <w:position w:val="0"/>
                <w:sz w:val="18"/>
                <w:szCs w:val="18"/>
              </w:rPr>
              <w:t>644</w:t>
            </w:r>
          </w:p>
        </w:tc>
        <w:tc>
          <w:tcPr>
            <w:tcW w:w="90" w:type="dxa"/>
            <w:vAlign w:val="bottom"/>
          </w:tcPr>
          <w:p w14:paraId="6207F9CF" w14:textId="77777777" w:rsidR="009527F1" w:rsidRPr="003930CE" w:rsidRDefault="009527F1" w:rsidP="009527F1">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tcBorders>
              <w:bottom w:val="single" w:sz="4" w:space="0" w:color="auto"/>
            </w:tcBorders>
            <w:vAlign w:val="bottom"/>
          </w:tcPr>
          <w:p w14:paraId="67076F3C" w14:textId="5FD41686" w:rsidR="009527F1" w:rsidRPr="003930CE" w:rsidRDefault="001801C9" w:rsidP="009527F1">
            <w:pPr>
              <w:spacing w:line="240" w:lineRule="exact"/>
              <w:ind w:left="-52" w:right="-63"/>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vAlign w:val="bottom"/>
          </w:tcPr>
          <w:p w14:paraId="2343465D" w14:textId="77777777" w:rsidR="009527F1" w:rsidRPr="003930CE" w:rsidRDefault="009527F1" w:rsidP="009527F1">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tcBorders>
              <w:bottom w:val="single" w:sz="4" w:space="0" w:color="auto"/>
            </w:tcBorders>
            <w:vAlign w:val="bottom"/>
          </w:tcPr>
          <w:p w14:paraId="66EF1109" w14:textId="33B3C66F" w:rsidR="009527F1" w:rsidRPr="003930CE" w:rsidRDefault="009527F1" w:rsidP="009527F1">
            <w:pPr>
              <w:spacing w:line="240" w:lineRule="exact"/>
              <w:ind w:left="-52" w:right="-63"/>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9527F1" w:rsidRPr="003930CE" w14:paraId="5ECC2D1A" w14:textId="77777777" w:rsidTr="00A20D40">
        <w:trPr>
          <w:trHeight w:val="20"/>
        </w:trPr>
        <w:tc>
          <w:tcPr>
            <w:tcW w:w="4203" w:type="dxa"/>
          </w:tcPr>
          <w:p w14:paraId="0C7153D0" w14:textId="77777777" w:rsidR="009527F1" w:rsidRPr="003930CE" w:rsidRDefault="009527F1" w:rsidP="009527F1">
            <w:pPr>
              <w:tabs>
                <w:tab w:val="left" w:pos="2127"/>
                <w:tab w:val="left" w:pos="2552"/>
                <w:tab w:val="left" w:pos="2835"/>
                <w:tab w:val="decimal" w:pos="7513"/>
                <w:tab w:val="decimal" w:pos="8364"/>
                <w:tab w:val="decimal" w:pos="9214"/>
                <w:tab w:val="decimal" w:pos="10206"/>
              </w:tabs>
              <w:spacing w:line="240" w:lineRule="exact"/>
              <w:ind w:left="180" w:right="251"/>
              <w:jc w:val="both"/>
              <w:rPr>
                <w:rFonts w:ascii="Times New Roman" w:hAnsi="Times New Roman" w:cs="Times New Roman"/>
                <w:b/>
                <w:bCs/>
                <w:position w:val="0"/>
                <w:sz w:val="16"/>
                <w:szCs w:val="16"/>
              </w:rPr>
            </w:pPr>
          </w:p>
        </w:tc>
        <w:tc>
          <w:tcPr>
            <w:tcW w:w="1080" w:type="dxa"/>
            <w:tcBorders>
              <w:top w:val="single" w:sz="4" w:space="0" w:color="auto"/>
              <w:left w:val="nil"/>
              <w:bottom w:val="double" w:sz="4" w:space="0" w:color="auto"/>
              <w:right w:val="nil"/>
            </w:tcBorders>
            <w:vAlign w:val="center"/>
          </w:tcPr>
          <w:p w14:paraId="72A8F973" w14:textId="556BEB06" w:rsidR="009527F1" w:rsidRPr="003930CE" w:rsidRDefault="001801C9" w:rsidP="009527F1">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1,013</w:t>
            </w:r>
          </w:p>
        </w:tc>
        <w:tc>
          <w:tcPr>
            <w:tcW w:w="90" w:type="dxa"/>
          </w:tcPr>
          <w:p w14:paraId="57769508" w14:textId="77777777" w:rsidR="009527F1" w:rsidRPr="003930CE" w:rsidRDefault="009527F1" w:rsidP="009527F1">
            <w:pPr>
              <w:tabs>
                <w:tab w:val="decimal" w:pos="992"/>
              </w:tabs>
              <w:spacing w:line="240" w:lineRule="exact"/>
              <w:ind w:left="3"/>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vAlign w:val="center"/>
          </w:tcPr>
          <w:p w14:paraId="7B402F3E" w14:textId="6E0452AB" w:rsidR="009527F1" w:rsidRPr="003930CE" w:rsidRDefault="009527F1" w:rsidP="009527F1">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position w:val="0"/>
                <w:sz w:val="18"/>
                <w:szCs w:val="18"/>
              </w:rPr>
              <w:t>67</w:t>
            </w:r>
            <w:r w:rsidRPr="003930CE">
              <w:rPr>
                <w:rFonts w:ascii="Times New Roman" w:hAnsi="Times New Roman" w:cs="Times New Roman"/>
                <w:position w:val="0"/>
                <w:sz w:val="18"/>
                <w:szCs w:val="18"/>
              </w:rPr>
              <w:t>,</w:t>
            </w:r>
            <w:r w:rsidR="00485B47">
              <w:rPr>
                <w:rFonts w:ascii="Times New Roman" w:hAnsi="Times New Roman"/>
                <w:position w:val="0"/>
                <w:sz w:val="18"/>
                <w:szCs w:val="18"/>
              </w:rPr>
              <w:t>6</w:t>
            </w:r>
            <w:r w:rsidRPr="003930CE">
              <w:rPr>
                <w:rFonts w:ascii="Times New Roman" w:hAnsi="Times New Roman"/>
                <w:position w:val="0"/>
                <w:sz w:val="18"/>
                <w:szCs w:val="18"/>
              </w:rPr>
              <w:t>44</w:t>
            </w:r>
          </w:p>
        </w:tc>
        <w:tc>
          <w:tcPr>
            <w:tcW w:w="90" w:type="dxa"/>
          </w:tcPr>
          <w:p w14:paraId="68614778" w14:textId="77777777" w:rsidR="009527F1" w:rsidRPr="003930CE" w:rsidRDefault="009527F1" w:rsidP="009527F1">
            <w:pPr>
              <w:tabs>
                <w:tab w:val="decimal" w:pos="992"/>
              </w:tabs>
              <w:spacing w:line="240" w:lineRule="exact"/>
              <w:ind w:left="3"/>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center"/>
          </w:tcPr>
          <w:p w14:paraId="76FFC0CC" w14:textId="6670EE17" w:rsidR="009527F1" w:rsidRPr="003930CE" w:rsidRDefault="001801C9" w:rsidP="009527F1">
            <w:pPr>
              <w:spacing w:line="240" w:lineRule="exact"/>
              <w:ind w:left="-52" w:right="-63"/>
              <w:jc w:val="center"/>
              <w:rPr>
                <w:rFonts w:ascii="Times New Roman" w:hAnsi="Times New Roman" w:cs="Times New Roman"/>
                <w:position w:val="0"/>
                <w:sz w:val="18"/>
                <w:szCs w:val="18"/>
                <w:cs/>
              </w:rPr>
            </w:pPr>
            <w:r w:rsidRPr="003930CE">
              <w:rPr>
                <w:rFonts w:ascii="Times New Roman" w:hAnsi="Times New Roman" w:cs="Times New Roman"/>
                <w:position w:val="0"/>
                <w:sz w:val="18"/>
                <w:szCs w:val="18"/>
              </w:rPr>
              <w:t>-</w:t>
            </w:r>
          </w:p>
        </w:tc>
        <w:tc>
          <w:tcPr>
            <w:tcW w:w="90" w:type="dxa"/>
            <w:vAlign w:val="center"/>
          </w:tcPr>
          <w:p w14:paraId="4C945C20" w14:textId="77777777" w:rsidR="009527F1" w:rsidRPr="003930CE" w:rsidRDefault="009527F1" w:rsidP="009527F1">
            <w:pPr>
              <w:tabs>
                <w:tab w:val="decimal" w:pos="992"/>
              </w:tabs>
              <w:spacing w:line="240" w:lineRule="exact"/>
              <w:ind w:left="3"/>
              <w:rPr>
                <w:rFonts w:ascii="Times New Roman" w:hAnsi="Times New Roman" w:cs="Times New Roman"/>
                <w:position w:val="0"/>
                <w:sz w:val="18"/>
                <w:szCs w:val="18"/>
              </w:rPr>
            </w:pPr>
          </w:p>
        </w:tc>
        <w:tc>
          <w:tcPr>
            <w:tcW w:w="1107" w:type="dxa"/>
            <w:tcBorders>
              <w:top w:val="single" w:sz="4" w:space="0" w:color="auto"/>
              <w:left w:val="nil"/>
              <w:bottom w:val="double" w:sz="4" w:space="0" w:color="auto"/>
              <w:right w:val="nil"/>
            </w:tcBorders>
            <w:vAlign w:val="center"/>
          </w:tcPr>
          <w:p w14:paraId="729F27F1" w14:textId="12D04DFE" w:rsidR="009527F1" w:rsidRPr="003930CE" w:rsidRDefault="009527F1" w:rsidP="009527F1">
            <w:pPr>
              <w:spacing w:line="240" w:lineRule="exact"/>
              <w:ind w:left="-52" w:right="-63"/>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bl>
    <w:p w14:paraId="59EB35A8" w14:textId="3F1E2201" w:rsidR="00E33EC6" w:rsidRPr="003930CE" w:rsidRDefault="00E33EC6" w:rsidP="00E33EC6">
      <w:pPr>
        <w:pStyle w:val="ListContinue"/>
        <w:spacing w:before="240" w:after="240"/>
        <w:ind w:left="547"/>
        <w:contextualSpacing w:val="0"/>
        <w:jc w:val="thaiDistribute"/>
        <w:rPr>
          <w:rFonts w:hAnsi="Times New Roman" w:cstheme="minorBidi"/>
          <w:spacing w:val="-4"/>
          <w:szCs w:val="24"/>
          <w:lang w:val="en-GB"/>
        </w:rPr>
      </w:pPr>
      <w:r w:rsidRPr="003930CE">
        <w:rPr>
          <w:rFonts w:hAnsi="Times New Roman" w:cs="Times New Roman"/>
          <w:spacing w:val="-6"/>
          <w:szCs w:val="24"/>
          <w:lang w:val="en-GB"/>
        </w:rPr>
        <w:t xml:space="preserve">Other details of </w:t>
      </w:r>
      <w:r w:rsidRPr="003930CE">
        <w:rPr>
          <w:rFonts w:hAnsi="Times New Roman" w:cs="Times New Roman"/>
        </w:rPr>
        <w:t xml:space="preserve">investments in unit trust in debt securities open-ended fund </w:t>
      </w:r>
      <w:r w:rsidRPr="003930CE">
        <w:rPr>
          <w:rFonts w:hAnsi="Times New Roman" w:cs="Times New Roman"/>
          <w:spacing w:val="-6"/>
          <w:szCs w:val="24"/>
          <w:lang w:val="en-GB"/>
        </w:rPr>
        <w:t xml:space="preserve">designated at FVPL as at </w:t>
      </w:r>
      <w:r w:rsidRPr="003930CE">
        <w:rPr>
          <w:rFonts w:hAnsi="Times New Roman" w:cs="Times New Roman"/>
          <w:spacing w:val="-6"/>
        </w:rPr>
        <w:t xml:space="preserve">December </w:t>
      </w:r>
      <w:r w:rsidR="00190B36" w:rsidRPr="003930CE">
        <w:rPr>
          <w:rFonts w:hAnsi="Times New Roman"/>
          <w:spacing w:val="-6"/>
        </w:rPr>
        <w:t>31</w:t>
      </w:r>
      <w:r w:rsidR="00DE4AA6" w:rsidRPr="003930CE">
        <w:rPr>
          <w:rFonts w:hAnsi="Times New Roman" w:cs="Times New Roman"/>
          <w:spacing w:val="-6"/>
        </w:rPr>
        <w:t>,</w:t>
      </w:r>
      <w:r w:rsidR="00BE3D7B" w:rsidRPr="003930CE">
        <w:rPr>
          <w:rFonts w:hAnsi="Times New Roman" w:cs="Times New Roman"/>
          <w:spacing w:val="-6"/>
        </w:rPr>
        <w:t xml:space="preserve"> </w:t>
      </w:r>
      <w:r w:rsidR="00190B36" w:rsidRPr="003930CE">
        <w:rPr>
          <w:rFonts w:hAnsi="Times New Roman"/>
          <w:spacing w:val="-6"/>
        </w:rPr>
        <w:t>202</w:t>
      </w:r>
      <w:r w:rsidR="001801C9" w:rsidRPr="003930CE">
        <w:rPr>
          <w:rFonts w:hAnsi="Times New Roman"/>
          <w:spacing w:val="-6"/>
        </w:rPr>
        <w:t>1</w:t>
      </w:r>
      <w:r w:rsidR="00BE3D7B" w:rsidRPr="003930CE">
        <w:rPr>
          <w:rFonts w:hAnsi="Times New Roman" w:cs="Times New Roman"/>
          <w:spacing w:val="-6"/>
        </w:rPr>
        <w:t xml:space="preserve"> (Separate financial statements : Nil) </w:t>
      </w:r>
      <w:r w:rsidRPr="003930CE">
        <w:rPr>
          <w:rFonts w:hAnsi="Times New Roman" w:cs="Times New Roman"/>
          <w:spacing w:val="-4"/>
          <w:szCs w:val="24"/>
          <w:lang w:val="en-GB"/>
        </w:rPr>
        <w:t>were as follows:</w:t>
      </w:r>
      <w:r w:rsidRPr="003930CE">
        <w:rPr>
          <w:rFonts w:hAnsi="Times New Roman" w:cstheme="minorBidi" w:hint="cs"/>
          <w:spacing w:val="-4"/>
          <w:szCs w:val="24"/>
          <w:cs/>
          <w:lang w:val="en-GB"/>
        </w:rPr>
        <w:t xml:space="preserve"> </w:t>
      </w:r>
    </w:p>
    <w:p w14:paraId="2F76477F" w14:textId="59A9FAAE" w:rsidR="00F145B0" w:rsidRPr="003930CE" w:rsidRDefault="00F145B0" w:rsidP="00A20D40">
      <w:pPr>
        <w:pStyle w:val="ListContinue"/>
        <w:spacing w:after="0"/>
        <w:ind w:left="547"/>
        <w:contextualSpacing w:val="0"/>
        <w:jc w:val="thaiDistribute"/>
        <w:rPr>
          <w:rFonts w:hAnsi="Times New Roman" w:cstheme="minorBidi"/>
          <w:b/>
          <w:bCs/>
          <w:spacing w:val="-4"/>
          <w:sz w:val="16"/>
          <w:szCs w:val="16"/>
          <w:lang w:val="en-GB"/>
        </w:rPr>
      </w:pPr>
      <w:r w:rsidRPr="003930CE">
        <w:rPr>
          <w:rFonts w:hAnsi="Times New Roman" w:cstheme="minorBidi"/>
          <w:b/>
          <w:bCs/>
          <w:spacing w:val="-4"/>
          <w:sz w:val="16"/>
          <w:szCs w:val="16"/>
          <w:lang w:val="en-GB"/>
        </w:rPr>
        <w:t xml:space="preserve">As at December </w:t>
      </w:r>
      <w:r w:rsidR="00190B36" w:rsidRPr="003930CE">
        <w:rPr>
          <w:rFonts w:hAnsi="Times New Roman" w:cstheme="minorBidi"/>
          <w:b/>
          <w:bCs/>
          <w:spacing w:val="-4"/>
          <w:sz w:val="16"/>
          <w:szCs w:val="16"/>
        </w:rPr>
        <w:t>31</w:t>
      </w:r>
      <w:r w:rsidRPr="003930CE">
        <w:rPr>
          <w:rFonts w:hAnsi="Times New Roman" w:cstheme="minorBidi"/>
          <w:b/>
          <w:bCs/>
          <w:spacing w:val="-4"/>
          <w:sz w:val="16"/>
          <w:szCs w:val="16"/>
          <w:lang w:val="en-GB"/>
        </w:rPr>
        <w:t xml:space="preserve">, </w:t>
      </w:r>
      <w:r w:rsidR="00190B36" w:rsidRPr="003930CE">
        <w:rPr>
          <w:rFonts w:hAnsi="Times New Roman" w:cstheme="minorBidi"/>
          <w:b/>
          <w:bCs/>
          <w:spacing w:val="-4"/>
          <w:sz w:val="16"/>
          <w:szCs w:val="16"/>
        </w:rPr>
        <w:t>202</w:t>
      </w:r>
      <w:r w:rsidR="00B917E9" w:rsidRPr="003930CE">
        <w:rPr>
          <w:rFonts w:hAnsi="Times New Roman" w:cstheme="minorBidi"/>
          <w:b/>
          <w:bCs/>
          <w:spacing w:val="-4"/>
          <w:sz w:val="16"/>
          <w:szCs w:val="16"/>
        </w:rPr>
        <w:t>1</w:t>
      </w:r>
      <w:r w:rsidRPr="003930CE">
        <w:rPr>
          <w:rFonts w:hAnsi="Times New Roman" w:cstheme="minorBidi"/>
          <w:b/>
          <w:bCs/>
          <w:spacing w:val="-4"/>
          <w:sz w:val="16"/>
          <w:szCs w:val="16"/>
          <w:lang w:val="en-GB"/>
        </w:rPr>
        <w:t xml:space="preserve"> </w:t>
      </w:r>
    </w:p>
    <w:tbl>
      <w:tblPr>
        <w:tblW w:w="8820" w:type="dxa"/>
        <w:tblInd w:w="477" w:type="dxa"/>
        <w:tblLayout w:type="fixed"/>
        <w:tblCellMar>
          <w:left w:w="0" w:type="dxa"/>
          <w:right w:w="0" w:type="dxa"/>
        </w:tblCellMar>
        <w:tblLook w:val="04A0" w:firstRow="1" w:lastRow="0" w:firstColumn="1" w:lastColumn="0" w:noHBand="0" w:noVBand="1"/>
      </w:tblPr>
      <w:tblGrid>
        <w:gridCol w:w="4203"/>
        <w:gridCol w:w="1080"/>
        <w:gridCol w:w="90"/>
        <w:gridCol w:w="990"/>
        <w:gridCol w:w="90"/>
        <w:gridCol w:w="1170"/>
        <w:gridCol w:w="90"/>
        <w:gridCol w:w="1107"/>
      </w:tblGrid>
      <w:tr w:rsidR="007B6F1D" w:rsidRPr="003930CE" w14:paraId="3936F3EC" w14:textId="77777777" w:rsidTr="00A20D40">
        <w:trPr>
          <w:trHeight w:val="20"/>
        </w:trPr>
        <w:tc>
          <w:tcPr>
            <w:tcW w:w="4203" w:type="dxa"/>
          </w:tcPr>
          <w:p w14:paraId="67A1A854" w14:textId="77777777" w:rsidR="007B6F1D" w:rsidRPr="003930CE" w:rsidRDefault="007B6F1D" w:rsidP="007B6F1D">
            <w:pPr>
              <w:spacing w:line="240" w:lineRule="exact"/>
              <w:rPr>
                <w:rFonts w:ascii="Times New Roman" w:hAnsi="Times New Roman" w:cs="Times New Roman"/>
                <w:b/>
                <w:bCs/>
                <w:position w:val="0"/>
                <w:sz w:val="18"/>
                <w:szCs w:val="18"/>
              </w:rPr>
            </w:pPr>
            <w:bookmarkStart w:id="7" w:name="_Hlk94649070"/>
          </w:p>
        </w:tc>
        <w:tc>
          <w:tcPr>
            <w:tcW w:w="2160" w:type="dxa"/>
            <w:gridSpan w:val="3"/>
            <w:vAlign w:val="bottom"/>
          </w:tcPr>
          <w:p w14:paraId="3FC38C83" w14:textId="77777777" w:rsidR="007B6F1D" w:rsidRPr="003930CE" w:rsidRDefault="007B6F1D" w:rsidP="007B6F1D">
            <w:pPr>
              <w:keepNext/>
              <w:tabs>
                <w:tab w:val="left" w:pos="284"/>
              </w:tabs>
              <w:spacing w:line="240" w:lineRule="exact"/>
              <w:ind w:right="-86"/>
              <w:jc w:val="center"/>
              <w:outlineLvl w:val="2"/>
              <w:rPr>
                <w:rFonts w:ascii="Times New Roman" w:hAnsi="Times New Roman" w:cs="Times New Roman"/>
                <w:b/>
                <w:bCs/>
                <w:position w:val="0"/>
                <w:sz w:val="16"/>
                <w:szCs w:val="16"/>
              </w:rPr>
            </w:pPr>
          </w:p>
        </w:tc>
        <w:tc>
          <w:tcPr>
            <w:tcW w:w="90" w:type="dxa"/>
          </w:tcPr>
          <w:p w14:paraId="4BF249F1" w14:textId="77777777" w:rsidR="007B6F1D" w:rsidRPr="003930CE" w:rsidRDefault="007B6F1D" w:rsidP="007B6F1D">
            <w:pPr>
              <w:spacing w:line="240" w:lineRule="exact"/>
              <w:rPr>
                <w:rFonts w:ascii="Times New Roman" w:hAnsi="Times New Roman" w:cs="Times New Roman"/>
                <w:b/>
                <w:bCs/>
                <w:position w:val="0"/>
                <w:sz w:val="16"/>
                <w:szCs w:val="16"/>
                <w:cs/>
              </w:rPr>
            </w:pPr>
          </w:p>
        </w:tc>
        <w:tc>
          <w:tcPr>
            <w:tcW w:w="2367" w:type="dxa"/>
            <w:gridSpan w:val="3"/>
          </w:tcPr>
          <w:p w14:paraId="290B7FEA" w14:textId="77777777" w:rsidR="007B6F1D" w:rsidRPr="003930CE" w:rsidRDefault="007B6F1D" w:rsidP="007B6F1D">
            <w:pPr>
              <w:spacing w:line="240" w:lineRule="exact"/>
              <w:ind w:right="8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 : Thousand Baht</w:t>
            </w:r>
          </w:p>
        </w:tc>
      </w:tr>
      <w:tr w:rsidR="007B6F1D" w:rsidRPr="003930CE" w14:paraId="17C8A2AF" w14:textId="77777777" w:rsidTr="00A20D40">
        <w:trPr>
          <w:trHeight w:val="20"/>
        </w:trPr>
        <w:tc>
          <w:tcPr>
            <w:tcW w:w="4203" w:type="dxa"/>
          </w:tcPr>
          <w:p w14:paraId="0C387C41" w14:textId="77777777" w:rsidR="007B6F1D" w:rsidRPr="003930CE" w:rsidRDefault="007B6F1D" w:rsidP="007B6F1D">
            <w:pPr>
              <w:spacing w:line="240" w:lineRule="exact"/>
              <w:rPr>
                <w:rFonts w:ascii="Times New Roman" w:hAnsi="Times New Roman" w:cs="Times New Roman"/>
                <w:b/>
                <w:bCs/>
                <w:position w:val="0"/>
                <w:sz w:val="18"/>
                <w:szCs w:val="18"/>
              </w:rPr>
            </w:pPr>
          </w:p>
        </w:tc>
        <w:tc>
          <w:tcPr>
            <w:tcW w:w="4617" w:type="dxa"/>
            <w:gridSpan w:val="7"/>
            <w:vAlign w:val="bottom"/>
          </w:tcPr>
          <w:p w14:paraId="6E038315" w14:textId="77777777" w:rsidR="007B6F1D" w:rsidRPr="003930CE" w:rsidRDefault="007B6F1D" w:rsidP="007B6F1D">
            <w:pPr>
              <w:spacing w:line="240" w:lineRule="exact"/>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Consolidated financial statements</w:t>
            </w:r>
          </w:p>
        </w:tc>
      </w:tr>
      <w:tr w:rsidR="007B6F1D" w:rsidRPr="003930CE" w14:paraId="3BA24D57" w14:textId="77777777" w:rsidTr="00A20D40">
        <w:trPr>
          <w:trHeight w:val="20"/>
        </w:trPr>
        <w:tc>
          <w:tcPr>
            <w:tcW w:w="4203" w:type="dxa"/>
          </w:tcPr>
          <w:p w14:paraId="0715D657" w14:textId="77777777" w:rsidR="007B6F1D" w:rsidRPr="003930CE"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6BCC7502"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Cost</w:t>
            </w:r>
          </w:p>
        </w:tc>
        <w:tc>
          <w:tcPr>
            <w:tcW w:w="90" w:type="dxa"/>
          </w:tcPr>
          <w:p w14:paraId="1DB1D0C7"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990" w:type="dxa"/>
          </w:tcPr>
          <w:p w14:paraId="49A3304B"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Unrealized</w:t>
            </w:r>
          </w:p>
        </w:tc>
        <w:tc>
          <w:tcPr>
            <w:tcW w:w="90" w:type="dxa"/>
          </w:tcPr>
          <w:p w14:paraId="14808A76"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1170" w:type="dxa"/>
          </w:tcPr>
          <w:p w14:paraId="224C82D9"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Unrealized</w:t>
            </w:r>
          </w:p>
        </w:tc>
        <w:tc>
          <w:tcPr>
            <w:tcW w:w="90" w:type="dxa"/>
          </w:tcPr>
          <w:p w14:paraId="6C44783A"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1107" w:type="dxa"/>
          </w:tcPr>
          <w:p w14:paraId="19C52828"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Fair value</w:t>
            </w:r>
          </w:p>
        </w:tc>
      </w:tr>
      <w:tr w:rsidR="007B6F1D" w:rsidRPr="003930CE" w14:paraId="3A80C1AE" w14:textId="77777777" w:rsidTr="00A20D40">
        <w:trPr>
          <w:trHeight w:val="20"/>
        </w:trPr>
        <w:tc>
          <w:tcPr>
            <w:tcW w:w="4203" w:type="dxa"/>
          </w:tcPr>
          <w:p w14:paraId="5C7DCF08" w14:textId="77777777" w:rsidR="007B6F1D" w:rsidRPr="003930CE"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617C4A3C"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c>
          <w:tcPr>
            <w:tcW w:w="90" w:type="dxa"/>
          </w:tcPr>
          <w:p w14:paraId="7838C1F3"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990" w:type="dxa"/>
          </w:tcPr>
          <w:p w14:paraId="34758588"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gross profit</w:t>
            </w:r>
          </w:p>
        </w:tc>
        <w:tc>
          <w:tcPr>
            <w:tcW w:w="90" w:type="dxa"/>
          </w:tcPr>
          <w:p w14:paraId="1B908ECC"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1170" w:type="dxa"/>
          </w:tcPr>
          <w:p w14:paraId="13C2DA2A"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loss profit</w:t>
            </w:r>
          </w:p>
        </w:tc>
        <w:tc>
          <w:tcPr>
            <w:tcW w:w="90" w:type="dxa"/>
          </w:tcPr>
          <w:p w14:paraId="35383D9F"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1107" w:type="dxa"/>
          </w:tcPr>
          <w:p w14:paraId="49A0D7B9"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r>
      <w:tr w:rsidR="007B6F1D" w:rsidRPr="003930CE" w14:paraId="03D67540" w14:textId="77777777" w:rsidTr="00A20D40">
        <w:trPr>
          <w:trHeight w:val="20"/>
        </w:trPr>
        <w:tc>
          <w:tcPr>
            <w:tcW w:w="4203" w:type="dxa"/>
          </w:tcPr>
          <w:p w14:paraId="7892F225" w14:textId="77777777" w:rsidR="007B6F1D" w:rsidRPr="003930CE"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38606FA6"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December </w:t>
            </w:r>
            <w:r w:rsidR="00190B36"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rPr>
              <w:t>,</w:t>
            </w:r>
          </w:p>
        </w:tc>
        <w:tc>
          <w:tcPr>
            <w:tcW w:w="90" w:type="dxa"/>
          </w:tcPr>
          <w:p w14:paraId="66A81708"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990" w:type="dxa"/>
          </w:tcPr>
          <w:p w14:paraId="5988850A" w14:textId="77777777" w:rsidR="007B6F1D" w:rsidRPr="003930CE" w:rsidRDefault="007B6F1D" w:rsidP="007B6F1D">
            <w:pPr>
              <w:spacing w:line="240" w:lineRule="exact"/>
              <w:ind w:left="-108"/>
              <w:jc w:val="center"/>
              <w:rPr>
                <w:rFonts w:ascii="Times New Roman" w:hAnsi="Times New Roman" w:cs="Times New Roman"/>
                <w:b/>
                <w:bCs/>
                <w:position w:val="0"/>
                <w:sz w:val="18"/>
                <w:szCs w:val="18"/>
              </w:rPr>
            </w:pPr>
          </w:p>
        </w:tc>
        <w:tc>
          <w:tcPr>
            <w:tcW w:w="90" w:type="dxa"/>
          </w:tcPr>
          <w:p w14:paraId="6564C97D"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1170" w:type="dxa"/>
          </w:tcPr>
          <w:p w14:paraId="6692C016"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90" w:type="dxa"/>
          </w:tcPr>
          <w:p w14:paraId="26DFF99D" w14:textId="77777777" w:rsidR="007B6F1D" w:rsidRPr="003930CE" w:rsidRDefault="007B6F1D" w:rsidP="007B6F1D">
            <w:pPr>
              <w:spacing w:line="240" w:lineRule="exact"/>
              <w:jc w:val="center"/>
              <w:rPr>
                <w:rFonts w:ascii="Times New Roman" w:hAnsi="Times New Roman" w:cs="Times New Roman"/>
                <w:b/>
                <w:bCs/>
                <w:position w:val="0"/>
                <w:sz w:val="18"/>
                <w:szCs w:val="18"/>
              </w:rPr>
            </w:pPr>
          </w:p>
        </w:tc>
        <w:tc>
          <w:tcPr>
            <w:tcW w:w="1107" w:type="dxa"/>
          </w:tcPr>
          <w:p w14:paraId="7977CBE8" w14:textId="77777777" w:rsidR="007B6F1D" w:rsidRPr="003930CE" w:rsidRDefault="007B6F1D"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December </w:t>
            </w:r>
            <w:r w:rsidR="00190B36"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rPr>
              <w:t>,</w:t>
            </w:r>
          </w:p>
        </w:tc>
      </w:tr>
      <w:tr w:rsidR="007B6F1D" w:rsidRPr="003930CE" w14:paraId="49C99BE5" w14:textId="77777777" w:rsidTr="00A20D40">
        <w:trPr>
          <w:trHeight w:val="20"/>
        </w:trPr>
        <w:tc>
          <w:tcPr>
            <w:tcW w:w="4203" w:type="dxa"/>
          </w:tcPr>
          <w:p w14:paraId="555CD65D" w14:textId="77777777" w:rsidR="007B6F1D" w:rsidRPr="003930CE" w:rsidRDefault="007B6F1D" w:rsidP="007B6F1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p>
        </w:tc>
        <w:tc>
          <w:tcPr>
            <w:tcW w:w="1080" w:type="dxa"/>
          </w:tcPr>
          <w:p w14:paraId="65989DE0" w14:textId="0AC36743" w:rsidR="007B6F1D" w:rsidRPr="003930CE" w:rsidRDefault="00190B36"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1801C9" w:rsidRPr="003930CE">
              <w:rPr>
                <w:rFonts w:ascii="Times New Roman" w:hAnsi="Times New Roman"/>
                <w:b/>
                <w:bCs/>
                <w:position w:val="0"/>
                <w:sz w:val="18"/>
                <w:szCs w:val="18"/>
              </w:rPr>
              <w:t>1</w:t>
            </w:r>
          </w:p>
        </w:tc>
        <w:tc>
          <w:tcPr>
            <w:tcW w:w="90" w:type="dxa"/>
          </w:tcPr>
          <w:p w14:paraId="2AED9063" w14:textId="77777777" w:rsidR="007B6F1D" w:rsidRPr="003930CE" w:rsidRDefault="007B6F1D" w:rsidP="007B6F1D">
            <w:pPr>
              <w:spacing w:line="240" w:lineRule="exact"/>
              <w:jc w:val="right"/>
              <w:rPr>
                <w:rFonts w:ascii="Times New Roman" w:hAnsi="Times New Roman" w:cs="Times New Roman"/>
                <w:b/>
                <w:bCs/>
                <w:position w:val="0"/>
                <w:sz w:val="18"/>
                <w:szCs w:val="18"/>
              </w:rPr>
            </w:pPr>
          </w:p>
        </w:tc>
        <w:tc>
          <w:tcPr>
            <w:tcW w:w="990" w:type="dxa"/>
          </w:tcPr>
          <w:p w14:paraId="76C90306" w14:textId="77777777" w:rsidR="007B6F1D" w:rsidRPr="003930CE" w:rsidRDefault="007B6F1D" w:rsidP="007B6F1D">
            <w:pPr>
              <w:spacing w:line="240" w:lineRule="exact"/>
              <w:ind w:left="-52" w:right="120"/>
              <w:jc w:val="right"/>
              <w:rPr>
                <w:rFonts w:ascii="Times New Roman" w:hAnsi="Times New Roman" w:cs="Times New Roman"/>
                <w:b/>
                <w:bCs/>
                <w:position w:val="0"/>
                <w:sz w:val="18"/>
                <w:szCs w:val="18"/>
              </w:rPr>
            </w:pPr>
          </w:p>
        </w:tc>
        <w:tc>
          <w:tcPr>
            <w:tcW w:w="90" w:type="dxa"/>
          </w:tcPr>
          <w:p w14:paraId="1885EDF3" w14:textId="77777777" w:rsidR="007B6F1D" w:rsidRPr="003930CE" w:rsidRDefault="007B6F1D" w:rsidP="007B6F1D">
            <w:pPr>
              <w:spacing w:line="240" w:lineRule="exact"/>
              <w:rPr>
                <w:rFonts w:ascii="Times New Roman" w:hAnsi="Times New Roman" w:cs="Times New Roman"/>
                <w:b/>
                <w:bCs/>
                <w:position w:val="0"/>
                <w:sz w:val="18"/>
                <w:szCs w:val="18"/>
              </w:rPr>
            </w:pPr>
          </w:p>
        </w:tc>
        <w:tc>
          <w:tcPr>
            <w:tcW w:w="1170" w:type="dxa"/>
          </w:tcPr>
          <w:p w14:paraId="650644FD" w14:textId="77777777" w:rsidR="007B6F1D" w:rsidRPr="003930CE" w:rsidRDefault="007B6F1D" w:rsidP="007B6F1D">
            <w:pPr>
              <w:spacing w:line="240" w:lineRule="exact"/>
              <w:ind w:left="-52" w:right="-63"/>
              <w:jc w:val="center"/>
              <w:rPr>
                <w:rFonts w:ascii="Times New Roman" w:hAnsi="Times New Roman" w:cs="Times New Roman"/>
                <w:b/>
                <w:bCs/>
                <w:position w:val="0"/>
                <w:sz w:val="18"/>
                <w:szCs w:val="18"/>
              </w:rPr>
            </w:pPr>
          </w:p>
        </w:tc>
        <w:tc>
          <w:tcPr>
            <w:tcW w:w="90" w:type="dxa"/>
          </w:tcPr>
          <w:p w14:paraId="3C918337" w14:textId="77777777" w:rsidR="007B6F1D" w:rsidRPr="003930CE" w:rsidRDefault="007B6F1D" w:rsidP="007B6F1D">
            <w:pPr>
              <w:spacing w:line="240" w:lineRule="exact"/>
              <w:jc w:val="right"/>
              <w:rPr>
                <w:rFonts w:ascii="Times New Roman" w:hAnsi="Times New Roman" w:cs="Times New Roman"/>
                <w:b/>
                <w:bCs/>
                <w:position w:val="0"/>
                <w:sz w:val="18"/>
                <w:szCs w:val="18"/>
              </w:rPr>
            </w:pPr>
          </w:p>
        </w:tc>
        <w:tc>
          <w:tcPr>
            <w:tcW w:w="1107" w:type="dxa"/>
            <w:vAlign w:val="center"/>
          </w:tcPr>
          <w:p w14:paraId="35639EA3" w14:textId="61303464" w:rsidR="007B6F1D" w:rsidRPr="003930CE" w:rsidRDefault="00190B36" w:rsidP="007B6F1D">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1801C9" w:rsidRPr="003930CE">
              <w:rPr>
                <w:rFonts w:ascii="Times New Roman" w:hAnsi="Times New Roman"/>
                <w:b/>
                <w:bCs/>
                <w:position w:val="0"/>
                <w:sz w:val="18"/>
                <w:szCs w:val="18"/>
              </w:rPr>
              <w:t>1</w:t>
            </w:r>
          </w:p>
        </w:tc>
      </w:tr>
      <w:tr w:rsidR="007B6F1D" w:rsidRPr="003930CE" w14:paraId="7E01FDCC" w14:textId="77777777" w:rsidTr="00A20D40">
        <w:trPr>
          <w:trHeight w:val="20"/>
        </w:trPr>
        <w:tc>
          <w:tcPr>
            <w:tcW w:w="4203" w:type="dxa"/>
          </w:tcPr>
          <w:p w14:paraId="4100F12C" w14:textId="77777777" w:rsidR="007B6F1D" w:rsidRPr="003930CE" w:rsidRDefault="007B6F1D" w:rsidP="007B6F1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r w:rsidRPr="003930CE">
              <w:rPr>
                <w:rFonts w:ascii="Times New Roman" w:hAnsi="Times New Roman" w:cs="Times New Roman"/>
                <w:position w:val="0"/>
                <w:sz w:val="18"/>
                <w:szCs w:val="16"/>
                <w:lang w:val="en-GB"/>
              </w:rPr>
              <w:t xml:space="preserve">Investments in unit trust in debt securities </w:t>
            </w:r>
          </w:p>
        </w:tc>
        <w:tc>
          <w:tcPr>
            <w:tcW w:w="1080" w:type="dxa"/>
            <w:shd w:val="clear" w:color="auto" w:fill="auto"/>
          </w:tcPr>
          <w:p w14:paraId="5C3102B8" w14:textId="77777777" w:rsidR="007B6F1D" w:rsidRPr="003930CE" w:rsidRDefault="007B6F1D" w:rsidP="007B6F1D">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5F422F99" w14:textId="77777777" w:rsidR="007B6F1D" w:rsidRPr="003930CE" w:rsidRDefault="007B6F1D" w:rsidP="007B6F1D">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14:paraId="0928E9DC" w14:textId="77777777" w:rsidR="007B6F1D" w:rsidRPr="003930CE" w:rsidRDefault="007B6F1D" w:rsidP="007B6F1D">
            <w:pPr>
              <w:spacing w:line="240" w:lineRule="exact"/>
              <w:ind w:left="-52" w:right="120"/>
              <w:jc w:val="right"/>
              <w:rPr>
                <w:rFonts w:ascii="Times New Roman" w:hAnsi="Times New Roman" w:cs="Times New Roman"/>
                <w:position w:val="0"/>
                <w:sz w:val="18"/>
                <w:szCs w:val="18"/>
              </w:rPr>
            </w:pPr>
          </w:p>
        </w:tc>
        <w:tc>
          <w:tcPr>
            <w:tcW w:w="90" w:type="dxa"/>
            <w:shd w:val="clear" w:color="auto" w:fill="auto"/>
            <w:vAlign w:val="center"/>
          </w:tcPr>
          <w:p w14:paraId="01A05845" w14:textId="77777777" w:rsidR="007B6F1D" w:rsidRPr="003930CE" w:rsidRDefault="007B6F1D" w:rsidP="007B6F1D">
            <w:pPr>
              <w:spacing w:line="240" w:lineRule="exact"/>
              <w:rPr>
                <w:rFonts w:ascii="Times New Roman" w:hAnsi="Times New Roman" w:cs="Times New Roman"/>
                <w:position w:val="0"/>
                <w:sz w:val="18"/>
                <w:szCs w:val="18"/>
              </w:rPr>
            </w:pPr>
          </w:p>
        </w:tc>
        <w:tc>
          <w:tcPr>
            <w:tcW w:w="1170" w:type="dxa"/>
            <w:shd w:val="clear" w:color="auto" w:fill="auto"/>
            <w:vAlign w:val="bottom"/>
          </w:tcPr>
          <w:p w14:paraId="7F66FD25" w14:textId="77777777" w:rsidR="007B6F1D" w:rsidRPr="003930CE" w:rsidRDefault="007B6F1D" w:rsidP="007B6F1D">
            <w:pPr>
              <w:spacing w:line="240" w:lineRule="exact"/>
              <w:ind w:left="-52" w:right="-63"/>
              <w:jc w:val="center"/>
              <w:rPr>
                <w:rFonts w:ascii="Times New Roman" w:hAnsi="Times New Roman" w:cs="Times New Roman"/>
                <w:position w:val="0"/>
                <w:sz w:val="18"/>
                <w:szCs w:val="18"/>
              </w:rPr>
            </w:pPr>
          </w:p>
        </w:tc>
        <w:tc>
          <w:tcPr>
            <w:tcW w:w="90" w:type="dxa"/>
            <w:shd w:val="clear" w:color="auto" w:fill="auto"/>
          </w:tcPr>
          <w:p w14:paraId="2D0A697B" w14:textId="77777777" w:rsidR="007B6F1D" w:rsidRPr="003930CE" w:rsidRDefault="007B6F1D" w:rsidP="007B6F1D">
            <w:pPr>
              <w:spacing w:line="240" w:lineRule="exact"/>
              <w:jc w:val="right"/>
              <w:rPr>
                <w:rFonts w:ascii="Times New Roman" w:hAnsi="Times New Roman" w:cs="Times New Roman"/>
                <w:position w:val="0"/>
                <w:sz w:val="18"/>
                <w:szCs w:val="18"/>
              </w:rPr>
            </w:pPr>
          </w:p>
        </w:tc>
        <w:tc>
          <w:tcPr>
            <w:tcW w:w="1107" w:type="dxa"/>
            <w:shd w:val="clear" w:color="auto" w:fill="auto"/>
          </w:tcPr>
          <w:p w14:paraId="037D6E6D" w14:textId="77777777" w:rsidR="007B6F1D" w:rsidRPr="003930CE" w:rsidRDefault="007B6F1D" w:rsidP="007B6F1D">
            <w:pPr>
              <w:spacing w:line="240" w:lineRule="exact"/>
              <w:ind w:left="-52" w:right="120"/>
              <w:jc w:val="right"/>
              <w:rPr>
                <w:rFonts w:ascii="Times New Roman" w:hAnsi="Times New Roman" w:cs="Times New Roman"/>
                <w:position w:val="0"/>
                <w:sz w:val="18"/>
                <w:szCs w:val="18"/>
              </w:rPr>
            </w:pPr>
          </w:p>
        </w:tc>
      </w:tr>
      <w:tr w:rsidR="001801C9" w:rsidRPr="003930CE" w14:paraId="53ABE233" w14:textId="77777777" w:rsidTr="00A20D40">
        <w:trPr>
          <w:trHeight w:val="20"/>
        </w:trPr>
        <w:tc>
          <w:tcPr>
            <w:tcW w:w="4203" w:type="dxa"/>
          </w:tcPr>
          <w:p w14:paraId="2D726FC6" w14:textId="77777777" w:rsidR="001801C9" w:rsidRPr="003930CE" w:rsidRDefault="001801C9" w:rsidP="001801C9">
            <w:pPr>
              <w:tabs>
                <w:tab w:val="left" w:pos="2127"/>
                <w:tab w:val="left" w:pos="2552"/>
                <w:tab w:val="left" w:pos="2835"/>
                <w:tab w:val="decimal" w:pos="7513"/>
                <w:tab w:val="decimal" w:pos="8364"/>
                <w:tab w:val="decimal" w:pos="9214"/>
                <w:tab w:val="decimal" w:pos="10206"/>
              </w:tabs>
              <w:spacing w:line="240" w:lineRule="exact"/>
              <w:ind w:left="720" w:right="251" w:hanging="480"/>
              <w:jc w:val="both"/>
              <w:rPr>
                <w:rFonts w:ascii="Times New Roman" w:hAnsi="Times New Roman" w:cs="Times New Roman"/>
                <w:position w:val="0"/>
                <w:sz w:val="18"/>
                <w:szCs w:val="16"/>
                <w:lang w:val="en-GB"/>
              </w:rPr>
            </w:pPr>
            <w:r w:rsidRPr="003930CE">
              <w:rPr>
                <w:rFonts w:ascii="Times New Roman" w:eastAsia="Verdana" w:hAnsi="Times New Roman" w:cs="Times New Roman"/>
                <w:position w:val="0"/>
                <w:sz w:val="20"/>
                <w:szCs w:val="20"/>
              </w:rPr>
              <w:t>open-ended fund at FVPL</w:t>
            </w:r>
          </w:p>
        </w:tc>
        <w:tc>
          <w:tcPr>
            <w:tcW w:w="1080" w:type="dxa"/>
            <w:shd w:val="clear" w:color="auto" w:fill="auto"/>
          </w:tcPr>
          <w:p w14:paraId="1A36D1BA" w14:textId="7BA69F09" w:rsidR="001801C9" w:rsidRPr="003930CE" w:rsidRDefault="001801C9" w:rsidP="001801C9">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1,013</w:t>
            </w:r>
          </w:p>
        </w:tc>
        <w:tc>
          <w:tcPr>
            <w:tcW w:w="90" w:type="dxa"/>
            <w:shd w:val="clear" w:color="auto" w:fill="auto"/>
          </w:tcPr>
          <w:p w14:paraId="44189B65" w14:textId="77777777" w:rsidR="001801C9" w:rsidRPr="003930CE" w:rsidRDefault="001801C9" w:rsidP="001801C9">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14:paraId="7F0E4ED3" w14:textId="216BFE29" w:rsidR="001801C9" w:rsidRPr="003930CE" w:rsidRDefault="001801C9" w:rsidP="001801C9">
            <w:pPr>
              <w:spacing w:line="240" w:lineRule="exact"/>
              <w:ind w:left="-52" w:right="120"/>
              <w:jc w:val="center"/>
              <w:rPr>
                <w:rFonts w:ascii="Times New Roman" w:hAnsi="Times New Roman" w:cs="Times New Roman"/>
                <w:position w:val="0"/>
                <w:sz w:val="18"/>
                <w:szCs w:val="18"/>
              </w:rPr>
            </w:pPr>
            <w:r w:rsidRPr="003930CE">
              <w:rPr>
                <w:rFonts w:ascii="Times New Roman" w:eastAsia="Verdana" w:hAnsi="Times New Roman" w:cs="Times New Roman"/>
                <w:position w:val="0"/>
                <w:sz w:val="20"/>
                <w:szCs w:val="20"/>
              </w:rPr>
              <w:t>-</w:t>
            </w:r>
          </w:p>
        </w:tc>
        <w:tc>
          <w:tcPr>
            <w:tcW w:w="90" w:type="dxa"/>
            <w:shd w:val="clear" w:color="auto" w:fill="auto"/>
            <w:vAlign w:val="center"/>
          </w:tcPr>
          <w:p w14:paraId="62F2EC63" w14:textId="77777777" w:rsidR="001801C9" w:rsidRPr="003930CE" w:rsidRDefault="001801C9" w:rsidP="001801C9">
            <w:pPr>
              <w:spacing w:line="240" w:lineRule="exact"/>
              <w:rPr>
                <w:rFonts w:ascii="Times New Roman" w:hAnsi="Times New Roman" w:cs="Times New Roman"/>
                <w:position w:val="0"/>
                <w:sz w:val="18"/>
                <w:szCs w:val="18"/>
              </w:rPr>
            </w:pPr>
          </w:p>
        </w:tc>
        <w:tc>
          <w:tcPr>
            <w:tcW w:w="1170" w:type="dxa"/>
            <w:shd w:val="clear" w:color="auto" w:fill="auto"/>
            <w:vAlign w:val="bottom"/>
          </w:tcPr>
          <w:p w14:paraId="1C6375FF" w14:textId="77777777" w:rsidR="001801C9" w:rsidRPr="003930CE" w:rsidRDefault="001801C9" w:rsidP="001801C9">
            <w:pPr>
              <w:spacing w:line="240" w:lineRule="exact"/>
              <w:ind w:left="-52" w:right="-63"/>
              <w:jc w:val="center"/>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w:t>
            </w:r>
          </w:p>
        </w:tc>
        <w:tc>
          <w:tcPr>
            <w:tcW w:w="90" w:type="dxa"/>
            <w:shd w:val="clear" w:color="auto" w:fill="auto"/>
          </w:tcPr>
          <w:p w14:paraId="2EB27DEC" w14:textId="77777777" w:rsidR="001801C9" w:rsidRPr="003930CE" w:rsidRDefault="001801C9" w:rsidP="001801C9">
            <w:pPr>
              <w:spacing w:line="240" w:lineRule="exact"/>
              <w:jc w:val="right"/>
              <w:rPr>
                <w:rFonts w:ascii="Times New Roman" w:hAnsi="Times New Roman" w:cs="Times New Roman"/>
                <w:position w:val="0"/>
                <w:sz w:val="18"/>
                <w:szCs w:val="18"/>
              </w:rPr>
            </w:pPr>
          </w:p>
        </w:tc>
        <w:tc>
          <w:tcPr>
            <w:tcW w:w="1107" w:type="dxa"/>
            <w:shd w:val="clear" w:color="auto" w:fill="auto"/>
          </w:tcPr>
          <w:p w14:paraId="109588C0" w14:textId="09CEEB27" w:rsidR="001801C9" w:rsidRPr="003930CE" w:rsidRDefault="001801C9" w:rsidP="001801C9">
            <w:pPr>
              <w:spacing w:line="240" w:lineRule="exact"/>
              <w:ind w:left="-52" w:right="120"/>
              <w:jc w:val="right"/>
              <w:rPr>
                <w:rFonts w:ascii="Times New Roman" w:eastAsia="Verdana" w:hAnsi="Times New Roman" w:cs="Times New Roman"/>
                <w:position w:val="0"/>
                <w:sz w:val="20"/>
                <w:szCs w:val="20"/>
              </w:rPr>
            </w:pPr>
            <w:r w:rsidRPr="003930CE">
              <w:rPr>
                <w:rFonts w:ascii="Times New Roman" w:hAnsi="Times New Roman" w:cs="Times New Roman"/>
                <w:position w:val="0"/>
                <w:sz w:val="18"/>
                <w:szCs w:val="18"/>
              </w:rPr>
              <w:t>1,013</w:t>
            </w:r>
          </w:p>
        </w:tc>
      </w:tr>
      <w:tr w:rsidR="001801C9" w:rsidRPr="003930CE" w14:paraId="6BF0001F" w14:textId="77777777" w:rsidTr="00A20D40">
        <w:trPr>
          <w:trHeight w:val="20"/>
        </w:trPr>
        <w:tc>
          <w:tcPr>
            <w:tcW w:w="4203" w:type="dxa"/>
          </w:tcPr>
          <w:p w14:paraId="04119E11" w14:textId="77777777" w:rsidR="001801C9" w:rsidRPr="003930CE" w:rsidRDefault="001801C9" w:rsidP="001801C9">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p>
        </w:tc>
        <w:tc>
          <w:tcPr>
            <w:tcW w:w="1080" w:type="dxa"/>
            <w:tcBorders>
              <w:top w:val="single" w:sz="4" w:space="0" w:color="auto"/>
              <w:bottom w:val="double" w:sz="4" w:space="0" w:color="auto"/>
            </w:tcBorders>
            <w:shd w:val="clear" w:color="auto" w:fill="auto"/>
          </w:tcPr>
          <w:p w14:paraId="32E995FE" w14:textId="569AF78E" w:rsidR="001801C9" w:rsidRPr="003930CE" w:rsidRDefault="001801C9" w:rsidP="001801C9">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1,013</w:t>
            </w:r>
          </w:p>
        </w:tc>
        <w:tc>
          <w:tcPr>
            <w:tcW w:w="90" w:type="dxa"/>
            <w:tcBorders>
              <w:left w:val="nil"/>
            </w:tcBorders>
            <w:shd w:val="clear" w:color="auto" w:fill="auto"/>
          </w:tcPr>
          <w:p w14:paraId="462C045E" w14:textId="77777777" w:rsidR="001801C9" w:rsidRPr="003930CE" w:rsidRDefault="001801C9" w:rsidP="001801C9">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tcBorders>
              <w:top w:val="single" w:sz="4" w:space="0" w:color="auto"/>
              <w:bottom w:val="double" w:sz="4" w:space="0" w:color="auto"/>
            </w:tcBorders>
            <w:shd w:val="clear" w:color="auto" w:fill="auto"/>
            <w:vAlign w:val="bottom"/>
          </w:tcPr>
          <w:p w14:paraId="21B074D9" w14:textId="3ACC2C39" w:rsidR="001801C9" w:rsidRPr="003930CE" w:rsidRDefault="001801C9" w:rsidP="001801C9">
            <w:pPr>
              <w:spacing w:line="240" w:lineRule="exact"/>
              <w:ind w:left="-52" w:right="12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vAlign w:val="center"/>
          </w:tcPr>
          <w:p w14:paraId="097F757D" w14:textId="77777777" w:rsidR="001801C9" w:rsidRPr="003930CE" w:rsidRDefault="001801C9" w:rsidP="001801C9">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tcBorders>
              <w:top w:val="single" w:sz="4" w:space="0" w:color="auto"/>
              <w:bottom w:val="double" w:sz="4" w:space="0" w:color="auto"/>
            </w:tcBorders>
            <w:shd w:val="clear" w:color="auto" w:fill="auto"/>
            <w:vAlign w:val="bottom"/>
          </w:tcPr>
          <w:p w14:paraId="79CAE8EA" w14:textId="77777777" w:rsidR="001801C9" w:rsidRPr="003930CE" w:rsidRDefault="001801C9" w:rsidP="001801C9">
            <w:pPr>
              <w:spacing w:line="240" w:lineRule="exact"/>
              <w:ind w:left="-52" w:right="-63"/>
              <w:jc w:val="center"/>
              <w:rPr>
                <w:rFonts w:ascii="Times New Roman" w:hAnsi="Times New Roman" w:cs="Times New Roman"/>
                <w:position w:val="0"/>
                <w:sz w:val="18"/>
                <w:szCs w:val="18"/>
                <w:cs/>
              </w:rPr>
            </w:pPr>
            <w:r w:rsidRPr="003930CE">
              <w:rPr>
                <w:rFonts w:ascii="Times New Roman" w:hAnsi="Times New Roman" w:cs="Times New Roman"/>
                <w:position w:val="0"/>
                <w:sz w:val="18"/>
                <w:szCs w:val="18"/>
              </w:rPr>
              <w:t>-</w:t>
            </w:r>
          </w:p>
        </w:tc>
        <w:tc>
          <w:tcPr>
            <w:tcW w:w="90" w:type="dxa"/>
            <w:shd w:val="clear" w:color="auto" w:fill="auto"/>
            <w:vAlign w:val="center"/>
          </w:tcPr>
          <w:p w14:paraId="78565529" w14:textId="77777777" w:rsidR="001801C9" w:rsidRPr="003930CE" w:rsidRDefault="001801C9" w:rsidP="001801C9">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tcBorders>
              <w:top w:val="single" w:sz="4" w:space="0" w:color="auto"/>
              <w:bottom w:val="double" w:sz="4" w:space="0" w:color="auto"/>
            </w:tcBorders>
            <w:shd w:val="clear" w:color="auto" w:fill="auto"/>
          </w:tcPr>
          <w:p w14:paraId="230E055A" w14:textId="7D2BF11A" w:rsidR="001801C9" w:rsidRPr="003930CE" w:rsidRDefault="001801C9" w:rsidP="001801C9">
            <w:pPr>
              <w:spacing w:line="240" w:lineRule="exact"/>
              <w:ind w:left="-52" w:right="120"/>
              <w:jc w:val="right"/>
              <w:rPr>
                <w:rFonts w:ascii="Times New Roman" w:eastAsia="Verdana" w:hAnsi="Times New Roman" w:cs="Times New Roman"/>
                <w:position w:val="0"/>
                <w:sz w:val="20"/>
                <w:szCs w:val="20"/>
              </w:rPr>
            </w:pPr>
            <w:r w:rsidRPr="003930CE">
              <w:rPr>
                <w:rFonts w:ascii="Times New Roman" w:hAnsi="Times New Roman" w:cs="Times New Roman"/>
                <w:position w:val="0"/>
                <w:sz w:val="18"/>
                <w:szCs w:val="18"/>
              </w:rPr>
              <w:t>1,013</w:t>
            </w:r>
          </w:p>
        </w:tc>
      </w:tr>
    </w:tbl>
    <w:bookmarkEnd w:id="7"/>
    <w:p w14:paraId="71418877" w14:textId="125ADE52" w:rsidR="00DE4AA6" w:rsidRPr="003930CE" w:rsidRDefault="00DE4AA6" w:rsidP="00DE4AA6">
      <w:pPr>
        <w:overflowPunct w:val="0"/>
        <w:autoSpaceDE w:val="0"/>
        <w:autoSpaceDN w:val="0"/>
        <w:adjustRightInd w:val="0"/>
        <w:spacing w:before="240"/>
        <w:ind w:left="547"/>
        <w:jc w:val="thaiDistribute"/>
        <w:textAlignment w:val="baseline"/>
        <w:rPr>
          <w:rFonts w:ascii="Times New Roman" w:hAnsi="Times New Roman" w:cs="Times New Roman"/>
          <w:spacing w:val="-9"/>
          <w:position w:val="0"/>
          <w:sz w:val="24"/>
          <w:szCs w:val="24"/>
        </w:rPr>
      </w:pPr>
      <w:r w:rsidRPr="003930CE">
        <w:rPr>
          <w:rFonts w:ascii="Times New Roman" w:hAnsi="Times New Roman" w:cs="Times New Roman"/>
          <w:spacing w:val="-9"/>
          <w:position w:val="0"/>
          <w:sz w:val="24"/>
          <w:szCs w:val="24"/>
        </w:rPr>
        <w:t>Other details of investments in unit trust in</w:t>
      </w:r>
      <w:r w:rsidR="005A015A" w:rsidRPr="003930CE">
        <w:rPr>
          <w:rFonts w:ascii="Times New Roman" w:hAnsi="Times New Roman" w:cs="Times New Roman"/>
          <w:spacing w:val="-9"/>
          <w:position w:val="0"/>
          <w:sz w:val="24"/>
          <w:szCs w:val="24"/>
        </w:rPr>
        <w:t xml:space="preserve"> </w:t>
      </w:r>
      <w:r w:rsidRPr="003930CE">
        <w:rPr>
          <w:rFonts w:ascii="Times New Roman" w:hAnsi="Times New Roman" w:cs="Times New Roman"/>
          <w:spacing w:val="-9"/>
          <w:position w:val="0"/>
          <w:sz w:val="24"/>
          <w:szCs w:val="24"/>
        </w:rPr>
        <w:t xml:space="preserve">debt securities open-ended fund which presented as temporary investments as at December </w:t>
      </w:r>
      <w:r w:rsidR="00190B36" w:rsidRPr="003930CE">
        <w:rPr>
          <w:rFonts w:ascii="Times New Roman" w:hAnsi="Times New Roman"/>
          <w:spacing w:val="-9"/>
          <w:position w:val="0"/>
          <w:sz w:val="24"/>
          <w:szCs w:val="24"/>
        </w:rPr>
        <w:t>31</w:t>
      </w:r>
      <w:r w:rsidRPr="003930CE">
        <w:rPr>
          <w:rFonts w:ascii="Times New Roman" w:hAnsi="Times New Roman" w:cs="Times New Roman"/>
          <w:spacing w:val="-9"/>
          <w:position w:val="0"/>
          <w:sz w:val="24"/>
          <w:szCs w:val="24"/>
        </w:rPr>
        <w:t xml:space="preserve">, </w:t>
      </w:r>
      <w:r w:rsidR="00190B36" w:rsidRPr="003930CE">
        <w:rPr>
          <w:rFonts w:ascii="Times New Roman" w:hAnsi="Times New Roman"/>
          <w:spacing w:val="-9"/>
          <w:position w:val="0"/>
          <w:sz w:val="24"/>
          <w:szCs w:val="24"/>
        </w:rPr>
        <w:t>20</w:t>
      </w:r>
      <w:r w:rsidR="001801C9" w:rsidRPr="003930CE">
        <w:rPr>
          <w:rFonts w:ascii="Times New Roman" w:hAnsi="Times New Roman"/>
          <w:spacing w:val="-9"/>
          <w:position w:val="0"/>
          <w:sz w:val="24"/>
          <w:szCs w:val="24"/>
        </w:rPr>
        <w:t>20</w:t>
      </w:r>
      <w:r w:rsidRPr="003930CE">
        <w:rPr>
          <w:rFonts w:ascii="Times New Roman" w:hAnsi="Times New Roman" w:cs="Times New Roman"/>
          <w:spacing w:val="-9"/>
          <w:position w:val="0"/>
          <w:sz w:val="24"/>
          <w:szCs w:val="24"/>
        </w:rPr>
        <w:t xml:space="preserve"> (</w:t>
      </w:r>
      <w:r w:rsidR="00B917E9" w:rsidRPr="003930CE">
        <w:rPr>
          <w:rFonts w:ascii="Times New Roman" w:hAnsi="Times New Roman" w:cs="Times New Roman"/>
          <w:spacing w:val="-9"/>
          <w:position w:val="0"/>
          <w:sz w:val="24"/>
          <w:szCs w:val="24"/>
        </w:rPr>
        <w:t>Separate financial statements : Nil</w:t>
      </w:r>
      <w:r w:rsidRPr="003930CE">
        <w:rPr>
          <w:rFonts w:ascii="Times New Roman" w:hAnsi="Times New Roman" w:cs="Times New Roman"/>
          <w:spacing w:val="-9"/>
          <w:position w:val="0"/>
          <w:sz w:val="24"/>
          <w:szCs w:val="24"/>
        </w:rPr>
        <w:t>) were as follows:</w:t>
      </w:r>
    </w:p>
    <w:p w14:paraId="7A1D29F3" w14:textId="215162A9" w:rsidR="00F145B0" w:rsidRPr="003930CE" w:rsidRDefault="00F145B0" w:rsidP="00A20D40">
      <w:pPr>
        <w:pStyle w:val="ListContinue"/>
        <w:spacing w:before="240" w:after="0"/>
        <w:ind w:left="547"/>
        <w:contextualSpacing w:val="0"/>
        <w:jc w:val="thaiDistribute"/>
        <w:rPr>
          <w:rFonts w:hAnsi="Times New Roman" w:cstheme="minorBidi"/>
          <w:b/>
          <w:bCs/>
          <w:spacing w:val="-4"/>
          <w:sz w:val="16"/>
          <w:szCs w:val="16"/>
          <w:lang w:val="en-GB"/>
        </w:rPr>
      </w:pPr>
      <w:r w:rsidRPr="003930CE">
        <w:rPr>
          <w:rFonts w:hAnsi="Times New Roman" w:cstheme="minorBidi"/>
          <w:b/>
          <w:bCs/>
          <w:spacing w:val="-4"/>
          <w:sz w:val="16"/>
          <w:szCs w:val="16"/>
          <w:lang w:val="en-GB"/>
        </w:rPr>
        <w:t xml:space="preserve">As at December </w:t>
      </w:r>
      <w:r w:rsidR="00190B36" w:rsidRPr="003930CE">
        <w:rPr>
          <w:rFonts w:hAnsi="Times New Roman" w:cstheme="minorBidi"/>
          <w:b/>
          <w:bCs/>
          <w:spacing w:val="-4"/>
          <w:sz w:val="16"/>
          <w:szCs w:val="16"/>
        </w:rPr>
        <w:t>31</w:t>
      </w:r>
      <w:r w:rsidRPr="003930CE">
        <w:rPr>
          <w:rFonts w:hAnsi="Times New Roman" w:cstheme="minorBidi"/>
          <w:b/>
          <w:bCs/>
          <w:spacing w:val="-4"/>
          <w:sz w:val="16"/>
          <w:szCs w:val="16"/>
          <w:lang w:val="en-GB"/>
        </w:rPr>
        <w:t xml:space="preserve">, </w:t>
      </w:r>
      <w:r w:rsidR="00190B36" w:rsidRPr="003930CE">
        <w:rPr>
          <w:rFonts w:hAnsi="Times New Roman" w:cstheme="minorBidi"/>
          <w:b/>
          <w:bCs/>
          <w:spacing w:val="-4"/>
          <w:sz w:val="16"/>
          <w:szCs w:val="16"/>
        </w:rPr>
        <w:t>20</w:t>
      </w:r>
      <w:r w:rsidR="00B917E9" w:rsidRPr="003930CE">
        <w:rPr>
          <w:rFonts w:hAnsi="Times New Roman" w:cstheme="minorBidi"/>
          <w:b/>
          <w:bCs/>
          <w:spacing w:val="-4"/>
          <w:sz w:val="16"/>
          <w:szCs w:val="16"/>
        </w:rPr>
        <w:t>20</w:t>
      </w:r>
    </w:p>
    <w:tbl>
      <w:tblPr>
        <w:tblW w:w="8820" w:type="dxa"/>
        <w:tblInd w:w="477" w:type="dxa"/>
        <w:tblLayout w:type="fixed"/>
        <w:tblCellMar>
          <w:left w:w="0" w:type="dxa"/>
          <w:right w:w="0" w:type="dxa"/>
        </w:tblCellMar>
        <w:tblLook w:val="04A0" w:firstRow="1" w:lastRow="0" w:firstColumn="1" w:lastColumn="0" w:noHBand="0" w:noVBand="1"/>
      </w:tblPr>
      <w:tblGrid>
        <w:gridCol w:w="4203"/>
        <w:gridCol w:w="1080"/>
        <w:gridCol w:w="90"/>
        <w:gridCol w:w="990"/>
        <w:gridCol w:w="90"/>
        <w:gridCol w:w="1170"/>
        <w:gridCol w:w="90"/>
        <w:gridCol w:w="1107"/>
      </w:tblGrid>
      <w:tr w:rsidR="001801C9" w:rsidRPr="003930CE" w14:paraId="1BF4162F" w14:textId="77777777" w:rsidTr="001801C9">
        <w:trPr>
          <w:trHeight w:val="20"/>
        </w:trPr>
        <w:tc>
          <w:tcPr>
            <w:tcW w:w="4203" w:type="dxa"/>
          </w:tcPr>
          <w:p w14:paraId="36671818" w14:textId="77777777" w:rsidR="001801C9" w:rsidRPr="003930CE" w:rsidRDefault="001801C9" w:rsidP="00D90BDD">
            <w:pPr>
              <w:spacing w:line="240" w:lineRule="exact"/>
              <w:rPr>
                <w:rFonts w:ascii="Times New Roman" w:hAnsi="Times New Roman" w:cs="Times New Roman"/>
                <w:b/>
                <w:bCs/>
                <w:position w:val="0"/>
                <w:sz w:val="18"/>
                <w:szCs w:val="18"/>
              </w:rPr>
            </w:pPr>
          </w:p>
        </w:tc>
        <w:tc>
          <w:tcPr>
            <w:tcW w:w="2160" w:type="dxa"/>
            <w:gridSpan w:val="3"/>
            <w:vAlign w:val="bottom"/>
          </w:tcPr>
          <w:p w14:paraId="2C142FA8" w14:textId="77777777" w:rsidR="001801C9" w:rsidRPr="003930CE" w:rsidRDefault="001801C9" w:rsidP="00D90BDD">
            <w:pPr>
              <w:keepNext/>
              <w:tabs>
                <w:tab w:val="left" w:pos="284"/>
              </w:tabs>
              <w:spacing w:line="240" w:lineRule="exact"/>
              <w:ind w:right="-86"/>
              <w:jc w:val="center"/>
              <w:outlineLvl w:val="2"/>
              <w:rPr>
                <w:rFonts w:ascii="Times New Roman" w:hAnsi="Times New Roman" w:cs="Times New Roman"/>
                <w:b/>
                <w:bCs/>
                <w:position w:val="0"/>
                <w:sz w:val="16"/>
                <w:szCs w:val="16"/>
              </w:rPr>
            </w:pPr>
          </w:p>
        </w:tc>
        <w:tc>
          <w:tcPr>
            <w:tcW w:w="90" w:type="dxa"/>
          </w:tcPr>
          <w:p w14:paraId="1D74F8D4" w14:textId="77777777" w:rsidR="001801C9" w:rsidRPr="003930CE" w:rsidRDefault="001801C9" w:rsidP="00D90BDD">
            <w:pPr>
              <w:spacing w:line="240" w:lineRule="exact"/>
              <w:rPr>
                <w:rFonts w:ascii="Times New Roman" w:hAnsi="Times New Roman" w:cs="Times New Roman"/>
                <w:b/>
                <w:bCs/>
                <w:position w:val="0"/>
                <w:sz w:val="16"/>
                <w:szCs w:val="16"/>
                <w:cs/>
              </w:rPr>
            </w:pPr>
          </w:p>
        </w:tc>
        <w:tc>
          <w:tcPr>
            <w:tcW w:w="2367" w:type="dxa"/>
            <w:gridSpan w:val="3"/>
          </w:tcPr>
          <w:p w14:paraId="2B7AAAB8" w14:textId="77777777" w:rsidR="001801C9" w:rsidRPr="003930CE" w:rsidRDefault="001801C9" w:rsidP="00D90BDD">
            <w:pPr>
              <w:spacing w:line="240" w:lineRule="exact"/>
              <w:ind w:right="8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 : Thousand Baht</w:t>
            </w:r>
          </w:p>
        </w:tc>
      </w:tr>
      <w:tr w:rsidR="001801C9" w:rsidRPr="003930CE" w14:paraId="1E2D6ADE" w14:textId="77777777" w:rsidTr="00D90BDD">
        <w:trPr>
          <w:trHeight w:val="20"/>
        </w:trPr>
        <w:tc>
          <w:tcPr>
            <w:tcW w:w="4203" w:type="dxa"/>
          </w:tcPr>
          <w:p w14:paraId="7E03CB88" w14:textId="77777777" w:rsidR="001801C9" w:rsidRPr="003930CE" w:rsidRDefault="001801C9" w:rsidP="00D90BDD">
            <w:pPr>
              <w:spacing w:line="240" w:lineRule="exact"/>
              <w:rPr>
                <w:rFonts w:ascii="Times New Roman" w:hAnsi="Times New Roman" w:cs="Times New Roman"/>
                <w:b/>
                <w:bCs/>
                <w:position w:val="0"/>
                <w:sz w:val="18"/>
                <w:szCs w:val="18"/>
              </w:rPr>
            </w:pPr>
          </w:p>
        </w:tc>
        <w:tc>
          <w:tcPr>
            <w:tcW w:w="4617" w:type="dxa"/>
            <w:gridSpan w:val="7"/>
            <w:vAlign w:val="bottom"/>
          </w:tcPr>
          <w:p w14:paraId="72A42507" w14:textId="77777777" w:rsidR="001801C9" w:rsidRPr="003930CE" w:rsidRDefault="001801C9" w:rsidP="00D90BDD">
            <w:pPr>
              <w:spacing w:line="240" w:lineRule="exact"/>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Consolidated financial statements</w:t>
            </w:r>
          </w:p>
        </w:tc>
      </w:tr>
      <w:tr w:rsidR="001801C9" w:rsidRPr="003930CE" w14:paraId="52FF94DD" w14:textId="77777777" w:rsidTr="00D90BDD">
        <w:trPr>
          <w:trHeight w:val="20"/>
        </w:trPr>
        <w:tc>
          <w:tcPr>
            <w:tcW w:w="4203" w:type="dxa"/>
          </w:tcPr>
          <w:p w14:paraId="4F697AB9" w14:textId="77777777" w:rsidR="001801C9" w:rsidRPr="003930CE" w:rsidRDefault="001801C9" w:rsidP="00D90BD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1C95EE44"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Cost</w:t>
            </w:r>
          </w:p>
        </w:tc>
        <w:tc>
          <w:tcPr>
            <w:tcW w:w="90" w:type="dxa"/>
          </w:tcPr>
          <w:p w14:paraId="3EE25F20"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990" w:type="dxa"/>
          </w:tcPr>
          <w:p w14:paraId="0D681FDA"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Unrealized</w:t>
            </w:r>
          </w:p>
        </w:tc>
        <w:tc>
          <w:tcPr>
            <w:tcW w:w="90" w:type="dxa"/>
          </w:tcPr>
          <w:p w14:paraId="6E9A9DC6"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1170" w:type="dxa"/>
          </w:tcPr>
          <w:p w14:paraId="3CA39BE2"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Unrealized</w:t>
            </w:r>
          </w:p>
        </w:tc>
        <w:tc>
          <w:tcPr>
            <w:tcW w:w="90" w:type="dxa"/>
          </w:tcPr>
          <w:p w14:paraId="6B9FF6C1"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1107" w:type="dxa"/>
          </w:tcPr>
          <w:p w14:paraId="72CA3927"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Fair value</w:t>
            </w:r>
          </w:p>
        </w:tc>
      </w:tr>
      <w:tr w:rsidR="001801C9" w:rsidRPr="003930CE" w14:paraId="4C676946" w14:textId="77777777" w:rsidTr="00D90BDD">
        <w:trPr>
          <w:trHeight w:val="20"/>
        </w:trPr>
        <w:tc>
          <w:tcPr>
            <w:tcW w:w="4203" w:type="dxa"/>
          </w:tcPr>
          <w:p w14:paraId="31FEBA54" w14:textId="77777777" w:rsidR="001801C9" w:rsidRPr="003930CE" w:rsidRDefault="001801C9" w:rsidP="00D90BD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143EEC67"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c>
          <w:tcPr>
            <w:tcW w:w="90" w:type="dxa"/>
          </w:tcPr>
          <w:p w14:paraId="4CFFF49F"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990" w:type="dxa"/>
          </w:tcPr>
          <w:p w14:paraId="1258635D"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gross profit</w:t>
            </w:r>
          </w:p>
        </w:tc>
        <w:tc>
          <w:tcPr>
            <w:tcW w:w="90" w:type="dxa"/>
          </w:tcPr>
          <w:p w14:paraId="63E893F7"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1170" w:type="dxa"/>
          </w:tcPr>
          <w:p w14:paraId="6C8158DF"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loss profit</w:t>
            </w:r>
          </w:p>
        </w:tc>
        <w:tc>
          <w:tcPr>
            <w:tcW w:w="90" w:type="dxa"/>
          </w:tcPr>
          <w:p w14:paraId="393B63AA"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1107" w:type="dxa"/>
          </w:tcPr>
          <w:p w14:paraId="366B45F4"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r>
      <w:tr w:rsidR="001801C9" w:rsidRPr="003930CE" w14:paraId="31DC9036" w14:textId="77777777" w:rsidTr="00D90BDD">
        <w:trPr>
          <w:trHeight w:val="20"/>
        </w:trPr>
        <w:tc>
          <w:tcPr>
            <w:tcW w:w="4203" w:type="dxa"/>
          </w:tcPr>
          <w:p w14:paraId="363E6EC8" w14:textId="77777777" w:rsidR="001801C9" w:rsidRPr="003930CE" w:rsidRDefault="001801C9" w:rsidP="00D90BD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142CCC05"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December </w:t>
            </w:r>
            <w:r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rPr>
              <w:t>,</w:t>
            </w:r>
          </w:p>
        </w:tc>
        <w:tc>
          <w:tcPr>
            <w:tcW w:w="90" w:type="dxa"/>
          </w:tcPr>
          <w:p w14:paraId="159B9BBC"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990" w:type="dxa"/>
          </w:tcPr>
          <w:p w14:paraId="0DB22C74" w14:textId="77777777" w:rsidR="001801C9" w:rsidRPr="003930CE" w:rsidRDefault="001801C9" w:rsidP="00D90BDD">
            <w:pPr>
              <w:spacing w:line="240" w:lineRule="exact"/>
              <w:ind w:left="-108"/>
              <w:jc w:val="center"/>
              <w:rPr>
                <w:rFonts w:ascii="Times New Roman" w:hAnsi="Times New Roman" w:cs="Times New Roman"/>
                <w:b/>
                <w:bCs/>
                <w:position w:val="0"/>
                <w:sz w:val="18"/>
                <w:szCs w:val="18"/>
              </w:rPr>
            </w:pPr>
          </w:p>
        </w:tc>
        <w:tc>
          <w:tcPr>
            <w:tcW w:w="90" w:type="dxa"/>
          </w:tcPr>
          <w:p w14:paraId="0760179D"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1170" w:type="dxa"/>
          </w:tcPr>
          <w:p w14:paraId="0C76A1BA"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90" w:type="dxa"/>
          </w:tcPr>
          <w:p w14:paraId="3E271F2F" w14:textId="77777777" w:rsidR="001801C9" w:rsidRPr="003930CE" w:rsidRDefault="001801C9" w:rsidP="00D90BDD">
            <w:pPr>
              <w:spacing w:line="240" w:lineRule="exact"/>
              <w:jc w:val="center"/>
              <w:rPr>
                <w:rFonts w:ascii="Times New Roman" w:hAnsi="Times New Roman" w:cs="Times New Roman"/>
                <w:b/>
                <w:bCs/>
                <w:position w:val="0"/>
                <w:sz w:val="18"/>
                <w:szCs w:val="18"/>
              </w:rPr>
            </w:pPr>
          </w:p>
        </w:tc>
        <w:tc>
          <w:tcPr>
            <w:tcW w:w="1107" w:type="dxa"/>
          </w:tcPr>
          <w:p w14:paraId="7DE413E7" w14:textId="77777777"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December </w:t>
            </w:r>
            <w:r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rPr>
              <w:t>,</w:t>
            </w:r>
          </w:p>
        </w:tc>
      </w:tr>
      <w:tr w:rsidR="001801C9" w:rsidRPr="003930CE" w14:paraId="3CDD7891" w14:textId="77777777" w:rsidTr="00D90BDD">
        <w:trPr>
          <w:trHeight w:val="20"/>
        </w:trPr>
        <w:tc>
          <w:tcPr>
            <w:tcW w:w="4203" w:type="dxa"/>
          </w:tcPr>
          <w:p w14:paraId="759534DE" w14:textId="77777777" w:rsidR="001801C9" w:rsidRPr="003930CE" w:rsidRDefault="001801C9" w:rsidP="00D90BD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p>
        </w:tc>
        <w:tc>
          <w:tcPr>
            <w:tcW w:w="1080" w:type="dxa"/>
          </w:tcPr>
          <w:p w14:paraId="781A0CE6" w14:textId="31A2284D"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2020</w:t>
            </w:r>
          </w:p>
        </w:tc>
        <w:tc>
          <w:tcPr>
            <w:tcW w:w="90" w:type="dxa"/>
          </w:tcPr>
          <w:p w14:paraId="1A6DD542" w14:textId="77777777" w:rsidR="001801C9" w:rsidRPr="003930CE" w:rsidRDefault="001801C9" w:rsidP="00D90BDD">
            <w:pPr>
              <w:spacing w:line="240" w:lineRule="exact"/>
              <w:jc w:val="right"/>
              <w:rPr>
                <w:rFonts w:ascii="Times New Roman" w:hAnsi="Times New Roman" w:cs="Times New Roman"/>
                <w:b/>
                <w:bCs/>
                <w:position w:val="0"/>
                <w:sz w:val="18"/>
                <w:szCs w:val="18"/>
              </w:rPr>
            </w:pPr>
          </w:p>
        </w:tc>
        <w:tc>
          <w:tcPr>
            <w:tcW w:w="990" w:type="dxa"/>
          </w:tcPr>
          <w:p w14:paraId="029B08A4" w14:textId="77777777" w:rsidR="001801C9" w:rsidRPr="003930CE" w:rsidRDefault="001801C9" w:rsidP="00D90BDD">
            <w:pPr>
              <w:spacing w:line="240" w:lineRule="exact"/>
              <w:ind w:left="-52" w:right="120"/>
              <w:jc w:val="right"/>
              <w:rPr>
                <w:rFonts w:ascii="Times New Roman" w:hAnsi="Times New Roman" w:cs="Times New Roman"/>
                <w:b/>
                <w:bCs/>
                <w:position w:val="0"/>
                <w:sz w:val="18"/>
                <w:szCs w:val="18"/>
              </w:rPr>
            </w:pPr>
          </w:p>
        </w:tc>
        <w:tc>
          <w:tcPr>
            <w:tcW w:w="90" w:type="dxa"/>
          </w:tcPr>
          <w:p w14:paraId="10A72FE2" w14:textId="77777777" w:rsidR="001801C9" w:rsidRPr="003930CE" w:rsidRDefault="001801C9" w:rsidP="00D90BDD">
            <w:pPr>
              <w:spacing w:line="240" w:lineRule="exact"/>
              <w:rPr>
                <w:rFonts w:ascii="Times New Roman" w:hAnsi="Times New Roman" w:cs="Times New Roman"/>
                <w:b/>
                <w:bCs/>
                <w:position w:val="0"/>
                <w:sz w:val="18"/>
                <w:szCs w:val="18"/>
              </w:rPr>
            </w:pPr>
          </w:p>
        </w:tc>
        <w:tc>
          <w:tcPr>
            <w:tcW w:w="1170" w:type="dxa"/>
          </w:tcPr>
          <w:p w14:paraId="78E49C56" w14:textId="77777777" w:rsidR="001801C9" w:rsidRPr="003930CE" w:rsidRDefault="001801C9" w:rsidP="00D90BDD">
            <w:pPr>
              <w:spacing w:line="240" w:lineRule="exact"/>
              <w:ind w:left="-52" w:right="-63"/>
              <w:jc w:val="center"/>
              <w:rPr>
                <w:rFonts w:ascii="Times New Roman" w:hAnsi="Times New Roman" w:cs="Times New Roman"/>
                <w:b/>
                <w:bCs/>
                <w:position w:val="0"/>
                <w:sz w:val="18"/>
                <w:szCs w:val="18"/>
              </w:rPr>
            </w:pPr>
          </w:p>
        </w:tc>
        <w:tc>
          <w:tcPr>
            <w:tcW w:w="90" w:type="dxa"/>
          </w:tcPr>
          <w:p w14:paraId="754E78AA" w14:textId="77777777" w:rsidR="001801C9" w:rsidRPr="003930CE" w:rsidRDefault="001801C9" w:rsidP="00D90BDD">
            <w:pPr>
              <w:spacing w:line="240" w:lineRule="exact"/>
              <w:jc w:val="right"/>
              <w:rPr>
                <w:rFonts w:ascii="Times New Roman" w:hAnsi="Times New Roman" w:cs="Times New Roman"/>
                <w:b/>
                <w:bCs/>
                <w:position w:val="0"/>
                <w:sz w:val="18"/>
                <w:szCs w:val="18"/>
              </w:rPr>
            </w:pPr>
          </w:p>
        </w:tc>
        <w:tc>
          <w:tcPr>
            <w:tcW w:w="1107" w:type="dxa"/>
            <w:vAlign w:val="center"/>
          </w:tcPr>
          <w:p w14:paraId="5E780179" w14:textId="17A4F27B" w:rsidR="001801C9" w:rsidRPr="003930CE" w:rsidRDefault="001801C9" w:rsidP="00D90BDD">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2020</w:t>
            </w:r>
          </w:p>
        </w:tc>
      </w:tr>
      <w:tr w:rsidR="001801C9" w:rsidRPr="003930CE" w14:paraId="2FBFFFF1" w14:textId="77777777" w:rsidTr="00D90BDD">
        <w:trPr>
          <w:trHeight w:val="20"/>
        </w:trPr>
        <w:tc>
          <w:tcPr>
            <w:tcW w:w="4203" w:type="dxa"/>
          </w:tcPr>
          <w:p w14:paraId="79959022" w14:textId="77777777" w:rsidR="001801C9" w:rsidRPr="003930CE" w:rsidRDefault="001801C9" w:rsidP="00D90BD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r w:rsidRPr="003930CE">
              <w:rPr>
                <w:rFonts w:ascii="Times New Roman" w:hAnsi="Times New Roman" w:cs="Times New Roman"/>
                <w:position w:val="0"/>
                <w:sz w:val="18"/>
                <w:szCs w:val="16"/>
                <w:lang w:val="en-GB"/>
              </w:rPr>
              <w:t xml:space="preserve">Investments in unit trust in debt securities </w:t>
            </w:r>
          </w:p>
        </w:tc>
        <w:tc>
          <w:tcPr>
            <w:tcW w:w="1080" w:type="dxa"/>
            <w:shd w:val="clear" w:color="auto" w:fill="auto"/>
          </w:tcPr>
          <w:p w14:paraId="79C75C6A" w14:textId="77777777" w:rsidR="001801C9" w:rsidRPr="003930CE" w:rsidRDefault="001801C9" w:rsidP="00D90BDD">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70313648" w14:textId="77777777" w:rsidR="001801C9" w:rsidRPr="003930CE" w:rsidRDefault="001801C9" w:rsidP="00D90BDD">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14:paraId="2AFC5807" w14:textId="77777777" w:rsidR="001801C9" w:rsidRPr="003930CE" w:rsidRDefault="001801C9" w:rsidP="00D90BDD">
            <w:pPr>
              <w:spacing w:line="240" w:lineRule="exact"/>
              <w:ind w:left="-52" w:right="120"/>
              <w:jc w:val="right"/>
              <w:rPr>
                <w:rFonts w:ascii="Times New Roman" w:hAnsi="Times New Roman" w:cs="Times New Roman"/>
                <w:position w:val="0"/>
                <w:sz w:val="18"/>
                <w:szCs w:val="18"/>
              </w:rPr>
            </w:pPr>
          </w:p>
        </w:tc>
        <w:tc>
          <w:tcPr>
            <w:tcW w:w="90" w:type="dxa"/>
            <w:shd w:val="clear" w:color="auto" w:fill="auto"/>
            <w:vAlign w:val="center"/>
          </w:tcPr>
          <w:p w14:paraId="2DC9BF5D" w14:textId="77777777" w:rsidR="001801C9" w:rsidRPr="003930CE" w:rsidRDefault="001801C9" w:rsidP="00D90BDD">
            <w:pPr>
              <w:spacing w:line="240" w:lineRule="exact"/>
              <w:rPr>
                <w:rFonts w:ascii="Times New Roman" w:hAnsi="Times New Roman" w:cs="Times New Roman"/>
                <w:position w:val="0"/>
                <w:sz w:val="18"/>
                <w:szCs w:val="18"/>
              </w:rPr>
            </w:pPr>
          </w:p>
        </w:tc>
        <w:tc>
          <w:tcPr>
            <w:tcW w:w="1170" w:type="dxa"/>
            <w:shd w:val="clear" w:color="auto" w:fill="auto"/>
            <w:vAlign w:val="bottom"/>
          </w:tcPr>
          <w:p w14:paraId="2FBF1CD1" w14:textId="77777777" w:rsidR="001801C9" w:rsidRPr="003930CE" w:rsidRDefault="001801C9" w:rsidP="00D90BDD">
            <w:pPr>
              <w:spacing w:line="240" w:lineRule="exact"/>
              <w:ind w:left="-52" w:right="-63"/>
              <w:jc w:val="center"/>
              <w:rPr>
                <w:rFonts w:ascii="Times New Roman" w:hAnsi="Times New Roman" w:cs="Times New Roman"/>
                <w:position w:val="0"/>
                <w:sz w:val="18"/>
                <w:szCs w:val="18"/>
              </w:rPr>
            </w:pPr>
          </w:p>
        </w:tc>
        <w:tc>
          <w:tcPr>
            <w:tcW w:w="90" w:type="dxa"/>
            <w:shd w:val="clear" w:color="auto" w:fill="auto"/>
          </w:tcPr>
          <w:p w14:paraId="51C14315" w14:textId="77777777" w:rsidR="001801C9" w:rsidRPr="003930CE" w:rsidRDefault="001801C9" w:rsidP="00D90BDD">
            <w:pPr>
              <w:spacing w:line="240" w:lineRule="exact"/>
              <w:jc w:val="right"/>
              <w:rPr>
                <w:rFonts w:ascii="Times New Roman" w:hAnsi="Times New Roman" w:cs="Times New Roman"/>
                <w:position w:val="0"/>
                <w:sz w:val="18"/>
                <w:szCs w:val="18"/>
              </w:rPr>
            </w:pPr>
          </w:p>
        </w:tc>
        <w:tc>
          <w:tcPr>
            <w:tcW w:w="1107" w:type="dxa"/>
            <w:shd w:val="clear" w:color="auto" w:fill="auto"/>
          </w:tcPr>
          <w:p w14:paraId="7E376F91" w14:textId="77777777" w:rsidR="001801C9" w:rsidRPr="003930CE" w:rsidRDefault="001801C9" w:rsidP="00D90BDD">
            <w:pPr>
              <w:spacing w:line="240" w:lineRule="exact"/>
              <w:ind w:left="-52" w:right="120"/>
              <w:jc w:val="right"/>
              <w:rPr>
                <w:rFonts w:ascii="Times New Roman" w:hAnsi="Times New Roman" w:cs="Times New Roman"/>
                <w:position w:val="0"/>
                <w:sz w:val="18"/>
                <w:szCs w:val="18"/>
              </w:rPr>
            </w:pPr>
          </w:p>
        </w:tc>
      </w:tr>
      <w:tr w:rsidR="001801C9" w:rsidRPr="003930CE" w14:paraId="2C380910" w14:textId="77777777" w:rsidTr="00D90BDD">
        <w:trPr>
          <w:trHeight w:val="20"/>
        </w:trPr>
        <w:tc>
          <w:tcPr>
            <w:tcW w:w="4203" w:type="dxa"/>
          </w:tcPr>
          <w:p w14:paraId="73CA9A89" w14:textId="77777777" w:rsidR="001801C9" w:rsidRPr="003930CE" w:rsidRDefault="001801C9" w:rsidP="00D90BDD">
            <w:pPr>
              <w:tabs>
                <w:tab w:val="left" w:pos="2127"/>
                <w:tab w:val="left" w:pos="2552"/>
                <w:tab w:val="left" w:pos="2835"/>
                <w:tab w:val="decimal" w:pos="7513"/>
                <w:tab w:val="decimal" w:pos="8364"/>
                <w:tab w:val="decimal" w:pos="9214"/>
                <w:tab w:val="decimal" w:pos="10206"/>
              </w:tabs>
              <w:spacing w:line="240" w:lineRule="exact"/>
              <w:ind w:left="720" w:right="251" w:hanging="480"/>
              <w:jc w:val="both"/>
              <w:rPr>
                <w:rFonts w:ascii="Times New Roman" w:hAnsi="Times New Roman" w:cs="Times New Roman"/>
                <w:position w:val="0"/>
                <w:sz w:val="18"/>
                <w:szCs w:val="16"/>
                <w:lang w:val="en-GB"/>
              </w:rPr>
            </w:pPr>
            <w:r w:rsidRPr="003930CE">
              <w:rPr>
                <w:rFonts w:ascii="Times New Roman" w:eastAsia="Verdana" w:hAnsi="Times New Roman" w:cs="Times New Roman"/>
                <w:position w:val="0"/>
                <w:sz w:val="20"/>
                <w:szCs w:val="20"/>
              </w:rPr>
              <w:t>open-ended fund at FVPL</w:t>
            </w:r>
          </w:p>
        </w:tc>
        <w:tc>
          <w:tcPr>
            <w:tcW w:w="1080" w:type="dxa"/>
            <w:shd w:val="clear" w:color="auto" w:fill="auto"/>
          </w:tcPr>
          <w:p w14:paraId="3E977FBE" w14:textId="77777777" w:rsidR="001801C9" w:rsidRPr="003930CE" w:rsidRDefault="001801C9" w:rsidP="00D90BDD">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position w:val="0"/>
                <w:sz w:val="18"/>
                <w:szCs w:val="18"/>
              </w:rPr>
              <w:t>67</w:t>
            </w:r>
            <w:r w:rsidRPr="003930CE">
              <w:rPr>
                <w:rFonts w:ascii="Times New Roman" w:hAnsi="Times New Roman" w:cs="Times New Roman"/>
                <w:position w:val="0"/>
                <w:sz w:val="18"/>
                <w:szCs w:val="18"/>
              </w:rPr>
              <w:t>,</w:t>
            </w:r>
            <w:r w:rsidRPr="003930CE">
              <w:rPr>
                <w:rFonts w:ascii="Times New Roman" w:hAnsi="Times New Roman"/>
                <w:position w:val="0"/>
                <w:sz w:val="18"/>
                <w:szCs w:val="18"/>
              </w:rPr>
              <w:t>602</w:t>
            </w:r>
          </w:p>
        </w:tc>
        <w:tc>
          <w:tcPr>
            <w:tcW w:w="90" w:type="dxa"/>
            <w:shd w:val="clear" w:color="auto" w:fill="auto"/>
          </w:tcPr>
          <w:p w14:paraId="550C6D2B" w14:textId="77777777" w:rsidR="001801C9" w:rsidRPr="003930CE" w:rsidRDefault="001801C9" w:rsidP="00D90BDD">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14:paraId="58C4FFF5" w14:textId="77777777" w:rsidR="001801C9" w:rsidRPr="003930CE" w:rsidRDefault="001801C9" w:rsidP="00D90BDD">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position w:val="0"/>
                <w:sz w:val="18"/>
                <w:szCs w:val="18"/>
              </w:rPr>
              <w:t>42</w:t>
            </w:r>
          </w:p>
        </w:tc>
        <w:tc>
          <w:tcPr>
            <w:tcW w:w="90" w:type="dxa"/>
            <w:shd w:val="clear" w:color="auto" w:fill="auto"/>
            <w:vAlign w:val="center"/>
          </w:tcPr>
          <w:p w14:paraId="189C4514" w14:textId="77777777" w:rsidR="001801C9" w:rsidRPr="003930CE" w:rsidRDefault="001801C9" w:rsidP="00D90BDD">
            <w:pPr>
              <w:spacing w:line="240" w:lineRule="exact"/>
              <w:rPr>
                <w:rFonts w:ascii="Times New Roman" w:hAnsi="Times New Roman" w:cs="Times New Roman"/>
                <w:position w:val="0"/>
                <w:sz w:val="18"/>
                <w:szCs w:val="18"/>
              </w:rPr>
            </w:pPr>
          </w:p>
        </w:tc>
        <w:tc>
          <w:tcPr>
            <w:tcW w:w="1170" w:type="dxa"/>
            <w:shd w:val="clear" w:color="auto" w:fill="auto"/>
            <w:vAlign w:val="bottom"/>
          </w:tcPr>
          <w:p w14:paraId="3E12D965" w14:textId="77777777" w:rsidR="001801C9" w:rsidRPr="003930CE" w:rsidRDefault="001801C9" w:rsidP="00D90BDD">
            <w:pPr>
              <w:spacing w:line="240" w:lineRule="exact"/>
              <w:ind w:left="-52" w:right="-63"/>
              <w:jc w:val="center"/>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w:t>
            </w:r>
          </w:p>
        </w:tc>
        <w:tc>
          <w:tcPr>
            <w:tcW w:w="90" w:type="dxa"/>
            <w:shd w:val="clear" w:color="auto" w:fill="auto"/>
          </w:tcPr>
          <w:p w14:paraId="742ADC51" w14:textId="77777777" w:rsidR="001801C9" w:rsidRPr="003930CE" w:rsidRDefault="001801C9" w:rsidP="00D90BDD">
            <w:pPr>
              <w:spacing w:line="240" w:lineRule="exact"/>
              <w:jc w:val="right"/>
              <w:rPr>
                <w:rFonts w:ascii="Times New Roman" w:hAnsi="Times New Roman" w:cs="Times New Roman"/>
                <w:position w:val="0"/>
                <w:sz w:val="18"/>
                <w:szCs w:val="18"/>
              </w:rPr>
            </w:pPr>
          </w:p>
        </w:tc>
        <w:tc>
          <w:tcPr>
            <w:tcW w:w="1107" w:type="dxa"/>
            <w:shd w:val="clear" w:color="auto" w:fill="auto"/>
          </w:tcPr>
          <w:p w14:paraId="2B530D75" w14:textId="77777777" w:rsidR="001801C9" w:rsidRPr="003930CE" w:rsidRDefault="001801C9" w:rsidP="00D90BDD">
            <w:pPr>
              <w:spacing w:line="240" w:lineRule="exact"/>
              <w:ind w:left="-52" w:right="120"/>
              <w:jc w:val="right"/>
              <w:rPr>
                <w:rFonts w:ascii="Times New Roman" w:eastAsia="Verdana" w:hAnsi="Times New Roman" w:cs="Times New Roman"/>
                <w:position w:val="0"/>
                <w:sz w:val="20"/>
                <w:szCs w:val="20"/>
              </w:rPr>
            </w:pPr>
            <w:r w:rsidRPr="003930CE">
              <w:rPr>
                <w:rFonts w:ascii="Times New Roman" w:eastAsia="Verdana" w:hAnsi="Times New Roman"/>
                <w:position w:val="0"/>
                <w:sz w:val="20"/>
                <w:szCs w:val="20"/>
              </w:rPr>
              <w:t>67</w:t>
            </w:r>
            <w:r w:rsidRPr="003930CE">
              <w:rPr>
                <w:rFonts w:ascii="Times New Roman" w:eastAsia="Verdana" w:hAnsi="Times New Roman" w:cs="Times New Roman"/>
                <w:position w:val="0"/>
                <w:sz w:val="20"/>
                <w:szCs w:val="20"/>
              </w:rPr>
              <w:t>,</w:t>
            </w:r>
            <w:r w:rsidRPr="003930CE">
              <w:rPr>
                <w:rFonts w:ascii="Times New Roman" w:eastAsia="Verdana" w:hAnsi="Times New Roman"/>
                <w:position w:val="0"/>
                <w:sz w:val="20"/>
                <w:szCs w:val="20"/>
              </w:rPr>
              <w:t>644</w:t>
            </w:r>
          </w:p>
        </w:tc>
      </w:tr>
      <w:tr w:rsidR="001801C9" w:rsidRPr="003930CE" w14:paraId="72840DB4" w14:textId="77777777" w:rsidTr="00D90BDD">
        <w:trPr>
          <w:trHeight w:val="20"/>
        </w:trPr>
        <w:tc>
          <w:tcPr>
            <w:tcW w:w="4203" w:type="dxa"/>
          </w:tcPr>
          <w:p w14:paraId="7CC07031" w14:textId="77777777" w:rsidR="001801C9" w:rsidRPr="003930CE" w:rsidRDefault="001801C9" w:rsidP="00D90BD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p>
        </w:tc>
        <w:tc>
          <w:tcPr>
            <w:tcW w:w="1080" w:type="dxa"/>
            <w:tcBorders>
              <w:top w:val="single" w:sz="4" w:space="0" w:color="auto"/>
              <w:bottom w:val="double" w:sz="4" w:space="0" w:color="auto"/>
            </w:tcBorders>
            <w:shd w:val="clear" w:color="auto" w:fill="auto"/>
          </w:tcPr>
          <w:p w14:paraId="7D9D0FA4" w14:textId="77777777" w:rsidR="001801C9" w:rsidRPr="003930CE" w:rsidRDefault="001801C9" w:rsidP="00D90BDD">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position w:val="0"/>
                <w:sz w:val="18"/>
                <w:szCs w:val="18"/>
              </w:rPr>
              <w:t>67</w:t>
            </w:r>
            <w:r w:rsidRPr="003930CE">
              <w:rPr>
                <w:rFonts w:ascii="Times New Roman" w:hAnsi="Times New Roman" w:cs="Times New Roman"/>
                <w:position w:val="0"/>
                <w:sz w:val="18"/>
                <w:szCs w:val="18"/>
              </w:rPr>
              <w:t>,</w:t>
            </w:r>
            <w:r w:rsidRPr="003930CE">
              <w:rPr>
                <w:rFonts w:ascii="Times New Roman" w:hAnsi="Times New Roman"/>
                <w:position w:val="0"/>
                <w:sz w:val="18"/>
                <w:szCs w:val="18"/>
              </w:rPr>
              <w:t>602</w:t>
            </w:r>
          </w:p>
        </w:tc>
        <w:tc>
          <w:tcPr>
            <w:tcW w:w="90" w:type="dxa"/>
            <w:tcBorders>
              <w:left w:val="nil"/>
            </w:tcBorders>
            <w:shd w:val="clear" w:color="auto" w:fill="auto"/>
          </w:tcPr>
          <w:p w14:paraId="0D6E12EC" w14:textId="77777777" w:rsidR="001801C9" w:rsidRPr="003930CE" w:rsidRDefault="001801C9" w:rsidP="00D90BDD">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tcBorders>
              <w:top w:val="single" w:sz="4" w:space="0" w:color="auto"/>
              <w:bottom w:val="double" w:sz="4" w:space="0" w:color="auto"/>
            </w:tcBorders>
            <w:shd w:val="clear" w:color="auto" w:fill="auto"/>
            <w:vAlign w:val="bottom"/>
          </w:tcPr>
          <w:p w14:paraId="52D8A374" w14:textId="77777777" w:rsidR="001801C9" w:rsidRPr="003930CE" w:rsidRDefault="001801C9" w:rsidP="00D90BDD">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position w:val="0"/>
                <w:sz w:val="18"/>
                <w:szCs w:val="18"/>
              </w:rPr>
              <w:t>42</w:t>
            </w:r>
          </w:p>
        </w:tc>
        <w:tc>
          <w:tcPr>
            <w:tcW w:w="90" w:type="dxa"/>
            <w:shd w:val="clear" w:color="auto" w:fill="auto"/>
            <w:vAlign w:val="center"/>
          </w:tcPr>
          <w:p w14:paraId="5C036A10" w14:textId="77777777" w:rsidR="001801C9" w:rsidRPr="003930CE" w:rsidRDefault="001801C9" w:rsidP="00D90BDD">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tcBorders>
              <w:top w:val="single" w:sz="4" w:space="0" w:color="auto"/>
              <w:bottom w:val="double" w:sz="4" w:space="0" w:color="auto"/>
            </w:tcBorders>
            <w:shd w:val="clear" w:color="auto" w:fill="auto"/>
            <w:vAlign w:val="bottom"/>
          </w:tcPr>
          <w:p w14:paraId="0A08C840" w14:textId="77777777" w:rsidR="001801C9" w:rsidRPr="003930CE" w:rsidRDefault="001801C9" w:rsidP="00D90BDD">
            <w:pPr>
              <w:spacing w:line="240" w:lineRule="exact"/>
              <w:ind w:left="-52" w:right="-63"/>
              <w:jc w:val="center"/>
              <w:rPr>
                <w:rFonts w:ascii="Times New Roman" w:hAnsi="Times New Roman" w:cs="Times New Roman"/>
                <w:position w:val="0"/>
                <w:sz w:val="18"/>
                <w:szCs w:val="18"/>
                <w:cs/>
              </w:rPr>
            </w:pPr>
            <w:r w:rsidRPr="003930CE">
              <w:rPr>
                <w:rFonts w:ascii="Times New Roman" w:hAnsi="Times New Roman" w:cs="Times New Roman"/>
                <w:position w:val="0"/>
                <w:sz w:val="18"/>
                <w:szCs w:val="18"/>
              </w:rPr>
              <w:t>-</w:t>
            </w:r>
          </w:p>
        </w:tc>
        <w:tc>
          <w:tcPr>
            <w:tcW w:w="90" w:type="dxa"/>
            <w:shd w:val="clear" w:color="auto" w:fill="auto"/>
            <w:vAlign w:val="center"/>
          </w:tcPr>
          <w:p w14:paraId="0DF6E9F6" w14:textId="77777777" w:rsidR="001801C9" w:rsidRPr="003930CE" w:rsidRDefault="001801C9" w:rsidP="00D90BDD">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tcBorders>
              <w:top w:val="single" w:sz="4" w:space="0" w:color="auto"/>
              <w:bottom w:val="double" w:sz="4" w:space="0" w:color="auto"/>
            </w:tcBorders>
            <w:shd w:val="clear" w:color="auto" w:fill="auto"/>
          </w:tcPr>
          <w:p w14:paraId="547A4A5F" w14:textId="77777777" w:rsidR="001801C9" w:rsidRPr="003930CE" w:rsidRDefault="001801C9" w:rsidP="00D90BDD">
            <w:pPr>
              <w:spacing w:line="240" w:lineRule="exact"/>
              <w:ind w:left="-52" w:right="120"/>
              <w:jc w:val="right"/>
              <w:rPr>
                <w:rFonts w:ascii="Times New Roman" w:eastAsia="Verdana" w:hAnsi="Times New Roman" w:cs="Times New Roman"/>
                <w:position w:val="0"/>
                <w:sz w:val="20"/>
                <w:szCs w:val="20"/>
              </w:rPr>
            </w:pPr>
            <w:r w:rsidRPr="003930CE">
              <w:rPr>
                <w:rFonts w:ascii="Times New Roman" w:eastAsia="Verdana" w:hAnsi="Times New Roman"/>
                <w:position w:val="0"/>
                <w:sz w:val="20"/>
                <w:szCs w:val="20"/>
              </w:rPr>
              <w:t>67</w:t>
            </w:r>
            <w:r w:rsidRPr="003930CE">
              <w:rPr>
                <w:rFonts w:ascii="Times New Roman" w:eastAsia="Verdana" w:hAnsi="Times New Roman" w:cs="Times New Roman"/>
                <w:position w:val="0"/>
                <w:sz w:val="20"/>
                <w:szCs w:val="20"/>
              </w:rPr>
              <w:t>,</w:t>
            </w:r>
            <w:r w:rsidRPr="003930CE">
              <w:rPr>
                <w:rFonts w:ascii="Times New Roman" w:eastAsia="Verdana" w:hAnsi="Times New Roman"/>
                <w:position w:val="0"/>
                <w:sz w:val="20"/>
                <w:szCs w:val="20"/>
              </w:rPr>
              <w:t>644</w:t>
            </w:r>
          </w:p>
        </w:tc>
      </w:tr>
    </w:tbl>
    <w:p w14:paraId="3737FD12" w14:textId="3EEAAA00" w:rsidR="001801C9" w:rsidRPr="003930CE" w:rsidRDefault="00E33EC6" w:rsidP="005C158A">
      <w:pPr>
        <w:spacing w:before="240"/>
        <w:ind w:left="54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For the </w:t>
      </w:r>
      <w:r w:rsidR="00DD559E" w:rsidRPr="003930CE">
        <w:rPr>
          <w:rFonts w:ascii="Times New Roman" w:hAnsi="Times New Roman" w:cs="Times New Roman"/>
          <w:position w:val="0"/>
          <w:sz w:val="24"/>
          <w:szCs w:val="24"/>
        </w:rPr>
        <w:t>year</w:t>
      </w:r>
      <w:r w:rsidRPr="003930CE">
        <w:rPr>
          <w:rFonts w:ascii="Times New Roman" w:hAnsi="Times New Roman" w:cs="Times New Roman"/>
          <w:position w:val="0"/>
          <w:sz w:val="24"/>
          <w:szCs w:val="24"/>
        </w:rPr>
        <w:t xml:space="preserve"> ended </w:t>
      </w:r>
      <w:r w:rsidR="00DD559E" w:rsidRPr="003930CE">
        <w:rPr>
          <w:rFonts w:ascii="Times New Roman" w:hAnsi="Times New Roman" w:cs="Times New Roman"/>
          <w:position w:val="0"/>
          <w:sz w:val="24"/>
          <w:szCs w:val="24"/>
        </w:rPr>
        <w:t>December</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1801C9"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the Company and its subsidiary purchased other current financial assets of Baht </w:t>
      </w:r>
      <w:r w:rsidR="001801C9" w:rsidRPr="003930CE">
        <w:rPr>
          <w:rFonts w:ascii="Times New Roman" w:hAnsi="Times New Roman"/>
          <w:position w:val="0"/>
          <w:sz w:val="24"/>
          <w:szCs w:val="24"/>
        </w:rPr>
        <w:t>116.68</w:t>
      </w:r>
      <w:r w:rsidRPr="003930CE">
        <w:rPr>
          <w:rFonts w:ascii="Times New Roman" w:hAnsi="Times New Roman" w:cs="Times New Roman"/>
          <w:position w:val="0"/>
          <w:sz w:val="24"/>
          <w:szCs w:val="24"/>
        </w:rPr>
        <w:t xml:space="preserve"> million and sold other current financial assets </w:t>
      </w:r>
      <w:r w:rsidR="005C158A" w:rsidRPr="003930CE">
        <w:rPr>
          <w:rFonts w:ascii="Times New Roman" w:hAnsi="Times New Roman" w:cs="Times New Roman"/>
          <w:position w:val="0"/>
          <w:sz w:val="24"/>
          <w:szCs w:val="24"/>
        </w:rPr>
        <w:t xml:space="preserve">of </w:t>
      </w:r>
      <w:r w:rsidRPr="003930CE">
        <w:rPr>
          <w:rFonts w:ascii="Times New Roman" w:hAnsi="Times New Roman" w:cs="Times New Roman"/>
          <w:position w:val="0"/>
          <w:sz w:val="24"/>
          <w:szCs w:val="24"/>
        </w:rPr>
        <w:t xml:space="preserve">Baht </w:t>
      </w:r>
      <w:r w:rsidR="001801C9" w:rsidRPr="003930CE">
        <w:rPr>
          <w:rFonts w:ascii="Times New Roman" w:hAnsi="Times New Roman"/>
          <w:position w:val="0"/>
          <w:sz w:val="24"/>
          <w:szCs w:val="24"/>
        </w:rPr>
        <w:t>183.41</w:t>
      </w:r>
      <w:r w:rsidRPr="003930CE">
        <w:rPr>
          <w:rFonts w:ascii="Times New Roman" w:hAnsi="Times New Roman" w:cs="Times New Roman"/>
          <w:position w:val="0"/>
          <w:sz w:val="24"/>
          <w:szCs w:val="24"/>
        </w:rPr>
        <w:t xml:space="preserve"> million </w:t>
      </w:r>
      <w:r w:rsidR="001801C9" w:rsidRPr="003930CE">
        <w:rPr>
          <w:rFonts w:ascii="Times New Roman" w:hAnsi="Times New Roman" w:cs="Times New Roman"/>
          <w:position w:val="0"/>
          <w:sz w:val="24"/>
          <w:szCs w:val="24"/>
        </w:rPr>
        <w:t>(Separate financial statement : Nil)</w:t>
      </w:r>
      <w:r w:rsidR="00DC30D8">
        <w:rPr>
          <w:rFonts w:ascii="Times New Roman" w:hAnsi="Times New Roman" w:cs="Times New Roman"/>
          <w:position w:val="0"/>
          <w:sz w:val="24"/>
          <w:szCs w:val="24"/>
        </w:rPr>
        <w:t>.</w:t>
      </w:r>
    </w:p>
    <w:p w14:paraId="28562E8A" w14:textId="54BDC288" w:rsidR="001801C9" w:rsidRPr="003930CE" w:rsidRDefault="00E33EC6" w:rsidP="001801C9">
      <w:pPr>
        <w:spacing w:before="240"/>
        <w:ind w:left="54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For </w:t>
      </w:r>
      <w:r w:rsidR="00F145B0" w:rsidRPr="003930CE">
        <w:rPr>
          <w:rFonts w:ascii="Times New Roman" w:hAnsi="Times New Roman" w:cs="Times New Roman"/>
          <w:position w:val="0"/>
          <w:sz w:val="24"/>
          <w:szCs w:val="24"/>
        </w:rPr>
        <w:t xml:space="preserve">the </w:t>
      </w:r>
      <w:r w:rsidR="005C158A" w:rsidRPr="003930CE">
        <w:rPr>
          <w:rFonts w:ascii="Times New Roman" w:hAnsi="Times New Roman" w:cs="Times New Roman"/>
          <w:position w:val="0"/>
          <w:sz w:val="24"/>
          <w:szCs w:val="24"/>
        </w:rPr>
        <w:t>year</w:t>
      </w:r>
      <w:r w:rsidRPr="003930CE">
        <w:rPr>
          <w:rFonts w:ascii="Times New Roman" w:hAnsi="Times New Roman" w:cs="Times New Roman"/>
          <w:position w:val="0"/>
          <w:sz w:val="24"/>
          <w:szCs w:val="24"/>
        </w:rPr>
        <w:t xml:space="preserve"> ended </w:t>
      </w:r>
      <w:r w:rsidR="00A03A53" w:rsidRPr="003930CE">
        <w:rPr>
          <w:rFonts w:ascii="Times New Roman" w:hAnsi="Times New Roman" w:cs="Times New Roman"/>
          <w:position w:val="0"/>
          <w:sz w:val="24"/>
          <w:szCs w:val="24"/>
        </w:rPr>
        <w:t>Decem</w:t>
      </w:r>
      <w:r w:rsidRPr="003930CE">
        <w:rPr>
          <w:rFonts w:ascii="Times New Roman" w:hAnsi="Times New Roman" w:cs="Times New Roman"/>
          <w:position w:val="0"/>
          <w:sz w:val="24"/>
          <w:szCs w:val="24"/>
        </w:rPr>
        <w:t xml:space="preserve">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w:t>
      </w:r>
      <w:r w:rsidR="001801C9" w:rsidRPr="003930CE">
        <w:rPr>
          <w:rFonts w:ascii="Times New Roman" w:hAnsi="Times New Roman"/>
          <w:position w:val="0"/>
          <w:sz w:val="24"/>
          <w:szCs w:val="24"/>
        </w:rPr>
        <w:t>20</w:t>
      </w:r>
      <w:r w:rsidR="00485B47">
        <w:rPr>
          <w:rFonts w:ascii="Times New Roman" w:hAnsi="Times New Roman" w:cs="Times New Roman"/>
          <w:position w:val="0"/>
          <w:sz w:val="24"/>
          <w:szCs w:val="24"/>
        </w:rPr>
        <w:t xml:space="preserve">, </w:t>
      </w:r>
      <w:r w:rsidRPr="003930CE">
        <w:rPr>
          <w:rFonts w:ascii="Times New Roman" w:hAnsi="Times New Roman" w:cs="Times New Roman"/>
          <w:position w:val="0"/>
          <w:sz w:val="24"/>
          <w:szCs w:val="24"/>
        </w:rPr>
        <w:t xml:space="preserve">The </w:t>
      </w:r>
      <w:r w:rsidR="00F145B0" w:rsidRPr="003930CE">
        <w:rPr>
          <w:rFonts w:ascii="Times New Roman" w:hAnsi="Times New Roman" w:cs="Times New Roman"/>
          <w:position w:val="0"/>
          <w:sz w:val="24"/>
          <w:szCs w:val="24"/>
        </w:rPr>
        <w:t xml:space="preserve">Company and its </w:t>
      </w:r>
      <w:r w:rsidRPr="003930CE">
        <w:rPr>
          <w:rFonts w:ascii="Times New Roman" w:hAnsi="Times New Roman" w:cs="Times New Roman"/>
          <w:position w:val="0"/>
          <w:sz w:val="24"/>
          <w:szCs w:val="24"/>
        </w:rPr>
        <w:t>subsidiary purchased</w:t>
      </w:r>
      <w:r w:rsidR="001801C9" w:rsidRPr="003930CE">
        <w:rPr>
          <w:rFonts w:ascii="Times New Roman" w:hAnsi="Times New Roman" w:cs="Times New Roman"/>
          <w:position w:val="0"/>
          <w:sz w:val="24"/>
          <w:szCs w:val="24"/>
        </w:rPr>
        <w:t xml:space="preserve"> other current financial assets of Baht</w:t>
      </w:r>
      <w:r w:rsidRPr="003930CE">
        <w:rPr>
          <w:rFonts w:ascii="Times New Roman" w:hAnsi="Times New Roman" w:cs="Times New Roman"/>
          <w:position w:val="0"/>
          <w:sz w:val="24"/>
          <w:szCs w:val="24"/>
        </w:rPr>
        <w:t xml:space="preserve"> </w:t>
      </w:r>
      <w:r w:rsidR="001801C9" w:rsidRPr="003930CE">
        <w:rPr>
          <w:rFonts w:ascii="Times New Roman" w:hAnsi="Times New Roman" w:cs="Times New Roman"/>
          <w:position w:val="0"/>
          <w:sz w:val="24"/>
          <w:szCs w:val="24"/>
        </w:rPr>
        <w:t xml:space="preserve">236.9 million and sold other current financial assets of Baht </w:t>
      </w:r>
      <w:r w:rsidR="001801C9" w:rsidRPr="003930CE">
        <w:rPr>
          <w:rFonts w:ascii="Times New Roman" w:hAnsi="Times New Roman"/>
          <w:position w:val="0"/>
          <w:sz w:val="24"/>
          <w:szCs w:val="24"/>
        </w:rPr>
        <w:t>291.54</w:t>
      </w:r>
      <w:r w:rsidR="001801C9" w:rsidRPr="003930CE">
        <w:rPr>
          <w:rFonts w:ascii="Times New Roman" w:hAnsi="Times New Roman" w:cs="Times New Roman"/>
          <w:position w:val="0"/>
          <w:sz w:val="24"/>
          <w:szCs w:val="24"/>
        </w:rPr>
        <w:t xml:space="preserve"> million. the </w:t>
      </w:r>
      <w:r w:rsidR="00F145B0" w:rsidRPr="003930CE">
        <w:rPr>
          <w:rFonts w:ascii="Times New Roman" w:hAnsi="Times New Roman" w:cs="Times New Roman"/>
          <w:position w:val="0"/>
          <w:sz w:val="24"/>
          <w:szCs w:val="24"/>
        </w:rPr>
        <w:t xml:space="preserve">Company </w:t>
      </w:r>
      <w:r w:rsidR="001801C9" w:rsidRPr="003930CE">
        <w:rPr>
          <w:rFonts w:ascii="Times New Roman" w:hAnsi="Times New Roman" w:cs="Times New Roman"/>
          <w:position w:val="0"/>
          <w:sz w:val="24"/>
          <w:szCs w:val="24"/>
        </w:rPr>
        <w:t xml:space="preserve">purchased other current financial assets of Baht </w:t>
      </w:r>
      <w:r w:rsidR="001801C9" w:rsidRPr="003930CE">
        <w:rPr>
          <w:rFonts w:ascii="Times New Roman" w:hAnsi="Times New Roman"/>
          <w:position w:val="0"/>
          <w:sz w:val="24"/>
          <w:szCs w:val="24"/>
        </w:rPr>
        <w:t>53</w:t>
      </w:r>
      <w:r w:rsidR="00B917E9" w:rsidRPr="003930CE">
        <w:rPr>
          <w:rFonts w:ascii="Times New Roman" w:hAnsi="Times New Roman"/>
          <w:position w:val="0"/>
          <w:sz w:val="24"/>
          <w:szCs w:val="24"/>
        </w:rPr>
        <w:t>.00</w:t>
      </w:r>
      <w:r w:rsidR="001801C9" w:rsidRPr="003930CE">
        <w:rPr>
          <w:rFonts w:ascii="Times New Roman" w:hAnsi="Times New Roman" w:cs="Times New Roman"/>
          <w:position w:val="0"/>
          <w:sz w:val="24"/>
          <w:szCs w:val="24"/>
        </w:rPr>
        <w:t xml:space="preserve"> million and sold other current financial assets of Baht </w:t>
      </w:r>
      <w:r w:rsidR="001801C9" w:rsidRPr="003930CE">
        <w:rPr>
          <w:rFonts w:ascii="Times New Roman" w:hAnsi="Times New Roman"/>
          <w:position w:val="0"/>
          <w:sz w:val="24"/>
          <w:szCs w:val="24"/>
        </w:rPr>
        <w:t>137</w:t>
      </w:r>
      <w:r w:rsidR="00B917E9" w:rsidRPr="003930CE">
        <w:rPr>
          <w:rFonts w:ascii="Times New Roman" w:hAnsi="Times New Roman"/>
          <w:position w:val="0"/>
          <w:sz w:val="24"/>
          <w:szCs w:val="24"/>
        </w:rPr>
        <w:t>.15</w:t>
      </w:r>
      <w:r w:rsidR="001801C9" w:rsidRPr="003930CE">
        <w:rPr>
          <w:rFonts w:ascii="Times New Roman" w:hAnsi="Times New Roman" w:cs="Times New Roman"/>
          <w:position w:val="0"/>
          <w:sz w:val="24"/>
          <w:szCs w:val="24"/>
        </w:rPr>
        <w:t xml:space="preserve"> million</w:t>
      </w:r>
      <w:r w:rsidR="00DC30D8">
        <w:rPr>
          <w:rFonts w:ascii="Times New Roman" w:hAnsi="Times New Roman" w:cs="Times New Roman"/>
          <w:position w:val="0"/>
          <w:sz w:val="24"/>
          <w:szCs w:val="24"/>
        </w:rPr>
        <w:t>.</w:t>
      </w:r>
    </w:p>
    <w:p w14:paraId="7B1B12F8" w14:textId="0D441D28" w:rsidR="005C158A" w:rsidRPr="003930CE" w:rsidRDefault="005C158A" w:rsidP="005C158A">
      <w:pPr>
        <w:spacing w:before="240"/>
        <w:ind w:left="540"/>
        <w:jc w:val="thaiDistribute"/>
        <w:rPr>
          <w:rFonts w:ascii="Times New Roman" w:hAnsi="Times New Roman" w:cs="Times New Roman"/>
          <w:b/>
          <w:bCs/>
          <w:sz w:val="24"/>
          <w:szCs w:val="24"/>
        </w:rPr>
      </w:pPr>
      <w:r w:rsidRPr="003930CE">
        <w:rPr>
          <w:rFonts w:ascii="Times New Roman" w:hAnsi="Times New Roman" w:cs="Times New Roman"/>
          <w:b/>
          <w:bCs/>
          <w:sz w:val="24"/>
          <w:szCs w:val="24"/>
        </w:rPr>
        <w:br w:type="page"/>
      </w:r>
    </w:p>
    <w:bookmarkEnd w:id="6"/>
    <w:p w14:paraId="58B3C0A8" w14:textId="77777777" w:rsidR="00CB515B" w:rsidRPr="003930CE" w:rsidRDefault="00190B36" w:rsidP="00A20D40">
      <w:pPr>
        <w:spacing w:after="240"/>
        <w:ind w:left="547" w:hanging="547"/>
        <w:jc w:val="thaiDistribute"/>
        <w:rPr>
          <w:rFonts w:ascii="Times New Roman" w:hAnsi="Times New Roman" w:cs="Times New Roman"/>
          <w:b/>
          <w:bCs/>
          <w:sz w:val="20"/>
          <w:szCs w:val="20"/>
        </w:rPr>
      </w:pPr>
      <w:r w:rsidRPr="003930CE">
        <w:rPr>
          <w:rFonts w:ascii="Times New Roman" w:hAnsi="Times New Roman"/>
          <w:b/>
          <w:bCs/>
          <w:sz w:val="24"/>
          <w:szCs w:val="24"/>
        </w:rPr>
        <w:lastRenderedPageBreak/>
        <w:t>8</w:t>
      </w:r>
      <w:r w:rsidR="00262D8B" w:rsidRPr="003930CE">
        <w:rPr>
          <w:rFonts w:ascii="Times New Roman" w:hAnsi="Times New Roman" w:cs="Times New Roman"/>
          <w:b/>
          <w:bCs/>
          <w:sz w:val="24"/>
          <w:szCs w:val="24"/>
        </w:rPr>
        <w:t>.</w:t>
      </w:r>
      <w:r w:rsidR="00262D8B" w:rsidRPr="003930CE">
        <w:rPr>
          <w:rFonts w:ascii="Times New Roman" w:hAnsi="Times New Roman" w:cs="Times New Roman"/>
          <w:b/>
          <w:bCs/>
          <w:sz w:val="24"/>
          <w:szCs w:val="24"/>
        </w:rPr>
        <w:tab/>
      </w:r>
      <w:r w:rsidR="00E01EFC" w:rsidRPr="003930CE">
        <w:rPr>
          <w:rFonts w:ascii="Times New Roman" w:hAnsi="Times New Roman" w:cs="Times New Roman"/>
          <w:b/>
          <w:bCs/>
          <w:sz w:val="20"/>
          <w:szCs w:val="20"/>
        </w:rPr>
        <w:t xml:space="preserve">TRADE  AND  OTHER  </w:t>
      </w:r>
      <w:r w:rsidR="003A0F1E" w:rsidRPr="003930CE">
        <w:rPr>
          <w:rFonts w:ascii="Times New Roman" w:hAnsi="Times New Roman" w:cs="Times New Roman"/>
          <w:b/>
          <w:bCs/>
          <w:sz w:val="20"/>
          <w:szCs w:val="20"/>
        </w:rPr>
        <w:t xml:space="preserve">CURRENT  </w:t>
      </w:r>
      <w:r w:rsidR="00E01EFC" w:rsidRPr="003930CE">
        <w:rPr>
          <w:rFonts w:ascii="Times New Roman" w:hAnsi="Times New Roman" w:cs="Times New Roman"/>
          <w:b/>
          <w:bCs/>
          <w:sz w:val="20"/>
          <w:szCs w:val="20"/>
        </w:rPr>
        <w:t>RECEIVABLES</w:t>
      </w:r>
    </w:p>
    <w:p w14:paraId="02F2E3F2" w14:textId="77777777" w:rsidR="00A03A53" w:rsidRPr="003930CE" w:rsidRDefault="00A03A53" w:rsidP="00A03A53">
      <w:pPr>
        <w:spacing w:after="240"/>
        <w:ind w:left="547" w:hanging="7"/>
        <w:jc w:val="both"/>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t xml:space="preserve">Trade and other current receivables as at December </w:t>
      </w:r>
      <w:r w:rsidR="00190B36" w:rsidRPr="003930CE">
        <w:rPr>
          <w:rFonts w:ascii="Times New Roman" w:hAnsi="Times New Roman"/>
          <w:spacing w:val="-4"/>
          <w:position w:val="0"/>
          <w:sz w:val="24"/>
          <w:szCs w:val="24"/>
        </w:rPr>
        <w:t>31</w:t>
      </w:r>
      <w:r w:rsidRPr="003930CE">
        <w:rPr>
          <w:rFonts w:ascii="Times New Roman" w:hAnsi="Times New Roman" w:cs="Times New Roman"/>
          <w:spacing w:val="-4"/>
          <w:position w:val="0"/>
          <w:sz w:val="24"/>
          <w:szCs w:val="24"/>
        </w:rPr>
        <w:t>, were as follows:</w:t>
      </w:r>
    </w:p>
    <w:tbl>
      <w:tblPr>
        <w:tblW w:w="9009" w:type="dxa"/>
        <w:tblInd w:w="468" w:type="dxa"/>
        <w:tblLayout w:type="fixed"/>
        <w:tblLook w:val="0000" w:firstRow="0" w:lastRow="0" w:firstColumn="0" w:lastColumn="0" w:noHBand="0" w:noVBand="0"/>
      </w:tblPr>
      <w:tblGrid>
        <w:gridCol w:w="4392"/>
        <w:gridCol w:w="1080"/>
        <w:gridCol w:w="1170"/>
        <w:gridCol w:w="1071"/>
        <w:gridCol w:w="1296"/>
      </w:tblGrid>
      <w:tr w:rsidR="00262D8B" w:rsidRPr="003930CE" w14:paraId="415ED28B" w14:textId="77777777" w:rsidTr="00A20D40">
        <w:trPr>
          <w:tblHeader/>
        </w:trPr>
        <w:tc>
          <w:tcPr>
            <w:tcW w:w="9009" w:type="dxa"/>
            <w:gridSpan w:val="5"/>
            <w:tcBorders>
              <w:top w:val="nil"/>
              <w:left w:val="nil"/>
              <w:bottom w:val="nil"/>
              <w:right w:val="nil"/>
            </w:tcBorders>
          </w:tcPr>
          <w:p w14:paraId="3B1F7881" w14:textId="77777777" w:rsidR="00262D8B" w:rsidRPr="003930CE" w:rsidRDefault="00262D8B" w:rsidP="00E44483">
            <w:pPr>
              <w:tabs>
                <w:tab w:val="decimal" w:pos="1182"/>
              </w:tabs>
              <w:spacing w:line="240" w:lineRule="exact"/>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w:t>
            </w:r>
            <w:r w:rsidR="00E44483" w:rsidRPr="003930CE">
              <w:rPr>
                <w:rFonts w:ascii="Times New Roman" w:hAnsi="Times New Roman" w:cs="Times New Roman"/>
                <w:b/>
                <w:bCs/>
                <w:position w:val="0"/>
                <w:sz w:val="20"/>
                <w:szCs w:val="20"/>
              </w:rPr>
              <w:t>it</w:t>
            </w:r>
            <w:r w:rsidR="00874FF0" w:rsidRPr="003930CE">
              <w:rPr>
                <w:rFonts w:ascii="Times New Roman" w:hAnsi="Times New Roman" w:cs="Times New Roman"/>
                <w:b/>
                <w:bCs/>
                <w:position w:val="0"/>
                <w:sz w:val="20"/>
                <w:szCs w:val="20"/>
              </w:rPr>
              <w:t xml:space="preserve"> </w:t>
            </w:r>
            <w:r w:rsidR="00E44483" w:rsidRPr="003930CE">
              <w:rPr>
                <w:rFonts w:ascii="Times New Roman" w:hAnsi="Times New Roman" w:cs="Times New Roman"/>
                <w:b/>
                <w:bCs/>
                <w:position w:val="0"/>
                <w:sz w:val="20"/>
                <w:szCs w:val="20"/>
              </w:rPr>
              <w:t>: Thousand Baht</w:t>
            </w:r>
          </w:p>
        </w:tc>
      </w:tr>
      <w:tr w:rsidR="00262D8B" w:rsidRPr="003930CE" w14:paraId="795A8ECC" w14:textId="77777777" w:rsidTr="00A20D40">
        <w:trPr>
          <w:tblHeader/>
        </w:trPr>
        <w:tc>
          <w:tcPr>
            <w:tcW w:w="4392" w:type="dxa"/>
            <w:tcBorders>
              <w:top w:val="nil"/>
              <w:left w:val="nil"/>
              <w:bottom w:val="nil"/>
              <w:right w:val="nil"/>
            </w:tcBorders>
          </w:tcPr>
          <w:p w14:paraId="6DBFFBA1" w14:textId="77777777" w:rsidR="00262D8B" w:rsidRPr="003930CE" w:rsidRDefault="00262D8B" w:rsidP="00E44483">
            <w:pPr>
              <w:spacing w:line="240" w:lineRule="exact"/>
              <w:ind w:right="-108"/>
              <w:jc w:val="thaiDistribute"/>
              <w:rPr>
                <w:rFonts w:ascii="Times New Roman" w:hAnsi="Times New Roman" w:cs="Times New Roman"/>
                <w:b/>
                <w:bCs/>
                <w:position w:val="0"/>
                <w:sz w:val="20"/>
                <w:szCs w:val="20"/>
              </w:rPr>
            </w:pPr>
          </w:p>
        </w:tc>
        <w:tc>
          <w:tcPr>
            <w:tcW w:w="2250" w:type="dxa"/>
            <w:gridSpan w:val="2"/>
            <w:tcBorders>
              <w:top w:val="nil"/>
              <w:left w:val="nil"/>
              <w:bottom w:val="nil"/>
              <w:right w:val="nil"/>
            </w:tcBorders>
          </w:tcPr>
          <w:p w14:paraId="79254738" w14:textId="77777777" w:rsidR="00262D8B" w:rsidRPr="003930CE" w:rsidRDefault="00262D8B" w:rsidP="003A0F1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Consolidated </w:t>
            </w:r>
          </w:p>
          <w:p w14:paraId="262A39BD" w14:textId="77777777" w:rsidR="00262D8B" w:rsidRPr="003930CE" w:rsidRDefault="00262D8B" w:rsidP="003A0F1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c>
          <w:tcPr>
            <w:tcW w:w="2367" w:type="dxa"/>
            <w:gridSpan w:val="2"/>
            <w:tcBorders>
              <w:top w:val="nil"/>
              <w:left w:val="nil"/>
              <w:bottom w:val="nil"/>
              <w:right w:val="nil"/>
            </w:tcBorders>
          </w:tcPr>
          <w:p w14:paraId="3CF5CE05" w14:textId="77777777" w:rsidR="00262D8B" w:rsidRPr="003930CE" w:rsidRDefault="00262D8B" w:rsidP="003A0F1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Separate </w:t>
            </w:r>
          </w:p>
          <w:p w14:paraId="3CED5ECC" w14:textId="77777777" w:rsidR="00262D8B" w:rsidRPr="003930CE" w:rsidRDefault="00262D8B" w:rsidP="003A0F1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2A6654" w:rsidRPr="003930CE" w14:paraId="6218327D" w14:textId="77777777" w:rsidTr="00A20D40">
        <w:trPr>
          <w:tblHeader/>
        </w:trPr>
        <w:tc>
          <w:tcPr>
            <w:tcW w:w="4392" w:type="dxa"/>
            <w:tcBorders>
              <w:top w:val="nil"/>
              <w:left w:val="nil"/>
              <w:bottom w:val="nil"/>
              <w:right w:val="nil"/>
            </w:tcBorders>
          </w:tcPr>
          <w:p w14:paraId="22252E62" w14:textId="77777777" w:rsidR="002A6654" w:rsidRPr="003930CE" w:rsidRDefault="002A6654" w:rsidP="00E44483">
            <w:pPr>
              <w:spacing w:line="240" w:lineRule="exact"/>
              <w:ind w:right="-108"/>
              <w:rPr>
                <w:rFonts w:ascii="Times New Roman" w:hAnsi="Times New Roman" w:cs="Times New Roman"/>
                <w:b/>
                <w:bCs/>
                <w:position w:val="0"/>
                <w:sz w:val="20"/>
                <w:szCs w:val="20"/>
                <w:u w:val="single"/>
              </w:rPr>
            </w:pPr>
          </w:p>
        </w:tc>
        <w:tc>
          <w:tcPr>
            <w:tcW w:w="1080" w:type="dxa"/>
            <w:tcBorders>
              <w:top w:val="nil"/>
              <w:left w:val="nil"/>
              <w:bottom w:val="nil"/>
              <w:right w:val="nil"/>
            </w:tcBorders>
          </w:tcPr>
          <w:p w14:paraId="07712C43" w14:textId="37BD210F" w:rsidR="002A6654" w:rsidRPr="003930CE" w:rsidRDefault="00190B36" w:rsidP="00E4448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9527F1" w:rsidRPr="003930CE">
              <w:rPr>
                <w:rFonts w:ascii="Times New Roman" w:hAnsi="Times New Roman"/>
                <w:b/>
                <w:bCs/>
                <w:position w:val="0"/>
                <w:sz w:val="20"/>
                <w:szCs w:val="20"/>
              </w:rPr>
              <w:t>1</w:t>
            </w:r>
          </w:p>
        </w:tc>
        <w:tc>
          <w:tcPr>
            <w:tcW w:w="1170" w:type="dxa"/>
            <w:tcBorders>
              <w:top w:val="nil"/>
              <w:left w:val="nil"/>
              <w:bottom w:val="nil"/>
              <w:right w:val="nil"/>
            </w:tcBorders>
          </w:tcPr>
          <w:p w14:paraId="1BBBC4D5" w14:textId="2C7FD30C" w:rsidR="002A6654" w:rsidRPr="003930CE" w:rsidRDefault="00190B36" w:rsidP="00E4448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9527F1" w:rsidRPr="003930CE">
              <w:rPr>
                <w:rFonts w:ascii="Times New Roman" w:hAnsi="Times New Roman"/>
                <w:b/>
                <w:bCs/>
                <w:position w:val="0"/>
                <w:sz w:val="20"/>
                <w:szCs w:val="20"/>
              </w:rPr>
              <w:t>20</w:t>
            </w:r>
          </w:p>
        </w:tc>
        <w:tc>
          <w:tcPr>
            <w:tcW w:w="1071" w:type="dxa"/>
            <w:tcBorders>
              <w:top w:val="nil"/>
              <w:left w:val="nil"/>
              <w:bottom w:val="nil"/>
              <w:right w:val="nil"/>
            </w:tcBorders>
          </w:tcPr>
          <w:p w14:paraId="0D7AE597" w14:textId="54CA5641" w:rsidR="002A6654" w:rsidRPr="003930CE" w:rsidRDefault="00190B36" w:rsidP="00E4448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9527F1" w:rsidRPr="003930CE">
              <w:rPr>
                <w:rFonts w:ascii="Times New Roman" w:hAnsi="Times New Roman"/>
                <w:b/>
                <w:bCs/>
                <w:position w:val="0"/>
                <w:sz w:val="20"/>
                <w:szCs w:val="20"/>
              </w:rPr>
              <w:t>1</w:t>
            </w:r>
          </w:p>
        </w:tc>
        <w:tc>
          <w:tcPr>
            <w:tcW w:w="1296" w:type="dxa"/>
            <w:tcBorders>
              <w:top w:val="nil"/>
              <w:left w:val="nil"/>
              <w:bottom w:val="nil"/>
              <w:right w:val="nil"/>
            </w:tcBorders>
          </w:tcPr>
          <w:p w14:paraId="3EC68CE6" w14:textId="7FF1B349" w:rsidR="002A6654" w:rsidRPr="003930CE" w:rsidRDefault="00190B36" w:rsidP="00E4448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9527F1" w:rsidRPr="003930CE">
              <w:rPr>
                <w:rFonts w:ascii="Times New Roman" w:hAnsi="Times New Roman"/>
                <w:b/>
                <w:bCs/>
                <w:position w:val="0"/>
                <w:sz w:val="20"/>
                <w:szCs w:val="20"/>
              </w:rPr>
              <w:t>20</w:t>
            </w:r>
          </w:p>
        </w:tc>
      </w:tr>
      <w:tr w:rsidR="002A6654" w:rsidRPr="003930CE" w14:paraId="280D919D" w14:textId="77777777" w:rsidTr="00A20D40">
        <w:tc>
          <w:tcPr>
            <w:tcW w:w="4392" w:type="dxa"/>
            <w:tcBorders>
              <w:top w:val="nil"/>
              <w:left w:val="nil"/>
              <w:bottom w:val="nil"/>
              <w:right w:val="nil"/>
            </w:tcBorders>
            <w:vAlign w:val="bottom"/>
          </w:tcPr>
          <w:p w14:paraId="5555C491" w14:textId="77777777" w:rsidR="002A6654" w:rsidRPr="003930CE" w:rsidRDefault="002A6654" w:rsidP="00E44483">
            <w:pPr>
              <w:tabs>
                <w:tab w:val="decimal" w:pos="1062"/>
              </w:tabs>
              <w:spacing w:line="240" w:lineRule="exact"/>
              <w:ind w:left="-36" w:right="-108"/>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Trade receivables - related parties</w:t>
            </w:r>
          </w:p>
        </w:tc>
        <w:tc>
          <w:tcPr>
            <w:tcW w:w="1080" w:type="dxa"/>
            <w:tcBorders>
              <w:top w:val="nil"/>
              <w:left w:val="nil"/>
              <w:bottom w:val="nil"/>
              <w:right w:val="nil"/>
            </w:tcBorders>
          </w:tcPr>
          <w:p w14:paraId="5662E2BD" w14:textId="77777777" w:rsidR="002A6654" w:rsidRPr="003930CE" w:rsidRDefault="002A6654" w:rsidP="00E44483">
            <w:pPr>
              <w:tabs>
                <w:tab w:val="decimal" w:pos="1062"/>
              </w:tabs>
              <w:spacing w:line="240" w:lineRule="exact"/>
              <w:ind w:left="-18"/>
              <w:jc w:val="thaiDistribute"/>
              <w:rPr>
                <w:rFonts w:ascii="Times New Roman" w:hAnsi="Times New Roman" w:cs="Times New Roman"/>
                <w:position w:val="0"/>
                <w:sz w:val="20"/>
                <w:szCs w:val="20"/>
              </w:rPr>
            </w:pPr>
          </w:p>
        </w:tc>
        <w:tc>
          <w:tcPr>
            <w:tcW w:w="1170" w:type="dxa"/>
            <w:tcBorders>
              <w:top w:val="nil"/>
              <w:left w:val="nil"/>
              <w:bottom w:val="nil"/>
              <w:right w:val="nil"/>
            </w:tcBorders>
          </w:tcPr>
          <w:p w14:paraId="2AA1545D" w14:textId="77777777" w:rsidR="002A6654" w:rsidRPr="003930CE" w:rsidRDefault="002A6654" w:rsidP="00E44483">
            <w:pPr>
              <w:tabs>
                <w:tab w:val="decimal" w:pos="1062"/>
              </w:tabs>
              <w:spacing w:line="240" w:lineRule="exact"/>
              <w:ind w:left="-18"/>
              <w:jc w:val="thaiDistribute"/>
              <w:rPr>
                <w:rFonts w:ascii="Times New Roman" w:hAnsi="Times New Roman" w:cs="Times New Roman"/>
                <w:position w:val="0"/>
                <w:sz w:val="20"/>
                <w:szCs w:val="20"/>
              </w:rPr>
            </w:pPr>
          </w:p>
        </w:tc>
        <w:tc>
          <w:tcPr>
            <w:tcW w:w="1071" w:type="dxa"/>
            <w:tcBorders>
              <w:top w:val="nil"/>
              <w:left w:val="nil"/>
              <w:bottom w:val="nil"/>
              <w:right w:val="nil"/>
            </w:tcBorders>
          </w:tcPr>
          <w:p w14:paraId="0A2E3640" w14:textId="77777777" w:rsidR="002A6654" w:rsidRPr="003930CE" w:rsidRDefault="002A6654" w:rsidP="00E44483">
            <w:pPr>
              <w:tabs>
                <w:tab w:val="decimal" w:pos="1062"/>
              </w:tabs>
              <w:spacing w:line="240" w:lineRule="exact"/>
              <w:ind w:left="-18"/>
              <w:jc w:val="thaiDistribute"/>
              <w:rPr>
                <w:rFonts w:ascii="Times New Roman" w:hAnsi="Times New Roman" w:cs="Times New Roman"/>
                <w:position w:val="0"/>
                <w:sz w:val="20"/>
                <w:szCs w:val="20"/>
              </w:rPr>
            </w:pPr>
          </w:p>
        </w:tc>
        <w:tc>
          <w:tcPr>
            <w:tcW w:w="1296" w:type="dxa"/>
            <w:tcBorders>
              <w:top w:val="nil"/>
              <w:left w:val="nil"/>
              <w:bottom w:val="nil"/>
              <w:right w:val="nil"/>
            </w:tcBorders>
          </w:tcPr>
          <w:p w14:paraId="29E3ED26" w14:textId="77777777" w:rsidR="002A6654" w:rsidRPr="003930CE" w:rsidRDefault="002A6654" w:rsidP="00E44483">
            <w:pPr>
              <w:tabs>
                <w:tab w:val="decimal" w:pos="1062"/>
              </w:tabs>
              <w:spacing w:line="240" w:lineRule="exact"/>
              <w:ind w:left="-18"/>
              <w:jc w:val="thaiDistribute"/>
              <w:rPr>
                <w:rFonts w:ascii="Times New Roman" w:hAnsi="Times New Roman" w:cs="Times New Roman"/>
                <w:position w:val="0"/>
                <w:sz w:val="20"/>
                <w:szCs w:val="20"/>
              </w:rPr>
            </w:pPr>
          </w:p>
        </w:tc>
      </w:tr>
      <w:tr w:rsidR="002A6654" w:rsidRPr="003930CE" w14:paraId="13CE1116" w14:textId="77777777" w:rsidTr="00A20D40">
        <w:tc>
          <w:tcPr>
            <w:tcW w:w="4392" w:type="dxa"/>
            <w:tcBorders>
              <w:top w:val="nil"/>
              <w:left w:val="nil"/>
              <w:bottom w:val="nil"/>
              <w:right w:val="nil"/>
            </w:tcBorders>
            <w:vAlign w:val="bottom"/>
          </w:tcPr>
          <w:p w14:paraId="2B980077" w14:textId="77777777" w:rsidR="002A6654" w:rsidRPr="003930CE" w:rsidRDefault="002A6654" w:rsidP="00E44483">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Aged on the basis of due dates</w:t>
            </w:r>
          </w:p>
        </w:tc>
        <w:tc>
          <w:tcPr>
            <w:tcW w:w="1080" w:type="dxa"/>
            <w:tcBorders>
              <w:top w:val="nil"/>
              <w:left w:val="nil"/>
              <w:bottom w:val="nil"/>
              <w:right w:val="nil"/>
            </w:tcBorders>
          </w:tcPr>
          <w:p w14:paraId="01569333" w14:textId="77777777" w:rsidR="002A6654" w:rsidRPr="003930CE" w:rsidRDefault="002A6654" w:rsidP="00E44483">
            <w:pPr>
              <w:tabs>
                <w:tab w:val="decimal" w:pos="121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14:paraId="7159C751" w14:textId="77777777" w:rsidR="002A6654" w:rsidRPr="003930CE" w:rsidRDefault="002A6654" w:rsidP="00E44483">
            <w:pPr>
              <w:tabs>
                <w:tab w:val="decimal" w:pos="1212"/>
              </w:tabs>
              <w:spacing w:line="240" w:lineRule="exact"/>
              <w:ind w:left="-18"/>
              <w:rPr>
                <w:rFonts w:ascii="Times New Roman" w:hAnsi="Times New Roman" w:cs="Times New Roman"/>
                <w:position w:val="0"/>
                <w:sz w:val="20"/>
                <w:szCs w:val="20"/>
              </w:rPr>
            </w:pPr>
          </w:p>
        </w:tc>
        <w:tc>
          <w:tcPr>
            <w:tcW w:w="1071" w:type="dxa"/>
            <w:tcBorders>
              <w:top w:val="nil"/>
              <w:left w:val="nil"/>
              <w:bottom w:val="nil"/>
              <w:right w:val="nil"/>
            </w:tcBorders>
          </w:tcPr>
          <w:p w14:paraId="1C406CAF" w14:textId="77777777" w:rsidR="002A6654" w:rsidRPr="003930CE" w:rsidRDefault="002A6654" w:rsidP="00E44483">
            <w:pPr>
              <w:tabs>
                <w:tab w:val="decimal" w:pos="1212"/>
              </w:tabs>
              <w:spacing w:line="240" w:lineRule="exact"/>
              <w:ind w:left="-18"/>
              <w:rPr>
                <w:rFonts w:ascii="Times New Roman" w:hAnsi="Times New Roman" w:cs="Times New Roman"/>
                <w:position w:val="0"/>
                <w:sz w:val="20"/>
                <w:szCs w:val="20"/>
              </w:rPr>
            </w:pPr>
          </w:p>
        </w:tc>
        <w:tc>
          <w:tcPr>
            <w:tcW w:w="1296" w:type="dxa"/>
            <w:tcBorders>
              <w:top w:val="nil"/>
              <w:left w:val="nil"/>
              <w:bottom w:val="nil"/>
              <w:right w:val="nil"/>
            </w:tcBorders>
          </w:tcPr>
          <w:p w14:paraId="6E963722" w14:textId="77777777" w:rsidR="002A6654" w:rsidRPr="003930CE" w:rsidRDefault="002A6654" w:rsidP="00E44483">
            <w:pPr>
              <w:tabs>
                <w:tab w:val="decimal" w:pos="1212"/>
              </w:tabs>
              <w:spacing w:line="240" w:lineRule="exact"/>
              <w:ind w:left="-18"/>
              <w:rPr>
                <w:rFonts w:ascii="Times New Roman" w:hAnsi="Times New Roman" w:cs="Times New Roman"/>
                <w:position w:val="0"/>
                <w:sz w:val="20"/>
                <w:szCs w:val="20"/>
              </w:rPr>
            </w:pPr>
          </w:p>
        </w:tc>
      </w:tr>
      <w:tr w:rsidR="00FD7366" w:rsidRPr="003930CE" w14:paraId="0EBC11D5" w14:textId="77777777" w:rsidTr="00A20D40">
        <w:tc>
          <w:tcPr>
            <w:tcW w:w="4392" w:type="dxa"/>
            <w:tcBorders>
              <w:top w:val="nil"/>
              <w:left w:val="nil"/>
              <w:bottom w:val="nil"/>
              <w:right w:val="nil"/>
            </w:tcBorders>
            <w:vAlign w:val="bottom"/>
          </w:tcPr>
          <w:p w14:paraId="637224AC" w14:textId="77777777" w:rsidR="00FD7366" w:rsidRPr="003930CE" w:rsidRDefault="00FD7366" w:rsidP="00FD7366">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Not yet due</w:t>
            </w:r>
          </w:p>
        </w:tc>
        <w:tc>
          <w:tcPr>
            <w:tcW w:w="1080" w:type="dxa"/>
            <w:tcBorders>
              <w:top w:val="nil"/>
              <w:left w:val="nil"/>
              <w:bottom w:val="nil"/>
              <w:right w:val="nil"/>
            </w:tcBorders>
            <w:vAlign w:val="bottom"/>
          </w:tcPr>
          <w:p w14:paraId="2CF5D6B8" w14:textId="4C0A3C4A" w:rsidR="00FD7366" w:rsidRPr="003930CE" w:rsidRDefault="00FD7366" w:rsidP="00B917E9">
            <w:pPr>
              <w:tabs>
                <w:tab w:val="decimal" w:pos="864"/>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rPr>
              <w:t>3,845</w:t>
            </w:r>
          </w:p>
        </w:tc>
        <w:tc>
          <w:tcPr>
            <w:tcW w:w="1170" w:type="dxa"/>
            <w:tcBorders>
              <w:top w:val="nil"/>
              <w:left w:val="nil"/>
              <w:bottom w:val="nil"/>
              <w:right w:val="nil"/>
            </w:tcBorders>
            <w:vAlign w:val="bottom"/>
          </w:tcPr>
          <w:p w14:paraId="6E3B0A76" w14:textId="055467F4" w:rsidR="00FD7366" w:rsidRPr="003930CE" w:rsidRDefault="00FD7366" w:rsidP="00FD7366">
            <w:pP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rPr>
              <w:t>26</w:t>
            </w:r>
          </w:p>
        </w:tc>
        <w:tc>
          <w:tcPr>
            <w:tcW w:w="1071" w:type="dxa"/>
            <w:tcBorders>
              <w:top w:val="nil"/>
              <w:left w:val="nil"/>
              <w:bottom w:val="nil"/>
              <w:right w:val="nil"/>
            </w:tcBorders>
            <w:vAlign w:val="bottom"/>
          </w:tcPr>
          <w:p w14:paraId="6A0D44DB" w14:textId="1224B590" w:rsidR="00FD7366" w:rsidRPr="003930CE" w:rsidRDefault="00FD7366" w:rsidP="00FD7366">
            <w:pPr>
              <w:tabs>
                <w:tab w:val="decimal" w:pos="788"/>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rPr>
              <w:t>3,845</w:t>
            </w:r>
          </w:p>
        </w:tc>
        <w:tc>
          <w:tcPr>
            <w:tcW w:w="1296" w:type="dxa"/>
            <w:tcBorders>
              <w:top w:val="nil"/>
              <w:left w:val="nil"/>
              <w:bottom w:val="nil"/>
              <w:right w:val="nil"/>
            </w:tcBorders>
            <w:vAlign w:val="bottom"/>
          </w:tcPr>
          <w:p w14:paraId="1A17664B" w14:textId="72F4C406" w:rsidR="00FD7366" w:rsidRPr="003930CE" w:rsidRDefault="00FD7366" w:rsidP="00FD7366">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rPr>
              <w:t>2</w:t>
            </w:r>
            <w:r w:rsidRPr="003930CE">
              <w:rPr>
                <w:rFonts w:ascii="Times New Roman" w:hAnsi="Times New Roman" w:cs="Times New Roman"/>
                <w:position w:val="0"/>
                <w:sz w:val="20"/>
                <w:szCs w:val="20"/>
                <w:cs/>
              </w:rPr>
              <w:t>,</w:t>
            </w:r>
            <w:r w:rsidRPr="003930CE">
              <w:rPr>
                <w:rFonts w:ascii="Times New Roman" w:hAnsi="Times New Roman" w:cs="Times New Roman"/>
                <w:position w:val="0"/>
                <w:sz w:val="20"/>
                <w:szCs w:val="20"/>
              </w:rPr>
              <w:t>193</w:t>
            </w:r>
          </w:p>
        </w:tc>
      </w:tr>
      <w:tr w:rsidR="00FD7366" w:rsidRPr="003930CE" w14:paraId="36ED9FC6" w14:textId="77777777" w:rsidTr="00A20D40">
        <w:tc>
          <w:tcPr>
            <w:tcW w:w="4392" w:type="dxa"/>
            <w:tcBorders>
              <w:top w:val="nil"/>
              <w:left w:val="nil"/>
              <w:bottom w:val="nil"/>
              <w:right w:val="nil"/>
            </w:tcBorders>
            <w:vAlign w:val="bottom"/>
          </w:tcPr>
          <w:p w14:paraId="6004CFE6" w14:textId="77777777" w:rsidR="00FD7366" w:rsidRPr="003930CE" w:rsidRDefault="00FD7366" w:rsidP="00FD7366">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Past due</w:t>
            </w:r>
          </w:p>
        </w:tc>
        <w:tc>
          <w:tcPr>
            <w:tcW w:w="1080" w:type="dxa"/>
            <w:tcBorders>
              <w:top w:val="nil"/>
              <w:left w:val="nil"/>
              <w:bottom w:val="nil"/>
              <w:right w:val="nil"/>
            </w:tcBorders>
            <w:vAlign w:val="bottom"/>
          </w:tcPr>
          <w:p w14:paraId="33A89B3F" w14:textId="77777777" w:rsidR="00FD7366" w:rsidRPr="003930CE" w:rsidRDefault="00FD7366" w:rsidP="00FD7366">
            <w:pPr>
              <w:tabs>
                <w:tab w:val="decimal" w:pos="786"/>
              </w:tabs>
              <w:spacing w:line="240" w:lineRule="exact"/>
              <w:ind w:right="-18"/>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6658A0EB" w14:textId="77777777" w:rsidR="00FD7366" w:rsidRPr="003930CE" w:rsidRDefault="00FD7366" w:rsidP="00FD7366">
            <w:pPr>
              <w:tabs>
                <w:tab w:val="decimal" w:pos="882"/>
              </w:tabs>
              <w:spacing w:line="240" w:lineRule="exact"/>
              <w:ind w:right="-18"/>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712239D3" w14:textId="77777777" w:rsidR="00FD7366" w:rsidRPr="003930CE" w:rsidRDefault="00FD7366" w:rsidP="00FD7366">
            <w:pPr>
              <w:tabs>
                <w:tab w:val="decimal" w:pos="788"/>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14:paraId="4911476B" w14:textId="77777777" w:rsidR="00FD7366" w:rsidRPr="003930CE" w:rsidRDefault="00FD7366" w:rsidP="00FD7366">
            <w:pPr>
              <w:tabs>
                <w:tab w:val="decimal" w:pos="927"/>
              </w:tabs>
              <w:spacing w:line="240" w:lineRule="exact"/>
              <w:ind w:right="-18"/>
              <w:rPr>
                <w:rFonts w:ascii="Times New Roman" w:hAnsi="Times New Roman" w:cs="Times New Roman"/>
                <w:position w:val="0"/>
                <w:sz w:val="20"/>
                <w:szCs w:val="20"/>
              </w:rPr>
            </w:pPr>
          </w:p>
        </w:tc>
      </w:tr>
      <w:tr w:rsidR="00FD7366" w:rsidRPr="003930CE" w14:paraId="5D341612" w14:textId="77777777" w:rsidTr="00A20D40">
        <w:trPr>
          <w:trHeight w:val="297"/>
        </w:trPr>
        <w:tc>
          <w:tcPr>
            <w:tcW w:w="4392" w:type="dxa"/>
            <w:tcBorders>
              <w:top w:val="nil"/>
              <w:left w:val="nil"/>
              <w:bottom w:val="nil"/>
              <w:right w:val="nil"/>
            </w:tcBorders>
            <w:vAlign w:val="bottom"/>
          </w:tcPr>
          <w:p w14:paraId="551748D8" w14:textId="77777777" w:rsidR="00FD7366" w:rsidRPr="003930CE" w:rsidRDefault="00FD7366" w:rsidP="00FD7366">
            <w:pPr>
              <w:spacing w:line="240" w:lineRule="exact"/>
              <w:ind w:left="144"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Not over than </w:t>
            </w:r>
            <w:r w:rsidRPr="003930CE">
              <w:rPr>
                <w:rFonts w:ascii="Times New Roman" w:hAnsi="Times New Roman"/>
                <w:position w:val="0"/>
                <w:sz w:val="20"/>
                <w:szCs w:val="20"/>
              </w:rPr>
              <w:t>3</w:t>
            </w:r>
            <w:r w:rsidRPr="003930CE">
              <w:rPr>
                <w:rFonts w:ascii="Times New Roman" w:hAnsi="Times New Roman" w:cs="Times New Roman"/>
                <w:position w:val="0"/>
                <w:sz w:val="20"/>
                <w:szCs w:val="20"/>
              </w:rPr>
              <w:t xml:space="preserve"> months</w:t>
            </w:r>
          </w:p>
        </w:tc>
        <w:tc>
          <w:tcPr>
            <w:tcW w:w="1080" w:type="dxa"/>
            <w:tcBorders>
              <w:top w:val="nil"/>
              <w:left w:val="nil"/>
              <w:bottom w:val="nil"/>
              <w:right w:val="nil"/>
            </w:tcBorders>
            <w:shd w:val="clear" w:color="auto" w:fill="auto"/>
            <w:vAlign w:val="bottom"/>
          </w:tcPr>
          <w:p w14:paraId="79525F1B" w14:textId="10B0557A" w:rsidR="00FD7366" w:rsidRPr="003930CE" w:rsidRDefault="00FD7366" w:rsidP="00FD7366">
            <w:pPr>
              <w:pBdr>
                <w:bottom w:val="single" w:sz="4" w:space="1" w:color="auto"/>
              </w:pBdr>
              <w:tabs>
                <w:tab w:val="decimal" w:pos="156"/>
              </w:tabs>
              <w:spacing w:line="240" w:lineRule="exact"/>
              <w:ind w:right="-18"/>
              <w:jc w:val="center"/>
              <w:rPr>
                <w:rFonts w:ascii="Times New Roman" w:hAnsi="Times New Roman" w:cs="Times New Roman"/>
                <w:position w:val="0"/>
                <w:sz w:val="20"/>
                <w:szCs w:val="20"/>
              </w:rPr>
            </w:pPr>
            <w:r w:rsidRPr="003930CE">
              <w:rPr>
                <w:rFonts w:ascii="Times New Roman" w:hAnsi="Times New Roman" w:cs="Times New Roman"/>
                <w:position w:val="0"/>
                <w:sz w:val="20"/>
                <w:szCs w:val="20"/>
              </w:rPr>
              <w:t>-</w:t>
            </w:r>
          </w:p>
        </w:tc>
        <w:tc>
          <w:tcPr>
            <w:tcW w:w="1170" w:type="dxa"/>
            <w:tcBorders>
              <w:top w:val="nil"/>
              <w:left w:val="nil"/>
              <w:bottom w:val="nil"/>
              <w:right w:val="nil"/>
            </w:tcBorders>
            <w:shd w:val="clear" w:color="auto" w:fill="auto"/>
            <w:vAlign w:val="bottom"/>
          </w:tcPr>
          <w:p w14:paraId="68178A70" w14:textId="7B0AA9CF" w:rsidR="00FD7366" w:rsidRPr="003930CE" w:rsidRDefault="00FD7366" w:rsidP="00FD7366">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8</w:t>
            </w:r>
          </w:p>
        </w:tc>
        <w:tc>
          <w:tcPr>
            <w:tcW w:w="1071" w:type="dxa"/>
            <w:tcBorders>
              <w:top w:val="nil"/>
              <w:left w:val="nil"/>
              <w:bottom w:val="nil"/>
              <w:right w:val="nil"/>
            </w:tcBorders>
            <w:shd w:val="clear" w:color="auto" w:fill="auto"/>
            <w:vAlign w:val="bottom"/>
          </w:tcPr>
          <w:p w14:paraId="6A26DFCC" w14:textId="10FDBCCA" w:rsidR="00FD7366" w:rsidRPr="003930CE" w:rsidRDefault="00FD7366" w:rsidP="00FD7366">
            <w:pPr>
              <w:pBdr>
                <w:bottom w:val="single" w:sz="4" w:space="1" w:color="auto"/>
              </w:pBdr>
              <w:tabs>
                <w:tab w:val="decimal" w:pos="518"/>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rPr>
              <w:t>-</w:t>
            </w:r>
          </w:p>
        </w:tc>
        <w:tc>
          <w:tcPr>
            <w:tcW w:w="1296" w:type="dxa"/>
            <w:tcBorders>
              <w:top w:val="nil"/>
              <w:left w:val="nil"/>
              <w:bottom w:val="nil"/>
              <w:right w:val="nil"/>
            </w:tcBorders>
            <w:shd w:val="clear" w:color="auto" w:fill="auto"/>
            <w:vAlign w:val="bottom"/>
          </w:tcPr>
          <w:p w14:paraId="706491A3" w14:textId="560B242C" w:rsidR="00FD7366" w:rsidRPr="003930CE" w:rsidRDefault="00FD7366" w:rsidP="00FD7366">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8</w:t>
            </w:r>
          </w:p>
        </w:tc>
      </w:tr>
      <w:tr w:rsidR="00FD7366" w:rsidRPr="003930CE" w14:paraId="7EAA46A4" w14:textId="77777777" w:rsidTr="00A20D40">
        <w:tc>
          <w:tcPr>
            <w:tcW w:w="4392" w:type="dxa"/>
            <w:tcBorders>
              <w:top w:val="nil"/>
              <w:left w:val="nil"/>
              <w:bottom w:val="nil"/>
              <w:right w:val="nil"/>
            </w:tcBorders>
            <w:vAlign w:val="bottom"/>
          </w:tcPr>
          <w:p w14:paraId="323F941F" w14:textId="77777777" w:rsidR="00FD7366" w:rsidRPr="003930CE" w:rsidRDefault="00FD7366" w:rsidP="00FD7366">
            <w:pPr>
              <w:spacing w:line="240" w:lineRule="exact"/>
              <w:ind w:left="-36" w:right="-108"/>
              <w:rPr>
                <w:rFonts w:ascii="Times New Roman" w:hAnsi="Times New Roman" w:cs="Times New Roman"/>
                <w:spacing w:val="-4"/>
                <w:position w:val="0"/>
                <w:sz w:val="20"/>
                <w:szCs w:val="20"/>
              </w:rPr>
            </w:pPr>
            <w:r w:rsidRPr="003930CE">
              <w:rPr>
                <w:rFonts w:ascii="Times New Roman" w:hAnsi="Times New Roman" w:cs="Times New Roman"/>
                <w:spacing w:val="-4"/>
                <w:position w:val="0"/>
                <w:sz w:val="20"/>
                <w:szCs w:val="20"/>
              </w:rPr>
              <w:t xml:space="preserve">Total trade receivables - related parties (see Note </w:t>
            </w:r>
            <w:r w:rsidRPr="003930CE">
              <w:rPr>
                <w:rFonts w:ascii="Times New Roman" w:hAnsi="Times New Roman"/>
                <w:spacing w:val="-4"/>
                <w:position w:val="0"/>
                <w:sz w:val="20"/>
                <w:szCs w:val="20"/>
              </w:rPr>
              <w:t>5</w:t>
            </w:r>
            <w:r w:rsidRPr="003930CE">
              <w:rPr>
                <w:rFonts w:ascii="Times New Roman" w:hAnsi="Times New Roman" w:cs="Times New Roman"/>
                <w:spacing w:val="-4"/>
                <w:position w:val="0"/>
                <w:sz w:val="20"/>
                <w:szCs w:val="20"/>
              </w:rPr>
              <w:t>)</w:t>
            </w:r>
          </w:p>
        </w:tc>
        <w:tc>
          <w:tcPr>
            <w:tcW w:w="1080" w:type="dxa"/>
            <w:tcBorders>
              <w:top w:val="nil"/>
              <w:left w:val="nil"/>
              <w:bottom w:val="nil"/>
              <w:right w:val="nil"/>
            </w:tcBorders>
            <w:vAlign w:val="bottom"/>
          </w:tcPr>
          <w:p w14:paraId="4C222C19" w14:textId="71C67DDD" w:rsidR="00FD7366" w:rsidRPr="003930CE" w:rsidRDefault="00FD7366" w:rsidP="00B917E9">
            <w:pPr>
              <w:pBdr>
                <w:bottom w:val="single" w:sz="4" w:space="1" w:color="auto"/>
              </w:pBdr>
              <w:tabs>
                <w:tab w:val="decimal" w:pos="864"/>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rPr>
              <w:t>3,845</w:t>
            </w:r>
          </w:p>
        </w:tc>
        <w:tc>
          <w:tcPr>
            <w:tcW w:w="1170" w:type="dxa"/>
            <w:tcBorders>
              <w:top w:val="nil"/>
              <w:left w:val="nil"/>
              <w:bottom w:val="nil"/>
              <w:right w:val="nil"/>
            </w:tcBorders>
            <w:vAlign w:val="bottom"/>
          </w:tcPr>
          <w:p w14:paraId="560295D2" w14:textId="63216741" w:rsidR="00FD7366" w:rsidRPr="003930CE" w:rsidRDefault="00FD7366" w:rsidP="00FD7366">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34</w:t>
            </w:r>
          </w:p>
        </w:tc>
        <w:tc>
          <w:tcPr>
            <w:tcW w:w="1071" w:type="dxa"/>
            <w:tcBorders>
              <w:top w:val="nil"/>
              <w:left w:val="nil"/>
              <w:bottom w:val="nil"/>
              <w:right w:val="nil"/>
            </w:tcBorders>
            <w:vAlign w:val="bottom"/>
          </w:tcPr>
          <w:p w14:paraId="3C3A71DB" w14:textId="62C9A579" w:rsidR="00FD7366" w:rsidRPr="003930CE" w:rsidRDefault="00FD7366" w:rsidP="00FD7366">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rPr>
              <w:t>3,845</w:t>
            </w:r>
          </w:p>
        </w:tc>
        <w:tc>
          <w:tcPr>
            <w:tcW w:w="1296" w:type="dxa"/>
            <w:tcBorders>
              <w:top w:val="nil"/>
              <w:left w:val="nil"/>
              <w:bottom w:val="nil"/>
              <w:right w:val="nil"/>
            </w:tcBorders>
            <w:vAlign w:val="bottom"/>
          </w:tcPr>
          <w:p w14:paraId="292EACDC" w14:textId="04778F6B" w:rsidR="00FD7366" w:rsidRPr="003930CE" w:rsidRDefault="00FD7366" w:rsidP="00FD7366">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201</w:t>
            </w:r>
          </w:p>
        </w:tc>
      </w:tr>
      <w:tr w:rsidR="00FD7366" w:rsidRPr="003930CE" w14:paraId="6A6C6CC3" w14:textId="77777777" w:rsidTr="00A20D40">
        <w:tc>
          <w:tcPr>
            <w:tcW w:w="4392" w:type="dxa"/>
            <w:tcBorders>
              <w:top w:val="nil"/>
              <w:left w:val="nil"/>
              <w:bottom w:val="nil"/>
              <w:right w:val="nil"/>
            </w:tcBorders>
            <w:vAlign w:val="bottom"/>
          </w:tcPr>
          <w:p w14:paraId="6564EFCC" w14:textId="77777777" w:rsidR="00FD7366" w:rsidRPr="003930CE" w:rsidRDefault="00FD7366" w:rsidP="00FD7366">
            <w:pPr>
              <w:tabs>
                <w:tab w:val="decimal" w:pos="1062"/>
              </w:tabs>
              <w:spacing w:line="240" w:lineRule="exact"/>
              <w:ind w:left="-36" w:right="-108"/>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Trade receivables - non-related parties</w:t>
            </w:r>
          </w:p>
        </w:tc>
        <w:tc>
          <w:tcPr>
            <w:tcW w:w="1080" w:type="dxa"/>
            <w:tcBorders>
              <w:top w:val="nil"/>
              <w:left w:val="nil"/>
              <w:bottom w:val="nil"/>
              <w:right w:val="nil"/>
            </w:tcBorders>
            <w:vAlign w:val="bottom"/>
          </w:tcPr>
          <w:p w14:paraId="6C504670" w14:textId="77777777" w:rsidR="00FD7366" w:rsidRPr="003930CE" w:rsidRDefault="00FD7366" w:rsidP="00FD7366">
            <w:pPr>
              <w:tabs>
                <w:tab w:val="decimal" w:pos="786"/>
                <w:tab w:val="decimal" w:pos="97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5EAB3504" w14:textId="77777777" w:rsidR="00FD7366" w:rsidRPr="003930CE" w:rsidRDefault="00FD7366" w:rsidP="00FD7366">
            <w:pPr>
              <w:tabs>
                <w:tab w:val="decimal" w:pos="882"/>
                <w:tab w:val="decimal" w:pos="972"/>
              </w:tabs>
              <w:spacing w:line="240" w:lineRule="exact"/>
              <w:ind w:left="-18"/>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691DBDE1" w14:textId="77777777" w:rsidR="00FD7366" w:rsidRPr="003930CE" w:rsidRDefault="00FD7366" w:rsidP="00FD7366">
            <w:pPr>
              <w:tabs>
                <w:tab w:val="decimal" w:pos="788"/>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14:paraId="350A625D" w14:textId="77777777" w:rsidR="00FD7366" w:rsidRPr="003930CE" w:rsidRDefault="00FD7366" w:rsidP="00FD7366">
            <w:pPr>
              <w:tabs>
                <w:tab w:val="decimal" w:pos="927"/>
              </w:tabs>
              <w:spacing w:line="240" w:lineRule="exact"/>
              <w:ind w:right="-18"/>
              <w:rPr>
                <w:rFonts w:ascii="Times New Roman" w:hAnsi="Times New Roman" w:cs="Times New Roman"/>
                <w:position w:val="0"/>
                <w:sz w:val="20"/>
                <w:szCs w:val="20"/>
              </w:rPr>
            </w:pPr>
          </w:p>
        </w:tc>
      </w:tr>
      <w:tr w:rsidR="00FD7366" w:rsidRPr="003930CE" w14:paraId="67EB297E" w14:textId="77777777" w:rsidTr="00A20D40">
        <w:tc>
          <w:tcPr>
            <w:tcW w:w="4392" w:type="dxa"/>
            <w:tcBorders>
              <w:top w:val="nil"/>
              <w:left w:val="nil"/>
              <w:bottom w:val="nil"/>
              <w:right w:val="nil"/>
            </w:tcBorders>
            <w:vAlign w:val="bottom"/>
          </w:tcPr>
          <w:p w14:paraId="5C957305" w14:textId="77777777" w:rsidR="00FD7366" w:rsidRPr="003930CE" w:rsidRDefault="00FD7366" w:rsidP="00FD7366">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Aged on the basis of due dates</w:t>
            </w:r>
          </w:p>
        </w:tc>
        <w:tc>
          <w:tcPr>
            <w:tcW w:w="1080" w:type="dxa"/>
            <w:tcBorders>
              <w:top w:val="nil"/>
              <w:left w:val="nil"/>
              <w:bottom w:val="nil"/>
              <w:right w:val="nil"/>
            </w:tcBorders>
            <w:vAlign w:val="bottom"/>
          </w:tcPr>
          <w:p w14:paraId="6C6A5C28" w14:textId="77777777" w:rsidR="00FD7366" w:rsidRPr="003930CE" w:rsidRDefault="00FD7366" w:rsidP="00FD7366">
            <w:pPr>
              <w:tabs>
                <w:tab w:val="decimal" w:pos="786"/>
                <w:tab w:val="decimal" w:pos="97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475E6676" w14:textId="77777777" w:rsidR="00FD7366" w:rsidRPr="003930CE" w:rsidRDefault="00FD7366" w:rsidP="00FD7366">
            <w:pPr>
              <w:tabs>
                <w:tab w:val="decimal" w:pos="882"/>
                <w:tab w:val="decimal" w:pos="972"/>
              </w:tabs>
              <w:spacing w:line="240" w:lineRule="exact"/>
              <w:ind w:left="-18"/>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0B8DA77E" w14:textId="77777777" w:rsidR="00FD7366" w:rsidRPr="003930CE" w:rsidRDefault="00FD7366" w:rsidP="00FD7366">
            <w:pPr>
              <w:tabs>
                <w:tab w:val="decimal" w:pos="788"/>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14:paraId="545F5275" w14:textId="77777777" w:rsidR="00FD7366" w:rsidRPr="003930CE" w:rsidRDefault="00FD7366" w:rsidP="00FD7366">
            <w:pPr>
              <w:tabs>
                <w:tab w:val="decimal" w:pos="927"/>
              </w:tabs>
              <w:spacing w:line="240" w:lineRule="exact"/>
              <w:ind w:right="-18"/>
              <w:rPr>
                <w:rFonts w:ascii="Times New Roman" w:hAnsi="Times New Roman" w:cs="Times New Roman"/>
                <w:position w:val="0"/>
                <w:sz w:val="20"/>
                <w:szCs w:val="20"/>
              </w:rPr>
            </w:pPr>
          </w:p>
        </w:tc>
      </w:tr>
      <w:tr w:rsidR="00691BD7" w:rsidRPr="003930CE" w14:paraId="27022AC1" w14:textId="77777777" w:rsidTr="00A20D40">
        <w:tc>
          <w:tcPr>
            <w:tcW w:w="4392" w:type="dxa"/>
            <w:tcBorders>
              <w:top w:val="nil"/>
              <w:left w:val="nil"/>
              <w:bottom w:val="nil"/>
              <w:right w:val="nil"/>
            </w:tcBorders>
            <w:vAlign w:val="bottom"/>
          </w:tcPr>
          <w:p w14:paraId="43A3C28E" w14:textId="77777777" w:rsidR="00691BD7" w:rsidRPr="003930CE" w:rsidRDefault="00691BD7" w:rsidP="00691BD7">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Not yet due</w:t>
            </w:r>
          </w:p>
        </w:tc>
        <w:tc>
          <w:tcPr>
            <w:tcW w:w="1080" w:type="dxa"/>
            <w:tcBorders>
              <w:top w:val="nil"/>
              <w:left w:val="nil"/>
              <w:bottom w:val="nil"/>
              <w:right w:val="nil"/>
            </w:tcBorders>
            <w:vAlign w:val="bottom"/>
          </w:tcPr>
          <w:p w14:paraId="7C6B9E1E" w14:textId="188C924C"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108,116</w:t>
            </w:r>
          </w:p>
        </w:tc>
        <w:tc>
          <w:tcPr>
            <w:tcW w:w="1170" w:type="dxa"/>
            <w:tcBorders>
              <w:top w:val="nil"/>
              <w:left w:val="nil"/>
              <w:bottom w:val="nil"/>
              <w:right w:val="nil"/>
            </w:tcBorders>
            <w:vAlign w:val="bottom"/>
          </w:tcPr>
          <w:p w14:paraId="479DF19D" w14:textId="13830899" w:rsidR="00691BD7" w:rsidRPr="003930CE" w:rsidRDefault="00691BD7" w:rsidP="00691BD7">
            <w:pP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135</w:t>
            </w:r>
            <w:r w:rsidRPr="003930CE">
              <w:rPr>
                <w:rFonts w:ascii="Times New Roman" w:hAnsi="Times New Roman" w:cs="Times New Roman"/>
                <w:position w:val="0"/>
                <w:sz w:val="20"/>
                <w:szCs w:val="20"/>
              </w:rPr>
              <w:t>,</w:t>
            </w:r>
            <w:r w:rsidRPr="003930CE">
              <w:rPr>
                <w:rFonts w:ascii="Times New Roman" w:hAnsi="Times New Roman"/>
                <w:position w:val="0"/>
                <w:sz w:val="20"/>
                <w:szCs w:val="20"/>
              </w:rPr>
              <w:t>406</w:t>
            </w:r>
          </w:p>
        </w:tc>
        <w:tc>
          <w:tcPr>
            <w:tcW w:w="1071" w:type="dxa"/>
            <w:tcBorders>
              <w:top w:val="nil"/>
              <w:left w:val="nil"/>
              <w:bottom w:val="nil"/>
              <w:right w:val="nil"/>
            </w:tcBorders>
            <w:vAlign w:val="bottom"/>
          </w:tcPr>
          <w:p w14:paraId="114AF2AC" w14:textId="6A4E409E"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75,035</w:t>
            </w:r>
          </w:p>
        </w:tc>
        <w:tc>
          <w:tcPr>
            <w:tcW w:w="1296" w:type="dxa"/>
            <w:tcBorders>
              <w:top w:val="nil"/>
              <w:left w:val="nil"/>
              <w:bottom w:val="nil"/>
              <w:right w:val="nil"/>
            </w:tcBorders>
            <w:vAlign w:val="bottom"/>
          </w:tcPr>
          <w:p w14:paraId="034C73C6" w14:textId="79C5B0C4" w:rsidR="00691BD7" w:rsidRPr="003930CE" w:rsidRDefault="00691BD7" w:rsidP="00691BD7">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91</w:t>
            </w:r>
            <w:r w:rsidRPr="003930CE">
              <w:rPr>
                <w:rFonts w:ascii="Times New Roman" w:hAnsi="Times New Roman" w:cs="Times New Roman"/>
                <w:position w:val="0"/>
                <w:sz w:val="20"/>
                <w:szCs w:val="20"/>
              </w:rPr>
              <w:t>,</w:t>
            </w:r>
            <w:r w:rsidRPr="003930CE">
              <w:rPr>
                <w:rFonts w:ascii="Times New Roman" w:hAnsi="Times New Roman"/>
                <w:position w:val="0"/>
                <w:sz w:val="20"/>
                <w:szCs w:val="20"/>
              </w:rPr>
              <w:t>717</w:t>
            </w:r>
          </w:p>
        </w:tc>
      </w:tr>
      <w:tr w:rsidR="00691BD7" w:rsidRPr="003930CE" w14:paraId="63DB17A4" w14:textId="77777777" w:rsidTr="00A20D40">
        <w:tc>
          <w:tcPr>
            <w:tcW w:w="4392" w:type="dxa"/>
            <w:tcBorders>
              <w:top w:val="nil"/>
              <w:left w:val="nil"/>
              <w:bottom w:val="nil"/>
              <w:right w:val="nil"/>
            </w:tcBorders>
            <w:vAlign w:val="bottom"/>
          </w:tcPr>
          <w:p w14:paraId="192EEDF5" w14:textId="77777777" w:rsidR="00691BD7" w:rsidRPr="003930CE" w:rsidRDefault="00691BD7" w:rsidP="00691BD7">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Past due</w:t>
            </w:r>
          </w:p>
        </w:tc>
        <w:tc>
          <w:tcPr>
            <w:tcW w:w="1080" w:type="dxa"/>
            <w:tcBorders>
              <w:top w:val="nil"/>
              <w:left w:val="nil"/>
              <w:bottom w:val="nil"/>
              <w:right w:val="nil"/>
            </w:tcBorders>
            <w:vAlign w:val="bottom"/>
          </w:tcPr>
          <w:p w14:paraId="386B9131" w14:textId="77777777" w:rsidR="00691BD7" w:rsidRPr="003930CE" w:rsidRDefault="00691BD7" w:rsidP="00691BD7">
            <w:pPr>
              <w:tabs>
                <w:tab w:val="decimal" w:pos="882"/>
              </w:tabs>
              <w:spacing w:line="240" w:lineRule="exact"/>
              <w:ind w:right="-18"/>
              <w:rPr>
                <w:rFonts w:ascii="Times New Roman" w:hAnsi="Times New Roman"/>
                <w:position w:val="0"/>
                <w:sz w:val="20"/>
                <w:szCs w:val="20"/>
              </w:rPr>
            </w:pPr>
          </w:p>
        </w:tc>
        <w:tc>
          <w:tcPr>
            <w:tcW w:w="1170" w:type="dxa"/>
            <w:tcBorders>
              <w:top w:val="nil"/>
              <w:left w:val="nil"/>
              <w:bottom w:val="nil"/>
              <w:right w:val="nil"/>
            </w:tcBorders>
            <w:vAlign w:val="bottom"/>
          </w:tcPr>
          <w:p w14:paraId="11ADDFB1" w14:textId="77777777" w:rsidR="00691BD7" w:rsidRPr="003930CE" w:rsidRDefault="00691BD7" w:rsidP="00691BD7">
            <w:pPr>
              <w:tabs>
                <w:tab w:val="decimal" w:pos="882"/>
              </w:tabs>
              <w:spacing w:line="240" w:lineRule="exact"/>
              <w:ind w:right="-18"/>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566B4970" w14:textId="77777777" w:rsidR="00691BD7" w:rsidRPr="003930CE" w:rsidRDefault="00691BD7" w:rsidP="00691BD7">
            <w:pPr>
              <w:tabs>
                <w:tab w:val="decimal" w:pos="882"/>
              </w:tabs>
              <w:spacing w:line="240" w:lineRule="exact"/>
              <w:ind w:right="-18"/>
              <w:rPr>
                <w:rFonts w:ascii="Times New Roman" w:hAnsi="Times New Roman"/>
                <w:position w:val="0"/>
                <w:sz w:val="20"/>
                <w:szCs w:val="20"/>
              </w:rPr>
            </w:pPr>
          </w:p>
        </w:tc>
        <w:tc>
          <w:tcPr>
            <w:tcW w:w="1296" w:type="dxa"/>
            <w:tcBorders>
              <w:top w:val="nil"/>
              <w:left w:val="nil"/>
              <w:bottom w:val="nil"/>
              <w:right w:val="nil"/>
            </w:tcBorders>
            <w:vAlign w:val="bottom"/>
          </w:tcPr>
          <w:p w14:paraId="6CED3A1B" w14:textId="77777777" w:rsidR="00691BD7" w:rsidRPr="003930CE" w:rsidRDefault="00691BD7" w:rsidP="00691BD7">
            <w:pPr>
              <w:tabs>
                <w:tab w:val="decimal" w:pos="927"/>
              </w:tabs>
              <w:spacing w:line="240" w:lineRule="exact"/>
              <w:ind w:right="-18"/>
              <w:rPr>
                <w:rFonts w:ascii="Times New Roman" w:hAnsi="Times New Roman" w:cs="Times New Roman"/>
                <w:position w:val="0"/>
                <w:sz w:val="20"/>
                <w:szCs w:val="20"/>
              </w:rPr>
            </w:pPr>
          </w:p>
        </w:tc>
      </w:tr>
      <w:tr w:rsidR="00691BD7" w:rsidRPr="003930CE" w14:paraId="23131F3A" w14:textId="77777777" w:rsidTr="00A20D40">
        <w:tc>
          <w:tcPr>
            <w:tcW w:w="4392" w:type="dxa"/>
            <w:tcBorders>
              <w:top w:val="nil"/>
              <w:left w:val="nil"/>
              <w:bottom w:val="nil"/>
              <w:right w:val="nil"/>
            </w:tcBorders>
            <w:vAlign w:val="bottom"/>
          </w:tcPr>
          <w:p w14:paraId="6726D5E7" w14:textId="77777777" w:rsidR="00691BD7" w:rsidRPr="003930CE" w:rsidRDefault="00691BD7" w:rsidP="00691BD7">
            <w:pPr>
              <w:spacing w:line="240" w:lineRule="exact"/>
              <w:ind w:left="144"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Not over than </w:t>
            </w:r>
            <w:r w:rsidRPr="003930CE">
              <w:rPr>
                <w:rFonts w:ascii="Times New Roman" w:hAnsi="Times New Roman"/>
                <w:position w:val="0"/>
                <w:sz w:val="20"/>
                <w:szCs w:val="20"/>
              </w:rPr>
              <w:t>3</w:t>
            </w:r>
            <w:r w:rsidRPr="003930CE">
              <w:rPr>
                <w:rFonts w:ascii="Times New Roman" w:hAnsi="Times New Roman" w:cs="Times New Roman"/>
                <w:position w:val="0"/>
                <w:sz w:val="20"/>
                <w:szCs w:val="20"/>
              </w:rPr>
              <w:t xml:space="preserve"> months</w:t>
            </w:r>
          </w:p>
        </w:tc>
        <w:tc>
          <w:tcPr>
            <w:tcW w:w="1080" w:type="dxa"/>
            <w:tcBorders>
              <w:top w:val="nil"/>
              <w:left w:val="nil"/>
              <w:bottom w:val="nil"/>
              <w:right w:val="nil"/>
            </w:tcBorders>
            <w:vAlign w:val="bottom"/>
          </w:tcPr>
          <w:p w14:paraId="57E8EB43" w14:textId="63D53637"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37,802</w:t>
            </w:r>
          </w:p>
        </w:tc>
        <w:tc>
          <w:tcPr>
            <w:tcW w:w="1170" w:type="dxa"/>
            <w:tcBorders>
              <w:top w:val="nil"/>
              <w:left w:val="nil"/>
              <w:bottom w:val="nil"/>
              <w:right w:val="nil"/>
            </w:tcBorders>
            <w:vAlign w:val="bottom"/>
          </w:tcPr>
          <w:p w14:paraId="1D965C35" w14:textId="24EDA336" w:rsidR="00691BD7" w:rsidRPr="003930CE" w:rsidRDefault="00691BD7" w:rsidP="00691BD7">
            <w:pP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33</w:t>
            </w:r>
            <w:r w:rsidRPr="003930CE">
              <w:rPr>
                <w:rFonts w:ascii="Times New Roman" w:hAnsi="Times New Roman" w:cs="Times New Roman"/>
                <w:position w:val="0"/>
                <w:sz w:val="20"/>
                <w:szCs w:val="20"/>
              </w:rPr>
              <w:t>,</w:t>
            </w:r>
            <w:r w:rsidRPr="003930CE">
              <w:rPr>
                <w:rFonts w:ascii="Times New Roman" w:hAnsi="Times New Roman"/>
                <w:position w:val="0"/>
                <w:sz w:val="20"/>
                <w:szCs w:val="20"/>
              </w:rPr>
              <w:t>054</w:t>
            </w:r>
          </w:p>
        </w:tc>
        <w:tc>
          <w:tcPr>
            <w:tcW w:w="1071" w:type="dxa"/>
            <w:tcBorders>
              <w:top w:val="nil"/>
              <w:left w:val="nil"/>
              <w:bottom w:val="nil"/>
              <w:right w:val="nil"/>
            </w:tcBorders>
            <w:vAlign w:val="bottom"/>
          </w:tcPr>
          <w:p w14:paraId="2C5C2231" w14:textId="5711D0E7"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37,802</w:t>
            </w:r>
          </w:p>
        </w:tc>
        <w:tc>
          <w:tcPr>
            <w:tcW w:w="1296" w:type="dxa"/>
            <w:tcBorders>
              <w:top w:val="nil"/>
              <w:left w:val="nil"/>
              <w:bottom w:val="nil"/>
              <w:right w:val="nil"/>
            </w:tcBorders>
            <w:vAlign w:val="bottom"/>
          </w:tcPr>
          <w:p w14:paraId="65986978" w14:textId="301B588C" w:rsidR="00691BD7" w:rsidRPr="003930CE" w:rsidRDefault="00691BD7" w:rsidP="00691BD7">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33</w:t>
            </w:r>
            <w:r w:rsidRPr="003930CE">
              <w:rPr>
                <w:rFonts w:ascii="Times New Roman" w:hAnsi="Times New Roman" w:cs="Times New Roman"/>
                <w:position w:val="0"/>
                <w:sz w:val="20"/>
                <w:szCs w:val="20"/>
              </w:rPr>
              <w:t>,</w:t>
            </w:r>
            <w:r w:rsidRPr="003930CE">
              <w:rPr>
                <w:rFonts w:ascii="Times New Roman" w:hAnsi="Times New Roman"/>
                <w:position w:val="0"/>
                <w:sz w:val="20"/>
                <w:szCs w:val="20"/>
              </w:rPr>
              <w:t>054</w:t>
            </w:r>
          </w:p>
        </w:tc>
      </w:tr>
      <w:tr w:rsidR="00691BD7" w:rsidRPr="003930CE" w14:paraId="249F38ED" w14:textId="77777777" w:rsidTr="00A20D40">
        <w:tc>
          <w:tcPr>
            <w:tcW w:w="4392" w:type="dxa"/>
            <w:tcBorders>
              <w:top w:val="nil"/>
              <w:left w:val="nil"/>
              <w:bottom w:val="nil"/>
              <w:right w:val="nil"/>
            </w:tcBorders>
            <w:vAlign w:val="bottom"/>
          </w:tcPr>
          <w:p w14:paraId="2FA1A680" w14:textId="77777777" w:rsidR="00691BD7" w:rsidRPr="003930CE" w:rsidRDefault="00691BD7" w:rsidP="00691BD7">
            <w:pPr>
              <w:spacing w:line="240" w:lineRule="exact"/>
              <w:ind w:left="144" w:right="-108"/>
              <w:rPr>
                <w:rFonts w:ascii="Times New Roman" w:hAnsi="Times New Roman" w:cs="Times New Roman"/>
                <w:position w:val="0"/>
                <w:sz w:val="20"/>
                <w:szCs w:val="20"/>
              </w:rPr>
            </w:pPr>
            <w:r w:rsidRPr="003930CE">
              <w:rPr>
                <w:rFonts w:ascii="Times New Roman" w:hAnsi="Times New Roman"/>
                <w:position w:val="0"/>
                <w:sz w:val="20"/>
                <w:szCs w:val="20"/>
              </w:rPr>
              <w:t>Over 3</w:t>
            </w:r>
            <w:r w:rsidRPr="003930CE">
              <w:rPr>
                <w:rFonts w:ascii="Times New Roman" w:hAnsi="Times New Roman" w:cs="Times New Roman"/>
                <w:position w:val="0"/>
                <w:sz w:val="20"/>
                <w:szCs w:val="20"/>
              </w:rPr>
              <w:t xml:space="preserve"> - not over than </w:t>
            </w:r>
            <w:r w:rsidRPr="003930CE">
              <w:rPr>
                <w:rFonts w:ascii="Times New Roman" w:hAnsi="Times New Roman"/>
                <w:position w:val="0"/>
                <w:sz w:val="20"/>
                <w:szCs w:val="20"/>
              </w:rPr>
              <w:t>6</w:t>
            </w:r>
            <w:r w:rsidRPr="003930CE">
              <w:rPr>
                <w:rFonts w:ascii="Times New Roman" w:hAnsi="Times New Roman" w:cs="Times New Roman"/>
                <w:position w:val="0"/>
                <w:sz w:val="20"/>
                <w:szCs w:val="20"/>
              </w:rPr>
              <w:t xml:space="preserve"> months</w:t>
            </w:r>
          </w:p>
        </w:tc>
        <w:tc>
          <w:tcPr>
            <w:tcW w:w="1080" w:type="dxa"/>
            <w:tcBorders>
              <w:top w:val="nil"/>
              <w:left w:val="nil"/>
              <w:bottom w:val="nil"/>
              <w:right w:val="nil"/>
            </w:tcBorders>
            <w:vAlign w:val="bottom"/>
          </w:tcPr>
          <w:p w14:paraId="677D3957" w14:textId="058DB633"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8,077</w:t>
            </w:r>
          </w:p>
        </w:tc>
        <w:tc>
          <w:tcPr>
            <w:tcW w:w="1170" w:type="dxa"/>
            <w:tcBorders>
              <w:top w:val="nil"/>
              <w:left w:val="nil"/>
              <w:bottom w:val="nil"/>
              <w:right w:val="nil"/>
            </w:tcBorders>
            <w:vAlign w:val="bottom"/>
          </w:tcPr>
          <w:p w14:paraId="4A0DAB53" w14:textId="4B9B08FC" w:rsidR="00691BD7" w:rsidRPr="003930CE" w:rsidRDefault="00691BD7" w:rsidP="00691BD7">
            <w:pP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780</w:t>
            </w:r>
          </w:p>
        </w:tc>
        <w:tc>
          <w:tcPr>
            <w:tcW w:w="1071" w:type="dxa"/>
            <w:tcBorders>
              <w:top w:val="nil"/>
              <w:left w:val="nil"/>
              <w:bottom w:val="nil"/>
              <w:right w:val="nil"/>
            </w:tcBorders>
            <w:vAlign w:val="bottom"/>
          </w:tcPr>
          <w:p w14:paraId="09727E80" w14:textId="61881026"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8,077</w:t>
            </w:r>
          </w:p>
        </w:tc>
        <w:tc>
          <w:tcPr>
            <w:tcW w:w="1296" w:type="dxa"/>
            <w:tcBorders>
              <w:top w:val="nil"/>
              <w:left w:val="nil"/>
              <w:bottom w:val="nil"/>
              <w:right w:val="nil"/>
            </w:tcBorders>
            <w:vAlign w:val="bottom"/>
          </w:tcPr>
          <w:p w14:paraId="086BA4D5" w14:textId="2420CAC1" w:rsidR="00691BD7" w:rsidRPr="003930CE" w:rsidRDefault="00691BD7" w:rsidP="00691BD7">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780</w:t>
            </w:r>
          </w:p>
        </w:tc>
      </w:tr>
      <w:tr w:rsidR="00691BD7" w:rsidRPr="003930CE" w14:paraId="7A08BC37" w14:textId="77777777" w:rsidTr="00A20D40">
        <w:tc>
          <w:tcPr>
            <w:tcW w:w="4392" w:type="dxa"/>
            <w:tcBorders>
              <w:top w:val="nil"/>
              <w:left w:val="nil"/>
              <w:bottom w:val="nil"/>
              <w:right w:val="nil"/>
            </w:tcBorders>
            <w:vAlign w:val="bottom"/>
          </w:tcPr>
          <w:p w14:paraId="0B57A2C2" w14:textId="77777777" w:rsidR="00691BD7" w:rsidRPr="003930CE" w:rsidRDefault="00691BD7" w:rsidP="00691BD7">
            <w:pPr>
              <w:spacing w:line="240" w:lineRule="exact"/>
              <w:ind w:left="144" w:right="-108"/>
              <w:rPr>
                <w:rFonts w:ascii="Times New Roman" w:hAnsi="Times New Roman" w:cs="Times New Roman"/>
                <w:position w:val="0"/>
                <w:sz w:val="20"/>
                <w:szCs w:val="20"/>
              </w:rPr>
            </w:pPr>
            <w:r w:rsidRPr="003930CE">
              <w:rPr>
                <w:rFonts w:ascii="Times New Roman" w:hAnsi="Times New Roman"/>
                <w:position w:val="0"/>
                <w:sz w:val="20"/>
                <w:szCs w:val="20"/>
              </w:rPr>
              <w:t>Over 6</w:t>
            </w:r>
            <w:r w:rsidRPr="003930CE">
              <w:rPr>
                <w:rFonts w:ascii="Times New Roman" w:hAnsi="Times New Roman" w:cs="Times New Roman"/>
                <w:position w:val="0"/>
                <w:sz w:val="20"/>
                <w:szCs w:val="20"/>
              </w:rPr>
              <w:t xml:space="preserve"> - not over than </w:t>
            </w:r>
            <w:r w:rsidRPr="003930CE">
              <w:rPr>
                <w:rFonts w:ascii="Times New Roman" w:hAnsi="Times New Roman"/>
                <w:position w:val="0"/>
                <w:sz w:val="20"/>
                <w:szCs w:val="20"/>
              </w:rPr>
              <w:t>12</w:t>
            </w:r>
            <w:r w:rsidRPr="003930CE">
              <w:rPr>
                <w:rFonts w:ascii="Times New Roman" w:hAnsi="Times New Roman" w:cs="Times New Roman"/>
                <w:position w:val="0"/>
                <w:sz w:val="20"/>
                <w:szCs w:val="20"/>
              </w:rPr>
              <w:t xml:space="preserve"> months</w:t>
            </w:r>
          </w:p>
        </w:tc>
        <w:tc>
          <w:tcPr>
            <w:tcW w:w="1080" w:type="dxa"/>
            <w:tcBorders>
              <w:top w:val="nil"/>
              <w:left w:val="nil"/>
              <w:bottom w:val="nil"/>
              <w:right w:val="nil"/>
            </w:tcBorders>
            <w:vAlign w:val="bottom"/>
          </w:tcPr>
          <w:p w14:paraId="3C0BAAF8" w14:textId="28936A51"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3,870</w:t>
            </w:r>
          </w:p>
        </w:tc>
        <w:tc>
          <w:tcPr>
            <w:tcW w:w="1170" w:type="dxa"/>
            <w:tcBorders>
              <w:top w:val="nil"/>
              <w:left w:val="nil"/>
              <w:bottom w:val="nil"/>
              <w:right w:val="nil"/>
            </w:tcBorders>
            <w:vAlign w:val="bottom"/>
          </w:tcPr>
          <w:p w14:paraId="26AAB24E" w14:textId="15B4987F" w:rsidR="00691BD7" w:rsidRPr="003930CE" w:rsidRDefault="00691BD7" w:rsidP="00691BD7">
            <w:pP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6</w:t>
            </w:r>
            <w:r w:rsidRPr="003930CE">
              <w:rPr>
                <w:rFonts w:ascii="Times New Roman" w:hAnsi="Times New Roman" w:cs="Times New Roman"/>
                <w:position w:val="0"/>
                <w:sz w:val="20"/>
                <w:szCs w:val="20"/>
              </w:rPr>
              <w:t>,</w:t>
            </w:r>
            <w:r w:rsidRPr="003930CE">
              <w:rPr>
                <w:rFonts w:ascii="Times New Roman" w:hAnsi="Times New Roman"/>
                <w:position w:val="0"/>
                <w:sz w:val="20"/>
                <w:szCs w:val="20"/>
              </w:rPr>
              <w:t>883</w:t>
            </w:r>
          </w:p>
        </w:tc>
        <w:tc>
          <w:tcPr>
            <w:tcW w:w="1071" w:type="dxa"/>
            <w:tcBorders>
              <w:top w:val="nil"/>
              <w:left w:val="nil"/>
              <w:bottom w:val="nil"/>
              <w:right w:val="nil"/>
            </w:tcBorders>
            <w:vAlign w:val="bottom"/>
          </w:tcPr>
          <w:p w14:paraId="7D871560" w14:textId="3BE060AA"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3,870</w:t>
            </w:r>
          </w:p>
        </w:tc>
        <w:tc>
          <w:tcPr>
            <w:tcW w:w="1296" w:type="dxa"/>
            <w:tcBorders>
              <w:top w:val="nil"/>
              <w:left w:val="nil"/>
              <w:bottom w:val="nil"/>
              <w:right w:val="nil"/>
            </w:tcBorders>
            <w:vAlign w:val="bottom"/>
          </w:tcPr>
          <w:p w14:paraId="424C092C" w14:textId="190F0410" w:rsidR="00691BD7" w:rsidRPr="003930CE" w:rsidRDefault="00691BD7" w:rsidP="00691BD7">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6</w:t>
            </w:r>
            <w:r w:rsidRPr="003930CE">
              <w:rPr>
                <w:rFonts w:ascii="Times New Roman" w:hAnsi="Times New Roman" w:cs="Times New Roman"/>
                <w:position w:val="0"/>
                <w:sz w:val="20"/>
                <w:szCs w:val="20"/>
              </w:rPr>
              <w:t>,</w:t>
            </w:r>
            <w:r w:rsidRPr="003930CE">
              <w:rPr>
                <w:rFonts w:ascii="Times New Roman" w:hAnsi="Times New Roman"/>
                <w:position w:val="0"/>
                <w:sz w:val="20"/>
                <w:szCs w:val="20"/>
              </w:rPr>
              <w:t>883</w:t>
            </w:r>
          </w:p>
        </w:tc>
      </w:tr>
      <w:tr w:rsidR="00691BD7" w:rsidRPr="003930CE" w14:paraId="75EF0CB5" w14:textId="77777777" w:rsidTr="00A20D40">
        <w:tc>
          <w:tcPr>
            <w:tcW w:w="4392" w:type="dxa"/>
            <w:tcBorders>
              <w:top w:val="nil"/>
              <w:left w:val="nil"/>
              <w:bottom w:val="nil"/>
              <w:right w:val="nil"/>
            </w:tcBorders>
            <w:vAlign w:val="bottom"/>
          </w:tcPr>
          <w:p w14:paraId="3C298503" w14:textId="77777777" w:rsidR="00691BD7" w:rsidRPr="003930CE" w:rsidRDefault="00691BD7" w:rsidP="00691BD7">
            <w:pPr>
              <w:spacing w:line="240" w:lineRule="exact"/>
              <w:ind w:left="144"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Over </w:t>
            </w:r>
            <w:r w:rsidRPr="003930CE">
              <w:rPr>
                <w:rFonts w:ascii="Times New Roman" w:hAnsi="Times New Roman"/>
                <w:position w:val="0"/>
                <w:sz w:val="20"/>
                <w:szCs w:val="20"/>
              </w:rPr>
              <w:t>12</w:t>
            </w:r>
            <w:r w:rsidRPr="003930CE">
              <w:rPr>
                <w:rFonts w:ascii="Times New Roman" w:hAnsi="Times New Roman" w:cs="Times New Roman"/>
                <w:position w:val="0"/>
                <w:sz w:val="20"/>
                <w:szCs w:val="20"/>
              </w:rPr>
              <w:t xml:space="preserve"> months</w:t>
            </w:r>
          </w:p>
        </w:tc>
        <w:tc>
          <w:tcPr>
            <w:tcW w:w="1080" w:type="dxa"/>
            <w:tcBorders>
              <w:top w:val="nil"/>
              <w:left w:val="nil"/>
              <w:bottom w:val="nil"/>
              <w:right w:val="nil"/>
            </w:tcBorders>
            <w:vAlign w:val="bottom"/>
          </w:tcPr>
          <w:p w14:paraId="1FE0A7D2" w14:textId="3A626A36" w:rsidR="00691BD7" w:rsidRPr="003930CE" w:rsidRDefault="00691BD7" w:rsidP="00691BD7">
            <w:pPr>
              <w:pBdr>
                <w:bottom w:val="single" w:sz="4" w:space="1" w:color="auto"/>
              </w:pBd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4,759</w:t>
            </w:r>
          </w:p>
        </w:tc>
        <w:tc>
          <w:tcPr>
            <w:tcW w:w="1170" w:type="dxa"/>
            <w:tcBorders>
              <w:top w:val="nil"/>
              <w:left w:val="nil"/>
              <w:bottom w:val="nil"/>
              <w:right w:val="nil"/>
            </w:tcBorders>
            <w:vAlign w:val="bottom"/>
          </w:tcPr>
          <w:p w14:paraId="0892F411" w14:textId="4C4AF7A8" w:rsidR="00691BD7" w:rsidRPr="003930CE" w:rsidRDefault="00691BD7" w:rsidP="00691BD7">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9</w:t>
            </w:r>
            <w:r w:rsidRPr="003930CE">
              <w:rPr>
                <w:rFonts w:ascii="Times New Roman" w:hAnsi="Times New Roman" w:cs="Times New Roman"/>
                <w:position w:val="0"/>
                <w:sz w:val="20"/>
                <w:szCs w:val="20"/>
              </w:rPr>
              <w:t>,</w:t>
            </w:r>
            <w:r w:rsidRPr="003930CE">
              <w:rPr>
                <w:rFonts w:ascii="Times New Roman" w:hAnsi="Times New Roman"/>
                <w:position w:val="0"/>
                <w:sz w:val="20"/>
                <w:szCs w:val="20"/>
              </w:rPr>
              <w:t>511</w:t>
            </w:r>
          </w:p>
        </w:tc>
        <w:tc>
          <w:tcPr>
            <w:tcW w:w="1071" w:type="dxa"/>
            <w:tcBorders>
              <w:top w:val="nil"/>
              <w:left w:val="nil"/>
              <w:bottom w:val="nil"/>
              <w:right w:val="nil"/>
            </w:tcBorders>
            <w:vAlign w:val="bottom"/>
          </w:tcPr>
          <w:p w14:paraId="08A9DC50" w14:textId="29E931F3" w:rsidR="00691BD7" w:rsidRPr="003930CE" w:rsidRDefault="00691BD7" w:rsidP="00691BD7">
            <w:pPr>
              <w:pBdr>
                <w:bottom w:val="single" w:sz="4" w:space="1" w:color="auto"/>
              </w:pBd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4,759</w:t>
            </w:r>
          </w:p>
        </w:tc>
        <w:tc>
          <w:tcPr>
            <w:tcW w:w="1296" w:type="dxa"/>
            <w:tcBorders>
              <w:top w:val="nil"/>
              <w:left w:val="nil"/>
              <w:bottom w:val="nil"/>
              <w:right w:val="nil"/>
            </w:tcBorders>
            <w:vAlign w:val="bottom"/>
          </w:tcPr>
          <w:p w14:paraId="77759C03" w14:textId="701BAB42" w:rsidR="00691BD7" w:rsidRPr="003930CE" w:rsidRDefault="00691BD7" w:rsidP="00691BD7">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9</w:t>
            </w:r>
            <w:r w:rsidRPr="003930CE">
              <w:rPr>
                <w:rFonts w:ascii="Times New Roman" w:hAnsi="Times New Roman" w:cs="Times New Roman"/>
                <w:position w:val="0"/>
                <w:sz w:val="20"/>
                <w:szCs w:val="20"/>
              </w:rPr>
              <w:t>,</w:t>
            </w:r>
            <w:r w:rsidRPr="003930CE">
              <w:rPr>
                <w:rFonts w:ascii="Times New Roman" w:hAnsi="Times New Roman"/>
                <w:position w:val="0"/>
                <w:sz w:val="20"/>
                <w:szCs w:val="20"/>
              </w:rPr>
              <w:t>511</w:t>
            </w:r>
          </w:p>
        </w:tc>
      </w:tr>
      <w:tr w:rsidR="00691BD7" w:rsidRPr="003930CE" w14:paraId="04139482" w14:textId="77777777" w:rsidTr="00A20D40">
        <w:tc>
          <w:tcPr>
            <w:tcW w:w="4392" w:type="dxa"/>
            <w:tcBorders>
              <w:top w:val="nil"/>
              <w:left w:val="nil"/>
              <w:bottom w:val="nil"/>
              <w:right w:val="nil"/>
            </w:tcBorders>
            <w:vAlign w:val="bottom"/>
          </w:tcPr>
          <w:p w14:paraId="6EC77210" w14:textId="77777777" w:rsidR="00691BD7" w:rsidRPr="003930CE" w:rsidRDefault="00691BD7" w:rsidP="00691BD7">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Total</w:t>
            </w:r>
          </w:p>
        </w:tc>
        <w:tc>
          <w:tcPr>
            <w:tcW w:w="1080" w:type="dxa"/>
            <w:tcBorders>
              <w:top w:val="nil"/>
              <w:left w:val="nil"/>
              <w:bottom w:val="nil"/>
              <w:right w:val="nil"/>
            </w:tcBorders>
            <w:vAlign w:val="bottom"/>
          </w:tcPr>
          <w:p w14:paraId="746FC8D2" w14:textId="6C9169B7"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162,624</w:t>
            </w:r>
          </w:p>
        </w:tc>
        <w:tc>
          <w:tcPr>
            <w:tcW w:w="1170" w:type="dxa"/>
            <w:tcBorders>
              <w:top w:val="nil"/>
              <w:left w:val="nil"/>
              <w:bottom w:val="nil"/>
              <w:right w:val="nil"/>
            </w:tcBorders>
            <w:vAlign w:val="bottom"/>
          </w:tcPr>
          <w:p w14:paraId="7F78079D" w14:textId="730BD8B8" w:rsidR="00691BD7" w:rsidRPr="003930CE" w:rsidRDefault="00691BD7" w:rsidP="00691BD7">
            <w:pP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187</w:t>
            </w:r>
            <w:r w:rsidRPr="003930CE">
              <w:rPr>
                <w:rFonts w:ascii="Times New Roman" w:hAnsi="Times New Roman" w:cs="Times New Roman"/>
                <w:position w:val="0"/>
                <w:sz w:val="20"/>
                <w:szCs w:val="20"/>
              </w:rPr>
              <w:t>,</w:t>
            </w:r>
            <w:r w:rsidRPr="003930CE">
              <w:rPr>
                <w:rFonts w:ascii="Times New Roman" w:hAnsi="Times New Roman"/>
                <w:position w:val="0"/>
                <w:sz w:val="20"/>
                <w:szCs w:val="20"/>
              </w:rPr>
              <w:t>634</w:t>
            </w:r>
          </w:p>
        </w:tc>
        <w:tc>
          <w:tcPr>
            <w:tcW w:w="1071" w:type="dxa"/>
            <w:tcBorders>
              <w:top w:val="nil"/>
              <w:left w:val="nil"/>
              <w:bottom w:val="nil"/>
              <w:right w:val="nil"/>
            </w:tcBorders>
            <w:vAlign w:val="bottom"/>
          </w:tcPr>
          <w:p w14:paraId="3AC8FE75" w14:textId="722E0919" w:rsidR="00691BD7" w:rsidRPr="003930CE" w:rsidRDefault="00691BD7" w:rsidP="00691BD7">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129,543</w:t>
            </w:r>
          </w:p>
        </w:tc>
        <w:tc>
          <w:tcPr>
            <w:tcW w:w="1296" w:type="dxa"/>
            <w:tcBorders>
              <w:top w:val="nil"/>
              <w:left w:val="nil"/>
              <w:bottom w:val="nil"/>
              <w:right w:val="nil"/>
            </w:tcBorders>
            <w:vAlign w:val="bottom"/>
          </w:tcPr>
          <w:p w14:paraId="4BD6A20C" w14:textId="7085EDD2" w:rsidR="00691BD7" w:rsidRPr="003930CE" w:rsidRDefault="00691BD7" w:rsidP="00691BD7">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143</w:t>
            </w:r>
            <w:r w:rsidRPr="003930CE">
              <w:rPr>
                <w:rFonts w:ascii="Times New Roman" w:hAnsi="Times New Roman" w:cs="Times New Roman"/>
                <w:position w:val="0"/>
                <w:sz w:val="20"/>
                <w:szCs w:val="20"/>
              </w:rPr>
              <w:t>,</w:t>
            </w:r>
            <w:r w:rsidRPr="003930CE">
              <w:rPr>
                <w:rFonts w:ascii="Times New Roman" w:hAnsi="Times New Roman"/>
                <w:position w:val="0"/>
                <w:sz w:val="20"/>
                <w:szCs w:val="20"/>
              </w:rPr>
              <w:t>945</w:t>
            </w:r>
          </w:p>
        </w:tc>
      </w:tr>
      <w:tr w:rsidR="00691BD7" w:rsidRPr="003930CE" w14:paraId="735A6715" w14:textId="77777777" w:rsidTr="00A20D40">
        <w:tc>
          <w:tcPr>
            <w:tcW w:w="4392" w:type="dxa"/>
            <w:tcBorders>
              <w:top w:val="nil"/>
              <w:left w:val="nil"/>
              <w:bottom w:val="nil"/>
              <w:right w:val="nil"/>
            </w:tcBorders>
            <w:vAlign w:val="bottom"/>
          </w:tcPr>
          <w:p w14:paraId="7E34F326" w14:textId="2A4BD6C9" w:rsidR="00691BD7" w:rsidRPr="003930CE" w:rsidRDefault="00691BD7" w:rsidP="00691BD7">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u w:val="single"/>
              </w:rPr>
              <w:t>Less</w:t>
            </w:r>
            <w:r w:rsidRPr="003930CE">
              <w:rPr>
                <w:rFonts w:ascii="Times New Roman" w:hAnsi="Times New Roman" w:cs="Times New Roman"/>
                <w:position w:val="0"/>
                <w:sz w:val="20"/>
                <w:szCs w:val="20"/>
              </w:rPr>
              <w:t xml:space="preserve">: </w:t>
            </w:r>
            <w:r w:rsidR="009920FC">
              <w:rPr>
                <w:rFonts w:ascii="Times New Roman" w:hAnsi="Times New Roman" w:cs="Times New Roman"/>
                <w:position w:val="0"/>
                <w:sz w:val="20"/>
                <w:szCs w:val="20"/>
              </w:rPr>
              <w:t>a</w:t>
            </w:r>
            <w:r w:rsidRPr="003930CE">
              <w:rPr>
                <w:rFonts w:ascii="Times New Roman" w:hAnsi="Times New Roman" w:cs="Times New Roman"/>
                <w:position w:val="0"/>
                <w:sz w:val="20"/>
                <w:szCs w:val="20"/>
              </w:rPr>
              <w:t>llowance for expected credit losses</w:t>
            </w:r>
          </w:p>
        </w:tc>
        <w:tc>
          <w:tcPr>
            <w:tcW w:w="1080" w:type="dxa"/>
            <w:tcBorders>
              <w:top w:val="nil"/>
              <w:left w:val="nil"/>
              <w:bottom w:val="nil"/>
              <w:right w:val="nil"/>
            </w:tcBorders>
            <w:vAlign w:val="bottom"/>
          </w:tcPr>
          <w:p w14:paraId="5060F449" w14:textId="0618AD06" w:rsidR="00691BD7" w:rsidRPr="00F5581E" w:rsidRDefault="00691BD7" w:rsidP="00CE493E">
            <w:pPr>
              <w:pBdr>
                <w:bottom w:val="single" w:sz="4" w:space="1" w:color="auto"/>
              </w:pBdr>
              <w:tabs>
                <w:tab w:val="decimal" w:pos="882"/>
              </w:tabs>
              <w:spacing w:line="240" w:lineRule="exact"/>
              <w:ind w:right="-18"/>
              <w:jc w:val="right"/>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6,694</w:t>
            </w:r>
            <w:r w:rsidRPr="00F5581E">
              <w:rPr>
                <w:rFonts w:ascii="Times New Roman" w:hAnsi="Times New Roman" w:cs="Times New Roman"/>
                <w:position w:val="0"/>
                <w:sz w:val="20"/>
                <w:szCs w:val="20"/>
                <w:cs/>
              </w:rPr>
              <w:t>)</w:t>
            </w:r>
          </w:p>
        </w:tc>
        <w:tc>
          <w:tcPr>
            <w:tcW w:w="1170" w:type="dxa"/>
            <w:tcBorders>
              <w:top w:val="nil"/>
              <w:left w:val="nil"/>
              <w:bottom w:val="nil"/>
              <w:right w:val="nil"/>
            </w:tcBorders>
            <w:vAlign w:val="bottom"/>
          </w:tcPr>
          <w:p w14:paraId="32887B8C" w14:textId="085B4368" w:rsidR="00691BD7" w:rsidRPr="003930CE" w:rsidRDefault="00691BD7" w:rsidP="00CE493E">
            <w:pPr>
              <w:pBdr>
                <w:bottom w:val="single" w:sz="4" w:space="1" w:color="auto"/>
              </w:pBdr>
              <w:tabs>
                <w:tab w:val="decimal" w:pos="882"/>
              </w:tabs>
              <w:spacing w:line="240" w:lineRule="exact"/>
              <w:ind w:right="-18"/>
              <w:jc w:val="center"/>
              <w:rPr>
                <w:rFonts w:ascii="Times New Roman" w:hAnsi="Times New Roman"/>
                <w:position w:val="0"/>
                <w:sz w:val="20"/>
                <w:szCs w:val="20"/>
              </w:rPr>
            </w:pPr>
            <w:r w:rsidRPr="003930CE">
              <w:rPr>
                <w:rFonts w:ascii="Times New Roman" w:hAnsi="Times New Roman"/>
                <w:position w:val="0"/>
                <w:sz w:val="20"/>
                <w:szCs w:val="20"/>
                <w:cs/>
              </w:rPr>
              <w:t>(</w:t>
            </w:r>
            <w:r w:rsidRPr="003930CE">
              <w:rPr>
                <w:rFonts w:ascii="Times New Roman" w:hAnsi="Times New Roman"/>
                <w:position w:val="0"/>
                <w:sz w:val="20"/>
                <w:szCs w:val="20"/>
              </w:rPr>
              <w:t>12</w:t>
            </w:r>
            <w:r w:rsidRPr="003930CE">
              <w:rPr>
                <w:rFonts w:ascii="Times New Roman" w:hAnsi="Times New Roman"/>
                <w:position w:val="0"/>
                <w:sz w:val="20"/>
                <w:szCs w:val="20"/>
                <w:cs/>
              </w:rPr>
              <w:t>,</w:t>
            </w:r>
            <w:r w:rsidRPr="003930CE">
              <w:rPr>
                <w:rFonts w:ascii="Times New Roman" w:hAnsi="Times New Roman"/>
                <w:position w:val="0"/>
                <w:sz w:val="20"/>
                <w:szCs w:val="20"/>
              </w:rPr>
              <w:t>953</w:t>
            </w:r>
            <w:r w:rsidRPr="003930CE">
              <w:rPr>
                <w:rFonts w:ascii="Times New Roman" w:hAnsi="Times New Roman"/>
                <w:position w:val="0"/>
                <w:sz w:val="20"/>
                <w:szCs w:val="20"/>
                <w:cs/>
              </w:rPr>
              <w:t>)</w:t>
            </w:r>
          </w:p>
        </w:tc>
        <w:tc>
          <w:tcPr>
            <w:tcW w:w="1071" w:type="dxa"/>
            <w:tcBorders>
              <w:top w:val="nil"/>
              <w:left w:val="nil"/>
              <w:bottom w:val="nil"/>
              <w:right w:val="nil"/>
            </w:tcBorders>
            <w:vAlign w:val="bottom"/>
          </w:tcPr>
          <w:p w14:paraId="38F87A55" w14:textId="30359060" w:rsidR="00691BD7" w:rsidRPr="003930CE" w:rsidRDefault="00691BD7" w:rsidP="00CE493E">
            <w:pPr>
              <w:pBdr>
                <w:bottom w:val="single" w:sz="4" w:space="1" w:color="auto"/>
              </w:pBdr>
              <w:tabs>
                <w:tab w:val="decimal" w:pos="882"/>
              </w:tabs>
              <w:spacing w:line="240" w:lineRule="exact"/>
              <w:ind w:right="-18"/>
              <w:jc w:val="right"/>
              <w:rPr>
                <w:rFonts w:ascii="Times New Roman" w:hAnsi="Times New Roman"/>
                <w:position w:val="0"/>
                <w:sz w:val="20"/>
                <w:szCs w:val="20"/>
              </w:rPr>
            </w:pPr>
            <w:r w:rsidRPr="003930CE">
              <w:rPr>
                <w:rFonts w:ascii="Times New Roman" w:hAnsi="Times New Roman"/>
                <w:position w:val="0"/>
                <w:sz w:val="20"/>
                <w:szCs w:val="20"/>
                <w:cs/>
              </w:rPr>
              <w:t>(</w:t>
            </w:r>
            <w:r w:rsidRPr="003930CE">
              <w:rPr>
                <w:rFonts w:ascii="Times New Roman" w:hAnsi="Times New Roman"/>
                <w:position w:val="0"/>
                <w:sz w:val="20"/>
                <w:szCs w:val="20"/>
              </w:rPr>
              <w:t>6,694</w:t>
            </w:r>
            <w:r w:rsidRPr="003930CE">
              <w:rPr>
                <w:rFonts w:ascii="Times New Roman" w:hAnsi="Times New Roman"/>
                <w:position w:val="0"/>
                <w:sz w:val="20"/>
                <w:szCs w:val="20"/>
                <w:cs/>
              </w:rPr>
              <w:t>)</w:t>
            </w:r>
          </w:p>
        </w:tc>
        <w:tc>
          <w:tcPr>
            <w:tcW w:w="1296" w:type="dxa"/>
            <w:tcBorders>
              <w:top w:val="nil"/>
              <w:left w:val="nil"/>
              <w:bottom w:val="nil"/>
              <w:right w:val="nil"/>
            </w:tcBorders>
            <w:vAlign w:val="bottom"/>
          </w:tcPr>
          <w:p w14:paraId="2F79EBDE" w14:textId="502E69DF" w:rsidR="00691BD7" w:rsidRPr="003930CE" w:rsidRDefault="00691BD7" w:rsidP="00CE493E">
            <w:pPr>
              <w:pBdr>
                <w:bottom w:val="single" w:sz="4" w:space="1" w:color="auto"/>
              </w:pBdr>
              <w:tabs>
                <w:tab w:val="decimal" w:pos="624"/>
                <w:tab w:val="decimal" w:pos="984"/>
              </w:tabs>
              <w:spacing w:line="240" w:lineRule="exact"/>
              <w:ind w:right="-259"/>
              <w:jc w:val="center"/>
              <w:rPr>
                <w:rFonts w:ascii="Times New Roman" w:hAnsi="Times New Roman"/>
                <w:position w:val="0"/>
                <w:sz w:val="20"/>
                <w:szCs w:val="20"/>
              </w:rPr>
            </w:pPr>
            <w:r w:rsidRPr="003930CE">
              <w:rPr>
                <w:rFonts w:ascii="Times New Roman" w:hAnsi="Times New Roman"/>
                <w:position w:val="0"/>
                <w:sz w:val="20"/>
                <w:szCs w:val="20"/>
                <w:cs/>
              </w:rPr>
              <w:t>(</w:t>
            </w:r>
            <w:r w:rsidRPr="003930CE">
              <w:rPr>
                <w:rFonts w:ascii="Times New Roman" w:hAnsi="Times New Roman"/>
                <w:position w:val="0"/>
                <w:sz w:val="20"/>
                <w:szCs w:val="20"/>
              </w:rPr>
              <w:t>12</w:t>
            </w:r>
            <w:r w:rsidRPr="003930CE">
              <w:rPr>
                <w:rFonts w:ascii="Times New Roman" w:hAnsi="Times New Roman"/>
                <w:position w:val="0"/>
                <w:sz w:val="20"/>
                <w:szCs w:val="20"/>
                <w:cs/>
              </w:rPr>
              <w:t>,</w:t>
            </w:r>
            <w:r w:rsidRPr="003930CE">
              <w:rPr>
                <w:rFonts w:ascii="Times New Roman" w:hAnsi="Times New Roman"/>
                <w:position w:val="0"/>
                <w:sz w:val="20"/>
                <w:szCs w:val="20"/>
              </w:rPr>
              <w:t>953</w:t>
            </w:r>
            <w:r w:rsidRPr="003930CE">
              <w:rPr>
                <w:rFonts w:ascii="Times New Roman" w:hAnsi="Times New Roman"/>
                <w:position w:val="0"/>
                <w:sz w:val="20"/>
                <w:szCs w:val="20"/>
                <w:cs/>
              </w:rPr>
              <w:t>)</w:t>
            </w:r>
          </w:p>
        </w:tc>
      </w:tr>
      <w:tr w:rsidR="00A84960" w:rsidRPr="003930CE" w14:paraId="1B75FF2C" w14:textId="77777777" w:rsidTr="00A20D40">
        <w:tc>
          <w:tcPr>
            <w:tcW w:w="4392" w:type="dxa"/>
            <w:tcBorders>
              <w:top w:val="nil"/>
              <w:left w:val="nil"/>
              <w:bottom w:val="nil"/>
              <w:right w:val="nil"/>
            </w:tcBorders>
            <w:vAlign w:val="bottom"/>
          </w:tcPr>
          <w:p w14:paraId="279A7E22" w14:textId="77777777" w:rsidR="00A84960" w:rsidRPr="003930CE" w:rsidRDefault="00A84960" w:rsidP="00A84960">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Total trade receivables - non-related parties</w:t>
            </w:r>
          </w:p>
        </w:tc>
        <w:tc>
          <w:tcPr>
            <w:tcW w:w="1080" w:type="dxa"/>
            <w:tcBorders>
              <w:top w:val="nil"/>
              <w:left w:val="nil"/>
              <w:bottom w:val="nil"/>
              <w:right w:val="nil"/>
            </w:tcBorders>
            <w:vAlign w:val="bottom"/>
          </w:tcPr>
          <w:p w14:paraId="6CE59CEA" w14:textId="63BCFD64" w:rsidR="00A84960" w:rsidRPr="00F5581E" w:rsidRDefault="00A84960" w:rsidP="009920FC">
            <w:pPr>
              <w:pBdr>
                <w:bottom w:val="single" w:sz="4" w:space="1" w:color="auto"/>
              </w:pBdr>
              <w:spacing w:line="240" w:lineRule="exact"/>
              <w:ind w:right="-199"/>
              <w:jc w:val="center"/>
              <w:rPr>
                <w:rFonts w:ascii="Times New Roman" w:hAnsi="Times New Roman" w:cs="Times New Roman"/>
                <w:position w:val="0"/>
                <w:sz w:val="20"/>
                <w:szCs w:val="20"/>
              </w:rPr>
            </w:pPr>
            <w:r w:rsidRPr="00F5581E">
              <w:rPr>
                <w:rFonts w:ascii="Times New Roman" w:hAnsi="Times New Roman" w:cs="Times New Roman"/>
                <w:position w:val="0"/>
                <w:sz w:val="20"/>
                <w:szCs w:val="20"/>
              </w:rPr>
              <w:t>155,930</w:t>
            </w:r>
          </w:p>
        </w:tc>
        <w:tc>
          <w:tcPr>
            <w:tcW w:w="1170" w:type="dxa"/>
            <w:tcBorders>
              <w:top w:val="nil"/>
              <w:left w:val="nil"/>
              <w:bottom w:val="nil"/>
              <w:right w:val="nil"/>
            </w:tcBorders>
            <w:vAlign w:val="bottom"/>
          </w:tcPr>
          <w:p w14:paraId="3FC1B08C" w14:textId="303C397E" w:rsidR="00A84960" w:rsidRPr="003930CE" w:rsidRDefault="00A84960" w:rsidP="00A84960">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174</w:t>
            </w:r>
            <w:r w:rsidRPr="003930CE">
              <w:rPr>
                <w:rFonts w:ascii="Times New Roman" w:hAnsi="Times New Roman"/>
                <w:position w:val="0"/>
                <w:sz w:val="20"/>
                <w:szCs w:val="20"/>
                <w:cs/>
              </w:rPr>
              <w:t>,</w:t>
            </w:r>
            <w:r w:rsidRPr="003930CE">
              <w:rPr>
                <w:rFonts w:ascii="Times New Roman" w:hAnsi="Times New Roman"/>
                <w:position w:val="0"/>
                <w:sz w:val="20"/>
                <w:szCs w:val="20"/>
              </w:rPr>
              <w:t>681</w:t>
            </w:r>
          </w:p>
        </w:tc>
        <w:tc>
          <w:tcPr>
            <w:tcW w:w="1071" w:type="dxa"/>
            <w:tcBorders>
              <w:top w:val="nil"/>
              <w:left w:val="nil"/>
              <w:bottom w:val="nil"/>
              <w:right w:val="nil"/>
            </w:tcBorders>
            <w:vAlign w:val="bottom"/>
          </w:tcPr>
          <w:p w14:paraId="049EC84D" w14:textId="117657D0" w:rsidR="00A84960" w:rsidRPr="003930CE" w:rsidRDefault="00A84960" w:rsidP="00B917E9">
            <w:pPr>
              <w:pBdr>
                <w:bottom w:val="single" w:sz="4" w:space="1" w:color="auto"/>
              </w:pBdr>
              <w:tabs>
                <w:tab w:val="decimal" w:pos="854"/>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122,849</w:t>
            </w:r>
          </w:p>
        </w:tc>
        <w:tc>
          <w:tcPr>
            <w:tcW w:w="1296" w:type="dxa"/>
            <w:tcBorders>
              <w:top w:val="nil"/>
              <w:left w:val="nil"/>
              <w:bottom w:val="nil"/>
              <w:right w:val="nil"/>
            </w:tcBorders>
            <w:vAlign w:val="bottom"/>
          </w:tcPr>
          <w:p w14:paraId="5A76D27E" w14:textId="7E0EF755" w:rsidR="00A84960" w:rsidRPr="003930CE" w:rsidRDefault="00A84960" w:rsidP="00A84960">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130</w:t>
            </w:r>
            <w:r w:rsidRPr="003930CE">
              <w:rPr>
                <w:rFonts w:ascii="Times New Roman" w:hAnsi="Times New Roman"/>
                <w:position w:val="0"/>
                <w:sz w:val="20"/>
                <w:szCs w:val="20"/>
                <w:cs/>
              </w:rPr>
              <w:t>,</w:t>
            </w:r>
            <w:r w:rsidRPr="003930CE">
              <w:rPr>
                <w:rFonts w:ascii="Times New Roman" w:hAnsi="Times New Roman"/>
                <w:position w:val="0"/>
                <w:sz w:val="20"/>
                <w:szCs w:val="20"/>
              </w:rPr>
              <w:t>992</w:t>
            </w:r>
          </w:p>
        </w:tc>
      </w:tr>
      <w:tr w:rsidR="00485B47" w:rsidRPr="003930CE" w14:paraId="0A8786BE" w14:textId="77777777" w:rsidTr="00A20D40">
        <w:tc>
          <w:tcPr>
            <w:tcW w:w="4392" w:type="dxa"/>
            <w:tcBorders>
              <w:top w:val="nil"/>
              <w:left w:val="nil"/>
              <w:bottom w:val="nil"/>
              <w:right w:val="nil"/>
            </w:tcBorders>
            <w:vAlign w:val="bottom"/>
          </w:tcPr>
          <w:p w14:paraId="7E20F855" w14:textId="77777777" w:rsidR="00485B47" w:rsidRPr="003930CE" w:rsidRDefault="00485B47" w:rsidP="00A84960">
            <w:pPr>
              <w:spacing w:line="240" w:lineRule="exact"/>
              <w:ind w:left="-36" w:right="-108"/>
              <w:rPr>
                <w:rFonts w:ascii="Times New Roman" w:hAnsi="Times New Roman" w:cs="Times New Roman"/>
                <w:position w:val="0"/>
                <w:sz w:val="20"/>
                <w:szCs w:val="20"/>
              </w:rPr>
            </w:pPr>
          </w:p>
        </w:tc>
        <w:tc>
          <w:tcPr>
            <w:tcW w:w="1080" w:type="dxa"/>
            <w:tcBorders>
              <w:top w:val="nil"/>
              <w:left w:val="nil"/>
              <w:bottom w:val="nil"/>
              <w:right w:val="nil"/>
            </w:tcBorders>
            <w:vAlign w:val="bottom"/>
          </w:tcPr>
          <w:p w14:paraId="51E3CE90" w14:textId="77777777" w:rsidR="00485B47" w:rsidRPr="00F5581E" w:rsidRDefault="00485B47" w:rsidP="00485B47">
            <w:pPr>
              <w:spacing w:line="240" w:lineRule="exact"/>
              <w:ind w:right="-199"/>
              <w:jc w:val="center"/>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2B78438E" w14:textId="77777777" w:rsidR="00485B47" w:rsidRPr="003930CE" w:rsidRDefault="00485B47" w:rsidP="00485B47">
            <w:pPr>
              <w:tabs>
                <w:tab w:val="decimal" w:pos="882"/>
              </w:tabs>
              <w:spacing w:line="240" w:lineRule="exact"/>
              <w:ind w:right="-18"/>
              <w:rPr>
                <w:rFonts w:ascii="Times New Roman" w:hAnsi="Times New Roman"/>
                <w:position w:val="0"/>
                <w:sz w:val="20"/>
                <w:szCs w:val="20"/>
              </w:rPr>
            </w:pPr>
          </w:p>
        </w:tc>
        <w:tc>
          <w:tcPr>
            <w:tcW w:w="1071" w:type="dxa"/>
            <w:tcBorders>
              <w:top w:val="nil"/>
              <w:left w:val="nil"/>
              <w:bottom w:val="nil"/>
              <w:right w:val="nil"/>
            </w:tcBorders>
            <w:vAlign w:val="bottom"/>
          </w:tcPr>
          <w:p w14:paraId="3FC45EE0" w14:textId="77777777" w:rsidR="00485B47" w:rsidRPr="003930CE" w:rsidRDefault="00485B47" w:rsidP="00485B47">
            <w:pPr>
              <w:tabs>
                <w:tab w:val="decimal" w:pos="854"/>
              </w:tabs>
              <w:spacing w:line="240" w:lineRule="exact"/>
              <w:ind w:right="-18"/>
              <w:rPr>
                <w:rFonts w:ascii="Times New Roman" w:hAnsi="Times New Roman"/>
                <w:position w:val="0"/>
                <w:sz w:val="20"/>
                <w:szCs w:val="20"/>
              </w:rPr>
            </w:pPr>
          </w:p>
        </w:tc>
        <w:tc>
          <w:tcPr>
            <w:tcW w:w="1296" w:type="dxa"/>
            <w:tcBorders>
              <w:top w:val="nil"/>
              <w:left w:val="nil"/>
              <w:bottom w:val="nil"/>
              <w:right w:val="nil"/>
            </w:tcBorders>
            <w:vAlign w:val="bottom"/>
          </w:tcPr>
          <w:p w14:paraId="6B788B5E" w14:textId="77777777" w:rsidR="00485B47" w:rsidRPr="003930CE" w:rsidRDefault="00485B47" w:rsidP="00485B47">
            <w:pPr>
              <w:tabs>
                <w:tab w:val="decimal" w:pos="927"/>
              </w:tabs>
              <w:spacing w:line="240" w:lineRule="exact"/>
              <w:ind w:right="-18"/>
              <w:rPr>
                <w:rFonts w:ascii="Times New Roman" w:hAnsi="Times New Roman"/>
                <w:position w:val="0"/>
                <w:sz w:val="20"/>
                <w:szCs w:val="20"/>
              </w:rPr>
            </w:pPr>
          </w:p>
        </w:tc>
      </w:tr>
      <w:tr w:rsidR="00A84960" w:rsidRPr="003930CE" w14:paraId="6C84772A" w14:textId="77777777" w:rsidTr="00A20D40">
        <w:tc>
          <w:tcPr>
            <w:tcW w:w="4392" w:type="dxa"/>
            <w:tcBorders>
              <w:top w:val="nil"/>
              <w:left w:val="nil"/>
              <w:bottom w:val="nil"/>
              <w:right w:val="nil"/>
            </w:tcBorders>
            <w:vAlign w:val="bottom"/>
          </w:tcPr>
          <w:p w14:paraId="18CAF4D5" w14:textId="77777777" w:rsidR="00A84960" w:rsidRPr="003930CE" w:rsidRDefault="00A84960" w:rsidP="00A84960">
            <w:pPr>
              <w:spacing w:line="240" w:lineRule="exact"/>
              <w:ind w:left="-36" w:right="-108"/>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Trade receivables - legal receivables</w:t>
            </w:r>
          </w:p>
        </w:tc>
        <w:tc>
          <w:tcPr>
            <w:tcW w:w="1080" w:type="dxa"/>
            <w:tcBorders>
              <w:top w:val="nil"/>
              <w:left w:val="nil"/>
              <w:bottom w:val="nil"/>
              <w:right w:val="nil"/>
            </w:tcBorders>
            <w:vAlign w:val="bottom"/>
          </w:tcPr>
          <w:p w14:paraId="3D1F4B8C" w14:textId="77777777" w:rsidR="00A84960" w:rsidRPr="00F5581E" w:rsidRDefault="00A84960" w:rsidP="00A84960">
            <w:pPr>
              <w:tabs>
                <w:tab w:val="decimal" w:pos="927"/>
              </w:tabs>
              <w:spacing w:line="240" w:lineRule="exact"/>
              <w:ind w:right="-18"/>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74A20E3A" w14:textId="77777777"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0808B525" w14:textId="77777777"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14:paraId="5119F979" w14:textId="77777777"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p>
        </w:tc>
      </w:tr>
      <w:tr w:rsidR="00A84960" w:rsidRPr="003930CE" w14:paraId="6EE870AA" w14:textId="77777777" w:rsidTr="00A20D40">
        <w:tc>
          <w:tcPr>
            <w:tcW w:w="4392" w:type="dxa"/>
            <w:tcBorders>
              <w:top w:val="nil"/>
              <w:left w:val="nil"/>
              <w:bottom w:val="nil"/>
              <w:right w:val="nil"/>
            </w:tcBorders>
            <w:vAlign w:val="bottom"/>
          </w:tcPr>
          <w:p w14:paraId="30DC68CA" w14:textId="77777777" w:rsidR="00A84960" w:rsidRPr="003930CE" w:rsidRDefault="00A84960" w:rsidP="00A84960">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Trade receivables - legal receivables</w:t>
            </w:r>
          </w:p>
        </w:tc>
        <w:tc>
          <w:tcPr>
            <w:tcW w:w="1080" w:type="dxa"/>
            <w:tcBorders>
              <w:top w:val="nil"/>
              <w:left w:val="nil"/>
              <w:bottom w:val="nil"/>
              <w:right w:val="nil"/>
            </w:tcBorders>
            <w:vAlign w:val="bottom"/>
          </w:tcPr>
          <w:p w14:paraId="12ACE1D5" w14:textId="652F0514" w:rsidR="00A84960" w:rsidRPr="00F5581E" w:rsidRDefault="00A84960" w:rsidP="009920FC">
            <w:pPr>
              <w:tabs>
                <w:tab w:val="decimal" w:pos="862"/>
              </w:tabs>
              <w:spacing w:line="240" w:lineRule="exact"/>
              <w:ind w:right="-18"/>
              <w:rPr>
                <w:rFonts w:ascii="Times New Roman" w:hAnsi="Times New Roman" w:cs="Times New Roman"/>
                <w:position w:val="0"/>
                <w:sz w:val="20"/>
                <w:szCs w:val="20"/>
              </w:rPr>
            </w:pPr>
            <w:r w:rsidRPr="00F5581E">
              <w:rPr>
                <w:rFonts w:ascii="Times New Roman" w:hAnsi="Times New Roman" w:cs="Times New Roman"/>
                <w:position w:val="0"/>
                <w:sz w:val="20"/>
                <w:szCs w:val="20"/>
              </w:rPr>
              <w:t>32,517</w:t>
            </w:r>
          </w:p>
        </w:tc>
        <w:tc>
          <w:tcPr>
            <w:tcW w:w="1170" w:type="dxa"/>
            <w:tcBorders>
              <w:top w:val="nil"/>
              <w:left w:val="nil"/>
              <w:bottom w:val="nil"/>
              <w:right w:val="nil"/>
            </w:tcBorders>
            <w:vAlign w:val="bottom"/>
          </w:tcPr>
          <w:p w14:paraId="0D6050B2" w14:textId="324AA9F1" w:rsidR="00A84960" w:rsidRPr="003930CE" w:rsidRDefault="00A84960" w:rsidP="00A84960">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30</w:t>
            </w:r>
            <w:r w:rsidRPr="003930CE">
              <w:rPr>
                <w:rFonts w:ascii="Times New Roman" w:hAnsi="Times New Roman"/>
                <w:position w:val="0"/>
                <w:sz w:val="20"/>
                <w:szCs w:val="20"/>
                <w:cs/>
              </w:rPr>
              <w:t>,</w:t>
            </w:r>
            <w:r w:rsidRPr="003930CE">
              <w:rPr>
                <w:rFonts w:ascii="Times New Roman" w:hAnsi="Times New Roman"/>
                <w:position w:val="0"/>
                <w:sz w:val="20"/>
                <w:szCs w:val="20"/>
              </w:rPr>
              <w:t>844</w:t>
            </w:r>
          </w:p>
        </w:tc>
        <w:tc>
          <w:tcPr>
            <w:tcW w:w="1071" w:type="dxa"/>
            <w:tcBorders>
              <w:top w:val="nil"/>
              <w:left w:val="nil"/>
              <w:bottom w:val="nil"/>
              <w:right w:val="nil"/>
            </w:tcBorders>
            <w:vAlign w:val="bottom"/>
          </w:tcPr>
          <w:p w14:paraId="43046580" w14:textId="756649CE" w:rsidR="00A84960" w:rsidRPr="003930CE" w:rsidRDefault="00A84960" w:rsidP="00A84960">
            <w:pP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32,517</w:t>
            </w:r>
          </w:p>
        </w:tc>
        <w:tc>
          <w:tcPr>
            <w:tcW w:w="1296" w:type="dxa"/>
            <w:tcBorders>
              <w:top w:val="nil"/>
              <w:left w:val="nil"/>
              <w:bottom w:val="nil"/>
              <w:right w:val="nil"/>
            </w:tcBorders>
            <w:vAlign w:val="bottom"/>
          </w:tcPr>
          <w:p w14:paraId="1AB6B91E" w14:textId="23CE56A8" w:rsidR="00A84960" w:rsidRPr="003930CE" w:rsidRDefault="00A84960" w:rsidP="00B917E9">
            <w:pPr>
              <w:tabs>
                <w:tab w:val="decimal" w:pos="882"/>
                <w:tab w:val="decimal" w:pos="927"/>
              </w:tabs>
              <w:spacing w:line="240" w:lineRule="exact"/>
              <w:ind w:right="-169"/>
              <w:jc w:val="center"/>
              <w:rPr>
                <w:rFonts w:ascii="Times New Roman" w:hAnsi="Times New Roman"/>
                <w:position w:val="0"/>
                <w:sz w:val="20"/>
                <w:szCs w:val="20"/>
              </w:rPr>
            </w:pPr>
            <w:r w:rsidRPr="003930CE">
              <w:rPr>
                <w:rFonts w:ascii="Times New Roman" w:hAnsi="Times New Roman"/>
                <w:position w:val="0"/>
                <w:sz w:val="20"/>
                <w:szCs w:val="20"/>
              </w:rPr>
              <w:t>30</w:t>
            </w:r>
            <w:r w:rsidRPr="003930CE">
              <w:rPr>
                <w:rFonts w:ascii="Times New Roman" w:hAnsi="Times New Roman"/>
                <w:position w:val="0"/>
                <w:sz w:val="20"/>
                <w:szCs w:val="20"/>
                <w:cs/>
              </w:rPr>
              <w:t>,</w:t>
            </w:r>
            <w:r w:rsidRPr="003930CE">
              <w:rPr>
                <w:rFonts w:ascii="Times New Roman" w:hAnsi="Times New Roman"/>
                <w:position w:val="0"/>
                <w:sz w:val="20"/>
                <w:szCs w:val="20"/>
              </w:rPr>
              <w:t>844</w:t>
            </w:r>
          </w:p>
        </w:tc>
      </w:tr>
      <w:tr w:rsidR="00A84960" w:rsidRPr="003930CE" w14:paraId="34B1E283" w14:textId="77777777" w:rsidTr="00A20D40">
        <w:tc>
          <w:tcPr>
            <w:tcW w:w="4392" w:type="dxa"/>
            <w:tcBorders>
              <w:top w:val="nil"/>
              <w:left w:val="nil"/>
              <w:bottom w:val="nil"/>
              <w:right w:val="nil"/>
            </w:tcBorders>
            <w:vAlign w:val="bottom"/>
          </w:tcPr>
          <w:p w14:paraId="66370F82" w14:textId="36F209CB" w:rsidR="00A84960" w:rsidRPr="003930CE" w:rsidRDefault="00A84960" w:rsidP="00A84960">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u w:val="single"/>
              </w:rPr>
              <w:t>Less</w:t>
            </w:r>
            <w:r w:rsidRPr="003930CE">
              <w:rPr>
                <w:rFonts w:ascii="Times New Roman" w:hAnsi="Times New Roman" w:cs="Times New Roman"/>
                <w:position w:val="0"/>
                <w:sz w:val="20"/>
                <w:szCs w:val="20"/>
              </w:rPr>
              <w:t xml:space="preserve">: </w:t>
            </w:r>
            <w:r w:rsidR="009920FC">
              <w:rPr>
                <w:rFonts w:ascii="Times New Roman" w:hAnsi="Times New Roman" w:cs="Times New Roman"/>
                <w:position w:val="0"/>
                <w:sz w:val="20"/>
                <w:szCs w:val="20"/>
              </w:rPr>
              <w:t>a</w:t>
            </w:r>
            <w:r w:rsidRPr="003930CE">
              <w:rPr>
                <w:rFonts w:ascii="Times New Roman" w:hAnsi="Times New Roman" w:cs="Times New Roman"/>
                <w:position w:val="0"/>
                <w:sz w:val="20"/>
                <w:szCs w:val="20"/>
              </w:rPr>
              <w:t>llowance for expected credit losses</w:t>
            </w:r>
          </w:p>
        </w:tc>
        <w:tc>
          <w:tcPr>
            <w:tcW w:w="1080" w:type="dxa"/>
            <w:tcBorders>
              <w:top w:val="nil"/>
              <w:left w:val="nil"/>
              <w:bottom w:val="nil"/>
              <w:right w:val="nil"/>
            </w:tcBorders>
            <w:vAlign w:val="bottom"/>
          </w:tcPr>
          <w:p w14:paraId="695AE1D7" w14:textId="3DDF3715" w:rsidR="00A84960" w:rsidRPr="00F5581E" w:rsidRDefault="00A84960" w:rsidP="00CE493E">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32,517</w:t>
            </w:r>
            <w:r w:rsidRPr="00F5581E">
              <w:rPr>
                <w:rFonts w:ascii="Times New Roman" w:hAnsi="Times New Roman" w:cs="Times New Roman"/>
                <w:position w:val="0"/>
                <w:sz w:val="20"/>
                <w:szCs w:val="20"/>
                <w:cs/>
              </w:rPr>
              <w:t>)</w:t>
            </w:r>
          </w:p>
        </w:tc>
        <w:tc>
          <w:tcPr>
            <w:tcW w:w="1170" w:type="dxa"/>
            <w:tcBorders>
              <w:top w:val="nil"/>
              <w:left w:val="nil"/>
              <w:bottom w:val="nil"/>
              <w:right w:val="nil"/>
            </w:tcBorders>
            <w:vAlign w:val="bottom"/>
          </w:tcPr>
          <w:p w14:paraId="5E96D95C" w14:textId="3ABF2715" w:rsidR="00A84960" w:rsidRPr="003930CE" w:rsidRDefault="00A84960" w:rsidP="00CE493E">
            <w:pPr>
              <w:pBdr>
                <w:bottom w:val="single" w:sz="4" w:space="1" w:color="auto"/>
              </w:pBd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cs/>
              </w:rPr>
              <w:t>(</w:t>
            </w:r>
            <w:r w:rsidRPr="003930CE">
              <w:rPr>
                <w:rFonts w:ascii="Times New Roman" w:hAnsi="Times New Roman"/>
                <w:position w:val="0"/>
                <w:sz w:val="20"/>
                <w:szCs w:val="20"/>
              </w:rPr>
              <w:t>30</w:t>
            </w:r>
            <w:r w:rsidRPr="003930CE">
              <w:rPr>
                <w:rFonts w:ascii="Times New Roman" w:hAnsi="Times New Roman"/>
                <w:position w:val="0"/>
                <w:sz w:val="20"/>
                <w:szCs w:val="20"/>
                <w:cs/>
              </w:rPr>
              <w:t>,</w:t>
            </w:r>
            <w:r w:rsidRPr="003930CE">
              <w:rPr>
                <w:rFonts w:ascii="Times New Roman" w:hAnsi="Times New Roman"/>
                <w:position w:val="0"/>
                <w:sz w:val="20"/>
                <w:szCs w:val="20"/>
              </w:rPr>
              <w:t>033</w:t>
            </w:r>
            <w:r w:rsidRPr="003930CE">
              <w:rPr>
                <w:rFonts w:ascii="Times New Roman" w:hAnsi="Times New Roman"/>
                <w:position w:val="0"/>
                <w:sz w:val="20"/>
                <w:szCs w:val="20"/>
                <w:cs/>
              </w:rPr>
              <w:t>)</w:t>
            </w:r>
          </w:p>
        </w:tc>
        <w:tc>
          <w:tcPr>
            <w:tcW w:w="1071" w:type="dxa"/>
            <w:tcBorders>
              <w:top w:val="nil"/>
              <w:left w:val="nil"/>
              <w:bottom w:val="nil"/>
              <w:right w:val="nil"/>
            </w:tcBorders>
            <w:vAlign w:val="bottom"/>
          </w:tcPr>
          <w:p w14:paraId="5C1D799C" w14:textId="524B26A5" w:rsidR="00A84960" w:rsidRPr="003930CE" w:rsidRDefault="00A84960" w:rsidP="00CE493E">
            <w:pPr>
              <w:pBdr>
                <w:bottom w:val="single" w:sz="4" w:space="1" w:color="auto"/>
              </w:pBdr>
              <w:tabs>
                <w:tab w:val="decimal" w:pos="704"/>
              </w:tabs>
              <w:spacing w:line="240" w:lineRule="exact"/>
              <w:ind w:right="-210"/>
              <w:jc w:val="center"/>
              <w:rPr>
                <w:rFonts w:ascii="Times New Roman" w:hAnsi="Times New Roman"/>
                <w:position w:val="0"/>
                <w:sz w:val="20"/>
                <w:szCs w:val="20"/>
              </w:rPr>
            </w:pPr>
            <w:r w:rsidRPr="003930CE">
              <w:rPr>
                <w:rFonts w:ascii="Times New Roman" w:hAnsi="Times New Roman"/>
                <w:position w:val="0"/>
                <w:sz w:val="20"/>
                <w:szCs w:val="20"/>
                <w:cs/>
              </w:rPr>
              <w:t>(</w:t>
            </w:r>
            <w:r w:rsidRPr="003930CE">
              <w:rPr>
                <w:rFonts w:ascii="Times New Roman" w:hAnsi="Times New Roman"/>
                <w:position w:val="0"/>
                <w:sz w:val="20"/>
                <w:szCs w:val="20"/>
              </w:rPr>
              <w:t>32,517</w:t>
            </w:r>
            <w:r w:rsidRPr="003930CE">
              <w:rPr>
                <w:rFonts w:ascii="Times New Roman" w:hAnsi="Times New Roman"/>
                <w:position w:val="0"/>
                <w:sz w:val="20"/>
                <w:szCs w:val="20"/>
                <w:cs/>
              </w:rPr>
              <w:t>)</w:t>
            </w:r>
          </w:p>
        </w:tc>
        <w:tc>
          <w:tcPr>
            <w:tcW w:w="1296" w:type="dxa"/>
            <w:tcBorders>
              <w:top w:val="nil"/>
              <w:left w:val="nil"/>
              <w:bottom w:val="nil"/>
              <w:right w:val="nil"/>
            </w:tcBorders>
            <w:vAlign w:val="bottom"/>
          </w:tcPr>
          <w:p w14:paraId="71CF31AE" w14:textId="00B464AC" w:rsidR="00A84960" w:rsidRPr="003930CE" w:rsidRDefault="00A84960" w:rsidP="00CE493E">
            <w:pPr>
              <w:pBdr>
                <w:bottom w:val="single" w:sz="4" w:space="1" w:color="auto"/>
              </w:pBdr>
              <w:tabs>
                <w:tab w:val="decimal" w:pos="882"/>
                <w:tab w:val="decimal" w:pos="927"/>
              </w:tabs>
              <w:spacing w:line="240" w:lineRule="exact"/>
              <w:ind w:right="-169"/>
              <w:jc w:val="center"/>
              <w:rPr>
                <w:rFonts w:ascii="Times New Roman" w:hAnsi="Times New Roman"/>
                <w:position w:val="0"/>
                <w:sz w:val="20"/>
                <w:szCs w:val="20"/>
              </w:rPr>
            </w:pPr>
            <w:r w:rsidRPr="003930CE">
              <w:rPr>
                <w:rFonts w:ascii="Times New Roman" w:hAnsi="Times New Roman"/>
                <w:position w:val="0"/>
                <w:sz w:val="20"/>
                <w:szCs w:val="20"/>
                <w:cs/>
              </w:rPr>
              <w:t>(</w:t>
            </w:r>
            <w:r w:rsidRPr="003930CE">
              <w:rPr>
                <w:rFonts w:ascii="Times New Roman" w:hAnsi="Times New Roman"/>
                <w:position w:val="0"/>
                <w:sz w:val="20"/>
                <w:szCs w:val="20"/>
              </w:rPr>
              <w:t>30</w:t>
            </w:r>
            <w:r w:rsidRPr="003930CE">
              <w:rPr>
                <w:rFonts w:ascii="Times New Roman" w:hAnsi="Times New Roman"/>
                <w:position w:val="0"/>
                <w:sz w:val="20"/>
                <w:szCs w:val="20"/>
                <w:cs/>
              </w:rPr>
              <w:t>,</w:t>
            </w:r>
            <w:r w:rsidRPr="003930CE">
              <w:rPr>
                <w:rFonts w:ascii="Times New Roman" w:hAnsi="Times New Roman"/>
                <w:position w:val="0"/>
                <w:sz w:val="20"/>
                <w:szCs w:val="20"/>
              </w:rPr>
              <w:t>033</w:t>
            </w:r>
            <w:r w:rsidRPr="003930CE">
              <w:rPr>
                <w:rFonts w:ascii="Times New Roman" w:hAnsi="Times New Roman"/>
                <w:position w:val="0"/>
                <w:sz w:val="20"/>
                <w:szCs w:val="20"/>
                <w:cs/>
              </w:rPr>
              <w:t>)</w:t>
            </w:r>
          </w:p>
        </w:tc>
      </w:tr>
      <w:tr w:rsidR="00A84960" w:rsidRPr="003930CE" w14:paraId="0185CBD7" w14:textId="77777777" w:rsidTr="00A20D40">
        <w:tc>
          <w:tcPr>
            <w:tcW w:w="4392" w:type="dxa"/>
            <w:tcBorders>
              <w:top w:val="nil"/>
              <w:left w:val="nil"/>
              <w:bottom w:val="nil"/>
              <w:right w:val="nil"/>
            </w:tcBorders>
            <w:vAlign w:val="bottom"/>
          </w:tcPr>
          <w:p w14:paraId="7093F61A" w14:textId="77777777" w:rsidR="00A84960" w:rsidRPr="003930CE" w:rsidRDefault="00A84960" w:rsidP="00A84960">
            <w:pPr>
              <w:spacing w:line="240" w:lineRule="exact"/>
              <w:ind w:left="-36" w:right="-108"/>
              <w:rPr>
                <w:rFonts w:ascii="Times New Roman" w:hAnsi="Times New Roman" w:cs="Times New Roman"/>
                <w:position w:val="0"/>
                <w:sz w:val="20"/>
                <w:szCs w:val="20"/>
                <w:u w:val="single"/>
              </w:rPr>
            </w:pPr>
            <w:r w:rsidRPr="003930CE">
              <w:rPr>
                <w:rFonts w:ascii="Times New Roman" w:hAnsi="Times New Roman" w:cs="Times New Roman"/>
                <w:position w:val="0"/>
                <w:sz w:val="20"/>
                <w:szCs w:val="20"/>
              </w:rPr>
              <w:t>Total trade receivables - legal receivables</w:t>
            </w:r>
          </w:p>
        </w:tc>
        <w:tc>
          <w:tcPr>
            <w:tcW w:w="1080" w:type="dxa"/>
            <w:tcBorders>
              <w:top w:val="nil"/>
              <w:left w:val="nil"/>
              <w:bottom w:val="nil"/>
              <w:right w:val="nil"/>
            </w:tcBorders>
            <w:vAlign w:val="bottom"/>
          </w:tcPr>
          <w:p w14:paraId="77552659" w14:textId="2386D59B" w:rsidR="00A84960" w:rsidRPr="003930CE" w:rsidRDefault="00A84960" w:rsidP="00B917E9">
            <w:pPr>
              <w:pBdr>
                <w:bottom w:val="single" w:sz="4" w:space="1" w:color="auto"/>
              </w:pBdr>
              <w:tabs>
                <w:tab w:val="decimal" w:pos="523"/>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cs/>
              </w:rPr>
              <w:t>-</w:t>
            </w:r>
          </w:p>
        </w:tc>
        <w:tc>
          <w:tcPr>
            <w:tcW w:w="1170" w:type="dxa"/>
            <w:tcBorders>
              <w:top w:val="nil"/>
              <w:left w:val="nil"/>
              <w:bottom w:val="nil"/>
              <w:right w:val="nil"/>
            </w:tcBorders>
            <w:vAlign w:val="bottom"/>
          </w:tcPr>
          <w:p w14:paraId="18AD1B8C" w14:textId="29531D60" w:rsidR="00A84960" w:rsidRPr="003930CE" w:rsidRDefault="00A84960" w:rsidP="00A84960">
            <w:pPr>
              <w:pBdr>
                <w:bottom w:val="single" w:sz="4" w:space="1" w:color="auto"/>
              </w:pBd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811</w:t>
            </w:r>
          </w:p>
        </w:tc>
        <w:tc>
          <w:tcPr>
            <w:tcW w:w="1071" w:type="dxa"/>
            <w:tcBorders>
              <w:top w:val="nil"/>
              <w:left w:val="nil"/>
              <w:bottom w:val="nil"/>
              <w:right w:val="nil"/>
            </w:tcBorders>
            <w:vAlign w:val="bottom"/>
          </w:tcPr>
          <w:p w14:paraId="44067D09" w14:textId="53F03432" w:rsidR="00A84960" w:rsidRPr="003930CE" w:rsidRDefault="00B917E9" w:rsidP="00B917E9">
            <w:pPr>
              <w:pBdr>
                <w:bottom w:val="single" w:sz="4" w:space="1" w:color="auto"/>
              </w:pBdr>
              <w:tabs>
                <w:tab w:val="decimal" w:pos="434"/>
              </w:tabs>
              <w:spacing w:line="240" w:lineRule="exact"/>
              <w:ind w:right="-18"/>
              <w:rPr>
                <w:rFonts w:ascii="Times New Roman" w:hAnsi="Times New Roman"/>
                <w:position w:val="0"/>
                <w:sz w:val="20"/>
                <w:szCs w:val="20"/>
              </w:rPr>
            </w:pPr>
            <w:r w:rsidRPr="003930CE">
              <w:rPr>
                <w:rFonts w:ascii="Times New Roman" w:hAnsi="Times New Roman" w:cs="Times New Roman"/>
                <w:position w:val="0"/>
                <w:sz w:val="20"/>
                <w:szCs w:val="20"/>
                <w:cs/>
              </w:rPr>
              <w:t>-</w:t>
            </w:r>
          </w:p>
        </w:tc>
        <w:tc>
          <w:tcPr>
            <w:tcW w:w="1296" w:type="dxa"/>
            <w:tcBorders>
              <w:top w:val="nil"/>
              <w:left w:val="nil"/>
              <w:bottom w:val="nil"/>
              <w:right w:val="nil"/>
            </w:tcBorders>
            <w:vAlign w:val="bottom"/>
          </w:tcPr>
          <w:p w14:paraId="47F79E6E" w14:textId="469E0971" w:rsidR="00A84960" w:rsidRPr="003930CE" w:rsidRDefault="00A84960" w:rsidP="009920FC">
            <w:pPr>
              <w:pBdr>
                <w:bottom w:val="single" w:sz="4" w:space="1" w:color="auto"/>
              </w:pBdr>
              <w:tabs>
                <w:tab w:val="decimal" w:pos="440"/>
              </w:tabs>
              <w:spacing w:line="240" w:lineRule="exact"/>
              <w:ind w:right="-264"/>
              <w:jc w:val="center"/>
              <w:rPr>
                <w:rFonts w:ascii="Times New Roman" w:hAnsi="Times New Roman"/>
                <w:position w:val="0"/>
                <w:sz w:val="20"/>
                <w:szCs w:val="20"/>
              </w:rPr>
            </w:pPr>
            <w:r w:rsidRPr="003930CE">
              <w:rPr>
                <w:rFonts w:ascii="Times New Roman" w:hAnsi="Times New Roman"/>
                <w:position w:val="0"/>
                <w:sz w:val="20"/>
                <w:szCs w:val="20"/>
              </w:rPr>
              <w:t>811</w:t>
            </w:r>
          </w:p>
        </w:tc>
      </w:tr>
      <w:tr w:rsidR="00A84960" w:rsidRPr="003930CE" w14:paraId="24445775" w14:textId="77777777" w:rsidTr="00A20D40">
        <w:tc>
          <w:tcPr>
            <w:tcW w:w="4392" w:type="dxa"/>
            <w:tcBorders>
              <w:top w:val="nil"/>
              <w:left w:val="nil"/>
              <w:bottom w:val="nil"/>
              <w:right w:val="nil"/>
            </w:tcBorders>
            <w:vAlign w:val="bottom"/>
          </w:tcPr>
          <w:p w14:paraId="04E99D79" w14:textId="77777777" w:rsidR="00A84960" w:rsidRPr="003930CE" w:rsidRDefault="00A84960" w:rsidP="00A84960">
            <w:pPr>
              <w:spacing w:line="240" w:lineRule="exact"/>
              <w:ind w:left="-36" w:right="-108"/>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Other current receivables</w:t>
            </w:r>
          </w:p>
        </w:tc>
        <w:tc>
          <w:tcPr>
            <w:tcW w:w="1080" w:type="dxa"/>
            <w:tcBorders>
              <w:top w:val="nil"/>
              <w:left w:val="nil"/>
              <w:bottom w:val="nil"/>
              <w:right w:val="nil"/>
            </w:tcBorders>
            <w:vAlign w:val="bottom"/>
          </w:tcPr>
          <w:p w14:paraId="114ADE70" w14:textId="77777777"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0044257F" w14:textId="77777777"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515F3330" w14:textId="77777777"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p>
        </w:tc>
        <w:tc>
          <w:tcPr>
            <w:tcW w:w="1296" w:type="dxa"/>
            <w:tcBorders>
              <w:top w:val="nil"/>
              <w:left w:val="nil"/>
              <w:bottom w:val="nil"/>
              <w:right w:val="nil"/>
            </w:tcBorders>
            <w:vAlign w:val="bottom"/>
          </w:tcPr>
          <w:p w14:paraId="4C3B915C" w14:textId="77777777"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p>
        </w:tc>
      </w:tr>
      <w:tr w:rsidR="00A84960" w:rsidRPr="003930CE" w14:paraId="309D122A" w14:textId="77777777" w:rsidTr="00A20D40">
        <w:tc>
          <w:tcPr>
            <w:tcW w:w="4392" w:type="dxa"/>
            <w:tcBorders>
              <w:top w:val="nil"/>
              <w:left w:val="nil"/>
              <w:bottom w:val="nil"/>
              <w:right w:val="nil"/>
            </w:tcBorders>
            <w:vAlign w:val="bottom"/>
          </w:tcPr>
          <w:p w14:paraId="71511FE3" w14:textId="77777777" w:rsidR="00A84960" w:rsidRPr="003930CE" w:rsidRDefault="00A84960" w:rsidP="00A84960">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Other current receivables - non-related parties</w:t>
            </w:r>
          </w:p>
        </w:tc>
        <w:tc>
          <w:tcPr>
            <w:tcW w:w="1080" w:type="dxa"/>
            <w:tcBorders>
              <w:top w:val="nil"/>
              <w:left w:val="nil"/>
              <w:bottom w:val="nil"/>
              <w:right w:val="nil"/>
            </w:tcBorders>
            <w:vAlign w:val="bottom"/>
          </w:tcPr>
          <w:p w14:paraId="50413622" w14:textId="20BFFEB9" w:rsidR="00A84960" w:rsidRPr="003930CE" w:rsidRDefault="00A84960" w:rsidP="00A84960">
            <w:pPr>
              <w:pBdr>
                <w:bottom w:val="single" w:sz="4" w:space="1" w:color="auto"/>
              </w:pBd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7,118</w:t>
            </w:r>
          </w:p>
        </w:tc>
        <w:tc>
          <w:tcPr>
            <w:tcW w:w="1170" w:type="dxa"/>
            <w:tcBorders>
              <w:top w:val="nil"/>
              <w:left w:val="nil"/>
              <w:bottom w:val="nil"/>
              <w:right w:val="nil"/>
            </w:tcBorders>
            <w:vAlign w:val="bottom"/>
          </w:tcPr>
          <w:p w14:paraId="70C69B21" w14:textId="49E68F9F" w:rsidR="00A84960" w:rsidRPr="003930CE" w:rsidRDefault="00A96EB3" w:rsidP="00A84960">
            <w:pPr>
              <w:pBdr>
                <w:bottom w:val="single" w:sz="4" w:space="1" w:color="auto"/>
              </w:pBdr>
              <w:tabs>
                <w:tab w:val="decimal" w:pos="882"/>
              </w:tabs>
              <w:spacing w:line="240" w:lineRule="exact"/>
              <w:ind w:right="-18"/>
              <w:rPr>
                <w:rFonts w:ascii="Times New Roman" w:hAnsi="Times New Roman" w:cstheme="minorBidi"/>
                <w:position w:val="0"/>
                <w:sz w:val="20"/>
                <w:szCs w:val="20"/>
                <w:cs/>
              </w:rPr>
            </w:pPr>
            <w:r w:rsidRPr="003930CE">
              <w:rPr>
                <w:rFonts w:ascii="Times New Roman" w:hAnsi="Times New Roman" w:cs="Times New Roman"/>
                <w:position w:val="0"/>
                <w:sz w:val="20"/>
                <w:szCs w:val="20"/>
              </w:rPr>
              <w:t>9,05</w:t>
            </w:r>
            <w:r w:rsidR="00CE493E" w:rsidRPr="003930CE">
              <w:rPr>
                <w:rFonts w:ascii="Times New Roman" w:hAnsi="Times New Roman" w:cs="Times New Roman"/>
                <w:position w:val="0"/>
                <w:sz w:val="20"/>
                <w:szCs w:val="20"/>
              </w:rPr>
              <w:t>5</w:t>
            </w:r>
          </w:p>
        </w:tc>
        <w:tc>
          <w:tcPr>
            <w:tcW w:w="1071" w:type="dxa"/>
            <w:tcBorders>
              <w:top w:val="nil"/>
              <w:left w:val="nil"/>
              <w:bottom w:val="nil"/>
              <w:right w:val="nil"/>
            </w:tcBorders>
            <w:vAlign w:val="bottom"/>
          </w:tcPr>
          <w:p w14:paraId="0E3A2698" w14:textId="069C3D13" w:rsidR="00A84960" w:rsidRPr="003930CE" w:rsidRDefault="00A96EB3" w:rsidP="00A84960">
            <w:pPr>
              <w:pBdr>
                <w:bottom w:val="single" w:sz="4" w:space="1" w:color="auto"/>
              </w:pBdr>
              <w:tabs>
                <w:tab w:val="decimal" w:pos="882"/>
              </w:tabs>
              <w:spacing w:line="240" w:lineRule="exact"/>
              <w:ind w:right="-18"/>
              <w:rPr>
                <w:rFonts w:ascii="Times New Roman" w:hAnsi="Times New Roman"/>
                <w:position w:val="0"/>
                <w:sz w:val="20"/>
                <w:szCs w:val="20"/>
                <w:cs/>
              </w:rPr>
            </w:pPr>
            <w:r w:rsidRPr="003930CE">
              <w:rPr>
                <w:rFonts w:ascii="Times New Roman" w:hAnsi="Times New Roman"/>
                <w:position w:val="0"/>
                <w:sz w:val="20"/>
                <w:szCs w:val="20"/>
              </w:rPr>
              <w:t>5,990</w:t>
            </w:r>
          </w:p>
        </w:tc>
        <w:tc>
          <w:tcPr>
            <w:tcW w:w="1296" w:type="dxa"/>
            <w:tcBorders>
              <w:top w:val="nil"/>
              <w:left w:val="nil"/>
              <w:bottom w:val="nil"/>
              <w:right w:val="nil"/>
            </w:tcBorders>
            <w:vAlign w:val="bottom"/>
          </w:tcPr>
          <w:p w14:paraId="67E75462" w14:textId="46C6A913" w:rsidR="00A84960" w:rsidRPr="003930CE" w:rsidRDefault="00A96EB3" w:rsidP="00A84960">
            <w:pPr>
              <w:pBdr>
                <w:bottom w:val="single" w:sz="4" w:space="1" w:color="auto"/>
              </w:pBdr>
              <w:tabs>
                <w:tab w:val="decimal" w:pos="927"/>
              </w:tabs>
              <w:spacing w:line="240" w:lineRule="exact"/>
              <w:ind w:right="-18"/>
              <w:rPr>
                <w:rFonts w:ascii="Times New Roman" w:hAnsi="Times New Roman" w:cs="Times New Roman"/>
                <w:position w:val="0"/>
                <w:sz w:val="20"/>
                <w:szCs w:val="20"/>
                <w:cs/>
              </w:rPr>
            </w:pPr>
            <w:r w:rsidRPr="003930CE">
              <w:rPr>
                <w:rFonts w:ascii="Times New Roman" w:hAnsi="Times New Roman"/>
                <w:position w:val="0"/>
                <w:sz w:val="20"/>
                <w:szCs w:val="20"/>
              </w:rPr>
              <w:t>7,7</w:t>
            </w:r>
            <w:r w:rsidR="00CE493E" w:rsidRPr="003930CE">
              <w:rPr>
                <w:rFonts w:ascii="Times New Roman" w:hAnsi="Times New Roman"/>
                <w:position w:val="0"/>
                <w:sz w:val="20"/>
                <w:szCs w:val="20"/>
              </w:rPr>
              <w:t>60</w:t>
            </w:r>
          </w:p>
        </w:tc>
      </w:tr>
      <w:tr w:rsidR="00A84960" w:rsidRPr="003930CE" w14:paraId="57E57203" w14:textId="77777777" w:rsidTr="00A20D40">
        <w:tc>
          <w:tcPr>
            <w:tcW w:w="4392" w:type="dxa"/>
            <w:tcBorders>
              <w:top w:val="nil"/>
              <w:left w:val="nil"/>
              <w:bottom w:val="nil"/>
              <w:right w:val="nil"/>
            </w:tcBorders>
            <w:vAlign w:val="bottom"/>
          </w:tcPr>
          <w:p w14:paraId="14CE9194" w14:textId="77777777" w:rsidR="00A84960" w:rsidRPr="003930CE" w:rsidRDefault="00A84960" w:rsidP="00A84960">
            <w:pPr>
              <w:spacing w:line="240" w:lineRule="exact"/>
              <w:ind w:left="-36" w:right="-108"/>
              <w:rPr>
                <w:rFonts w:ascii="Times New Roman" w:hAnsi="Times New Roman" w:cs="Times New Roman"/>
                <w:position w:val="0"/>
                <w:sz w:val="20"/>
                <w:szCs w:val="20"/>
              </w:rPr>
            </w:pPr>
            <w:bookmarkStart w:id="8" w:name="_Hlk31474221"/>
            <w:r w:rsidRPr="003930CE">
              <w:rPr>
                <w:rFonts w:ascii="Times New Roman" w:hAnsi="Times New Roman" w:cs="Times New Roman"/>
                <w:position w:val="0"/>
                <w:sz w:val="20"/>
                <w:szCs w:val="20"/>
              </w:rPr>
              <w:t>Total other current receivables</w:t>
            </w:r>
          </w:p>
        </w:tc>
        <w:tc>
          <w:tcPr>
            <w:tcW w:w="1080" w:type="dxa"/>
            <w:tcBorders>
              <w:top w:val="nil"/>
              <w:left w:val="nil"/>
              <w:bottom w:val="nil"/>
              <w:right w:val="nil"/>
            </w:tcBorders>
            <w:vAlign w:val="bottom"/>
          </w:tcPr>
          <w:p w14:paraId="53B396B5" w14:textId="009BC139" w:rsidR="00A84960" w:rsidRPr="003930CE" w:rsidRDefault="00A84960" w:rsidP="00A84960">
            <w:pPr>
              <w:pBdr>
                <w:bottom w:val="single" w:sz="4" w:space="1" w:color="auto"/>
              </w:pBd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7,118</w:t>
            </w:r>
          </w:p>
        </w:tc>
        <w:tc>
          <w:tcPr>
            <w:tcW w:w="1170" w:type="dxa"/>
            <w:tcBorders>
              <w:top w:val="nil"/>
              <w:left w:val="nil"/>
              <w:bottom w:val="nil"/>
              <w:right w:val="nil"/>
            </w:tcBorders>
            <w:vAlign w:val="bottom"/>
          </w:tcPr>
          <w:p w14:paraId="2BA98395" w14:textId="1BAEB283" w:rsidR="00A84960" w:rsidRPr="003930CE" w:rsidRDefault="00A96EB3" w:rsidP="00A84960">
            <w:pPr>
              <w:pBdr>
                <w:bottom w:val="single" w:sz="4" w:space="1" w:color="auto"/>
              </w:pBdr>
              <w:tabs>
                <w:tab w:val="decimal" w:pos="882"/>
              </w:tabs>
              <w:spacing w:line="240" w:lineRule="exact"/>
              <w:ind w:right="-18"/>
              <w:rPr>
                <w:rFonts w:ascii="Times New Roman" w:hAnsi="Times New Roman"/>
                <w:position w:val="0"/>
                <w:sz w:val="20"/>
                <w:szCs w:val="25"/>
                <w:cs/>
              </w:rPr>
            </w:pPr>
            <w:r w:rsidRPr="003930CE">
              <w:rPr>
                <w:rFonts w:ascii="Times New Roman" w:hAnsi="Times New Roman" w:cs="Times New Roman"/>
                <w:position w:val="0"/>
                <w:sz w:val="20"/>
                <w:szCs w:val="20"/>
              </w:rPr>
              <w:t>9,0</w:t>
            </w:r>
            <w:r w:rsidR="006474FB" w:rsidRPr="003930CE">
              <w:rPr>
                <w:rFonts w:ascii="Times New Roman" w:hAnsi="Times New Roman"/>
                <w:position w:val="0"/>
                <w:sz w:val="20"/>
                <w:szCs w:val="25"/>
              </w:rPr>
              <w:t>55</w:t>
            </w:r>
          </w:p>
        </w:tc>
        <w:tc>
          <w:tcPr>
            <w:tcW w:w="1071" w:type="dxa"/>
            <w:tcBorders>
              <w:top w:val="nil"/>
              <w:left w:val="nil"/>
              <w:bottom w:val="nil"/>
              <w:right w:val="nil"/>
            </w:tcBorders>
            <w:vAlign w:val="bottom"/>
          </w:tcPr>
          <w:p w14:paraId="2129BF33" w14:textId="15560FE9" w:rsidR="00A84960" w:rsidRPr="003930CE" w:rsidRDefault="00A96EB3" w:rsidP="00A84960">
            <w:pPr>
              <w:pBdr>
                <w:bottom w:val="single" w:sz="4" w:space="1" w:color="auto"/>
              </w:pBd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5,990</w:t>
            </w:r>
          </w:p>
        </w:tc>
        <w:tc>
          <w:tcPr>
            <w:tcW w:w="1296" w:type="dxa"/>
            <w:tcBorders>
              <w:top w:val="nil"/>
              <w:left w:val="nil"/>
              <w:bottom w:val="nil"/>
              <w:right w:val="nil"/>
            </w:tcBorders>
            <w:vAlign w:val="bottom"/>
          </w:tcPr>
          <w:p w14:paraId="5998D9B9" w14:textId="07D48040" w:rsidR="00A84960" w:rsidRPr="003930CE" w:rsidRDefault="00A96EB3" w:rsidP="00A84960">
            <w:pPr>
              <w:pBdr>
                <w:bottom w:val="single" w:sz="4" w:space="1" w:color="auto"/>
              </w:pBd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7,7</w:t>
            </w:r>
            <w:r w:rsidR="00CE493E" w:rsidRPr="003930CE">
              <w:rPr>
                <w:rFonts w:ascii="Times New Roman" w:hAnsi="Times New Roman"/>
                <w:position w:val="0"/>
                <w:sz w:val="20"/>
                <w:szCs w:val="20"/>
              </w:rPr>
              <w:t>60</w:t>
            </w:r>
          </w:p>
        </w:tc>
      </w:tr>
      <w:bookmarkEnd w:id="8"/>
      <w:tr w:rsidR="00A84960" w:rsidRPr="003930CE" w14:paraId="35C7C5F6" w14:textId="77777777" w:rsidTr="00A20D40">
        <w:tc>
          <w:tcPr>
            <w:tcW w:w="4392" w:type="dxa"/>
            <w:tcBorders>
              <w:top w:val="nil"/>
              <w:left w:val="nil"/>
              <w:bottom w:val="nil"/>
              <w:right w:val="nil"/>
            </w:tcBorders>
            <w:vAlign w:val="bottom"/>
          </w:tcPr>
          <w:p w14:paraId="1853B4D5" w14:textId="77777777" w:rsidR="00A84960" w:rsidRPr="003930CE" w:rsidRDefault="00A84960" w:rsidP="00A84960">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Total trade and other current receivables</w:t>
            </w:r>
          </w:p>
        </w:tc>
        <w:tc>
          <w:tcPr>
            <w:tcW w:w="1080" w:type="dxa"/>
            <w:tcBorders>
              <w:top w:val="nil"/>
              <w:left w:val="nil"/>
              <w:bottom w:val="nil"/>
              <w:right w:val="nil"/>
            </w:tcBorders>
            <w:vAlign w:val="bottom"/>
          </w:tcPr>
          <w:p w14:paraId="5E4D1DC1" w14:textId="72505C27" w:rsidR="00A84960" w:rsidRPr="003930CE" w:rsidRDefault="00A84960" w:rsidP="00A84960">
            <w:pPr>
              <w:pBdr>
                <w:bottom w:val="double" w:sz="4" w:space="1" w:color="auto"/>
              </w:pBd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166,893</w:t>
            </w:r>
          </w:p>
        </w:tc>
        <w:tc>
          <w:tcPr>
            <w:tcW w:w="1170" w:type="dxa"/>
            <w:tcBorders>
              <w:top w:val="nil"/>
              <w:left w:val="nil"/>
              <w:bottom w:val="nil"/>
              <w:right w:val="nil"/>
            </w:tcBorders>
            <w:vAlign w:val="bottom"/>
          </w:tcPr>
          <w:p w14:paraId="4F7B4ECD" w14:textId="51537BF6" w:rsidR="00A84960" w:rsidRPr="003930CE" w:rsidRDefault="00A84960" w:rsidP="00A84960">
            <w:pPr>
              <w:pBdr>
                <w:bottom w:val="double" w:sz="4" w:space="1" w:color="auto"/>
              </w:pBdr>
              <w:tabs>
                <w:tab w:val="decimal" w:pos="882"/>
              </w:tabs>
              <w:spacing w:line="240" w:lineRule="exact"/>
              <w:ind w:right="-18"/>
              <w:rPr>
                <w:rFonts w:ascii="Times New Roman" w:hAnsi="Times New Roman" w:cstheme="minorBidi"/>
                <w:position w:val="0"/>
                <w:sz w:val="20"/>
                <w:szCs w:val="20"/>
                <w:cs/>
              </w:rPr>
            </w:pPr>
            <w:r w:rsidRPr="003930CE">
              <w:rPr>
                <w:rFonts w:ascii="Times New Roman" w:hAnsi="Times New Roman"/>
                <w:position w:val="0"/>
                <w:sz w:val="20"/>
                <w:szCs w:val="20"/>
              </w:rPr>
              <w:t>1</w:t>
            </w:r>
            <w:r w:rsidR="00CE493E" w:rsidRPr="003930CE">
              <w:rPr>
                <w:rFonts w:ascii="Times New Roman" w:hAnsi="Times New Roman"/>
                <w:position w:val="0"/>
                <w:sz w:val="20"/>
                <w:szCs w:val="20"/>
              </w:rPr>
              <w:t>84,581</w:t>
            </w:r>
          </w:p>
        </w:tc>
        <w:tc>
          <w:tcPr>
            <w:tcW w:w="1071" w:type="dxa"/>
            <w:tcBorders>
              <w:top w:val="nil"/>
              <w:left w:val="nil"/>
              <w:bottom w:val="nil"/>
              <w:right w:val="nil"/>
            </w:tcBorders>
            <w:vAlign w:val="bottom"/>
          </w:tcPr>
          <w:p w14:paraId="488AF892" w14:textId="4FA23670" w:rsidR="00A84960" w:rsidRPr="003930CE" w:rsidRDefault="00A84960" w:rsidP="00A84960">
            <w:pPr>
              <w:pBdr>
                <w:bottom w:val="double" w:sz="4" w:space="1" w:color="auto"/>
              </w:pBdr>
              <w:tabs>
                <w:tab w:val="decimal" w:pos="882"/>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1</w:t>
            </w:r>
            <w:r w:rsidR="00A96EB3" w:rsidRPr="003930CE">
              <w:rPr>
                <w:rFonts w:ascii="Times New Roman" w:hAnsi="Times New Roman"/>
                <w:position w:val="0"/>
                <w:sz w:val="20"/>
                <w:szCs w:val="20"/>
              </w:rPr>
              <w:t>32,684</w:t>
            </w:r>
          </w:p>
        </w:tc>
        <w:tc>
          <w:tcPr>
            <w:tcW w:w="1296" w:type="dxa"/>
            <w:tcBorders>
              <w:top w:val="nil"/>
              <w:left w:val="nil"/>
              <w:bottom w:val="nil"/>
              <w:right w:val="nil"/>
            </w:tcBorders>
            <w:vAlign w:val="bottom"/>
          </w:tcPr>
          <w:p w14:paraId="166EDAAC" w14:textId="6056DFE2" w:rsidR="00A84960" w:rsidRPr="003930CE" w:rsidRDefault="00263A04" w:rsidP="00A84960">
            <w:pPr>
              <w:pBdr>
                <w:bottom w:val="double" w:sz="4" w:space="1" w:color="auto"/>
              </w:pBdr>
              <w:tabs>
                <w:tab w:val="decimal" w:pos="927"/>
              </w:tabs>
              <w:spacing w:line="240" w:lineRule="exact"/>
              <w:ind w:right="-18"/>
              <w:rPr>
                <w:rFonts w:ascii="Times New Roman" w:hAnsi="Times New Roman" w:cs="Times New Roman"/>
                <w:position w:val="0"/>
                <w:sz w:val="20"/>
                <w:szCs w:val="20"/>
              </w:rPr>
            </w:pPr>
            <w:r>
              <w:rPr>
                <w:rFonts w:ascii="Times New Roman" w:hAnsi="Times New Roman"/>
                <w:position w:val="0"/>
                <w:sz w:val="20"/>
                <w:szCs w:val="20"/>
              </w:rPr>
              <w:t>141,764</w:t>
            </w:r>
          </w:p>
        </w:tc>
      </w:tr>
    </w:tbl>
    <w:p w14:paraId="4C02412A" w14:textId="77777777" w:rsidR="0041428C" w:rsidRPr="003930CE" w:rsidRDefault="0041428C" w:rsidP="00A20D40">
      <w:pPr>
        <w:ind w:left="547"/>
        <w:jc w:val="both"/>
        <w:rPr>
          <w:rFonts w:ascii="Times New Roman" w:hAnsi="Times New Roman" w:cs="Times New Roman"/>
          <w:snapToGrid w:val="0"/>
          <w:position w:val="0"/>
          <w:sz w:val="22"/>
          <w:szCs w:val="22"/>
        </w:rPr>
      </w:pPr>
    </w:p>
    <w:tbl>
      <w:tblPr>
        <w:tblW w:w="9000" w:type="dxa"/>
        <w:tblInd w:w="450" w:type="dxa"/>
        <w:tblLayout w:type="fixed"/>
        <w:tblLook w:val="04A0" w:firstRow="1" w:lastRow="0" w:firstColumn="1" w:lastColumn="0" w:noHBand="0" w:noVBand="1"/>
      </w:tblPr>
      <w:tblGrid>
        <w:gridCol w:w="5850"/>
        <w:gridCol w:w="1530"/>
        <w:gridCol w:w="1620"/>
      </w:tblGrid>
      <w:tr w:rsidR="00574087" w:rsidRPr="003930CE" w14:paraId="644B9993" w14:textId="77777777" w:rsidTr="00AC3C7C">
        <w:trPr>
          <w:trHeight w:val="80"/>
        </w:trPr>
        <w:tc>
          <w:tcPr>
            <w:tcW w:w="5850" w:type="dxa"/>
            <w:vAlign w:val="bottom"/>
          </w:tcPr>
          <w:p w14:paraId="0D8AB716" w14:textId="77777777" w:rsidR="00574087" w:rsidRPr="003930CE" w:rsidRDefault="00574087" w:rsidP="0088193E">
            <w:pPr>
              <w:ind w:right="-14"/>
              <w:jc w:val="center"/>
              <w:rPr>
                <w:rFonts w:ascii="Times New Roman" w:hAnsi="Times New Roman" w:cs="Times New Roman"/>
                <w:b/>
                <w:bCs/>
                <w:sz w:val="20"/>
                <w:szCs w:val="20"/>
                <w:u w:val="single"/>
              </w:rPr>
            </w:pPr>
          </w:p>
        </w:tc>
        <w:tc>
          <w:tcPr>
            <w:tcW w:w="3150" w:type="dxa"/>
            <w:gridSpan w:val="2"/>
          </w:tcPr>
          <w:p w14:paraId="1D9E7DC4" w14:textId="77777777" w:rsidR="00574087" w:rsidRPr="003930CE" w:rsidRDefault="00574087" w:rsidP="0088193E">
            <w:pPr>
              <w:tabs>
                <w:tab w:val="center" w:pos="6480"/>
                <w:tab w:val="center" w:pos="8820"/>
              </w:tabs>
              <w:ind w:right="-14"/>
              <w:jc w:val="right"/>
              <w:rPr>
                <w:rFonts w:ascii="Times New Roman" w:hAnsi="Times New Roman" w:cs="Times New Roman"/>
                <w:b/>
                <w:bCs/>
                <w:sz w:val="20"/>
                <w:szCs w:val="20"/>
                <w:cs/>
              </w:rPr>
            </w:pPr>
            <w:r w:rsidRPr="003930CE">
              <w:rPr>
                <w:rFonts w:ascii="Times New Roman" w:hAnsi="Times New Roman" w:cs="Times New Roman"/>
                <w:b/>
                <w:bCs/>
                <w:sz w:val="20"/>
                <w:szCs w:val="20"/>
              </w:rPr>
              <w:t>Unit : Thousand Baht</w:t>
            </w:r>
          </w:p>
        </w:tc>
      </w:tr>
      <w:tr w:rsidR="00574087" w:rsidRPr="003930CE" w14:paraId="00A196E8" w14:textId="77777777" w:rsidTr="00AC3C7C">
        <w:trPr>
          <w:trHeight w:val="80"/>
        </w:trPr>
        <w:tc>
          <w:tcPr>
            <w:tcW w:w="5850" w:type="dxa"/>
            <w:vAlign w:val="bottom"/>
          </w:tcPr>
          <w:p w14:paraId="434F8048" w14:textId="77777777" w:rsidR="00574087" w:rsidRPr="003930CE" w:rsidRDefault="00574087" w:rsidP="0088193E">
            <w:pPr>
              <w:ind w:right="-14"/>
              <w:jc w:val="center"/>
              <w:rPr>
                <w:rFonts w:ascii="Times New Roman" w:hAnsi="Times New Roman" w:cs="Times New Roman"/>
                <w:b/>
                <w:bCs/>
                <w:sz w:val="20"/>
                <w:szCs w:val="20"/>
                <w:u w:val="single"/>
              </w:rPr>
            </w:pPr>
          </w:p>
        </w:tc>
        <w:tc>
          <w:tcPr>
            <w:tcW w:w="3150" w:type="dxa"/>
            <w:gridSpan w:val="2"/>
          </w:tcPr>
          <w:p w14:paraId="5BF928DD" w14:textId="06CB0AAF" w:rsidR="00574087" w:rsidRPr="003930CE" w:rsidRDefault="00574087" w:rsidP="0088193E">
            <w:pPr>
              <w:jc w:val="center"/>
              <w:rPr>
                <w:rFonts w:ascii="Times New Roman" w:hAnsi="Times New Roman" w:cs="Times New Roman"/>
                <w:b/>
                <w:bCs/>
                <w:sz w:val="20"/>
                <w:szCs w:val="20"/>
              </w:rPr>
            </w:pPr>
            <w:r w:rsidRPr="003930CE">
              <w:rPr>
                <w:rFonts w:ascii="Times New Roman" w:hAnsi="Times New Roman" w:cs="Times New Roman"/>
                <w:b/>
                <w:bCs/>
                <w:sz w:val="20"/>
                <w:szCs w:val="20"/>
              </w:rPr>
              <w:t xml:space="preserve">Consolidated  and </w:t>
            </w:r>
            <w:r w:rsidR="00485B47" w:rsidRPr="003930CE">
              <w:rPr>
                <w:rFonts w:ascii="Times New Roman" w:hAnsi="Times New Roman" w:cs="Times New Roman"/>
                <w:b/>
                <w:bCs/>
                <w:sz w:val="20"/>
                <w:szCs w:val="20"/>
              </w:rPr>
              <w:t>separate</w:t>
            </w:r>
          </w:p>
        </w:tc>
      </w:tr>
      <w:tr w:rsidR="00574087" w:rsidRPr="003930CE" w14:paraId="0A6D0555" w14:textId="77777777" w:rsidTr="00AC3C7C">
        <w:trPr>
          <w:trHeight w:val="70"/>
        </w:trPr>
        <w:tc>
          <w:tcPr>
            <w:tcW w:w="5850" w:type="dxa"/>
            <w:vAlign w:val="bottom"/>
          </w:tcPr>
          <w:p w14:paraId="5226F5FB" w14:textId="77777777" w:rsidR="00574087" w:rsidRPr="003930CE" w:rsidRDefault="00574087" w:rsidP="0088193E">
            <w:pPr>
              <w:ind w:right="-14"/>
              <w:jc w:val="center"/>
              <w:rPr>
                <w:rFonts w:ascii="Times New Roman" w:hAnsi="Times New Roman" w:cs="Times New Roman"/>
                <w:b/>
                <w:bCs/>
                <w:sz w:val="20"/>
                <w:szCs w:val="20"/>
                <w:u w:val="single"/>
              </w:rPr>
            </w:pPr>
          </w:p>
        </w:tc>
        <w:tc>
          <w:tcPr>
            <w:tcW w:w="3150" w:type="dxa"/>
            <w:gridSpan w:val="2"/>
          </w:tcPr>
          <w:p w14:paraId="3BB784C3" w14:textId="698AA439" w:rsidR="00574087" w:rsidRPr="003930CE" w:rsidRDefault="00574087" w:rsidP="0088193E">
            <w:pPr>
              <w:jc w:val="center"/>
              <w:rPr>
                <w:rFonts w:ascii="Times New Roman" w:hAnsi="Times New Roman" w:cs="Times New Roman"/>
                <w:b/>
                <w:bCs/>
                <w:sz w:val="20"/>
                <w:szCs w:val="20"/>
              </w:rPr>
            </w:pPr>
            <w:r w:rsidRPr="003930CE">
              <w:rPr>
                <w:rFonts w:ascii="Times New Roman" w:hAnsi="Times New Roman" w:cs="Times New Roman"/>
                <w:b/>
                <w:bCs/>
                <w:sz w:val="20"/>
                <w:szCs w:val="20"/>
              </w:rPr>
              <w:t>financial statements</w:t>
            </w:r>
          </w:p>
        </w:tc>
      </w:tr>
      <w:tr w:rsidR="00574087" w:rsidRPr="003930CE" w14:paraId="0677A01D" w14:textId="77777777" w:rsidTr="00AC3C7C">
        <w:tc>
          <w:tcPr>
            <w:tcW w:w="5850" w:type="dxa"/>
            <w:vAlign w:val="bottom"/>
          </w:tcPr>
          <w:p w14:paraId="13725537" w14:textId="77777777" w:rsidR="00574087" w:rsidRPr="003930CE" w:rsidRDefault="00574087" w:rsidP="0088193E">
            <w:pPr>
              <w:ind w:right="-14"/>
              <w:jc w:val="center"/>
              <w:rPr>
                <w:rFonts w:ascii="Times New Roman" w:hAnsi="Times New Roman" w:cs="Times New Roman"/>
                <w:b/>
                <w:bCs/>
                <w:sz w:val="20"/>
                <w:szCs w:val="20"/>
                <w:u w:val="single"/>
              </w:rPr>
            </w:pPr>
          </w:p>
        </w:tc>
        <w:tc>
          <w:tcPr>
            <w:tcW w:w="1530" w:type="dxa"/>
          </w:tcPr>
          <w:p w14:paraId="243BCF76" w14:textId="2D6CFBED" w:rsidR="00574087" w:rsidRPr="003930CE" w:rsidRDefault="00190B36" w:rsidP="0088193E">
            <w:pPr>
              <w:jc w:val="center"/>
              <w:rPr>
                <w:rFonts w:ascii="Times New Roman" w:hAnsi="Times New Roman" w:cs="Times New Roman"/>
                <w:b/>
                <w:bCs/>
                <w:sz w:val="20"/>
                <w:szCs w:val="20"/>
              </w:rPr>
            </w:pPr>
            <w:r w:rsidRPr="003930CE">
              <w:rPr>
                <w:rFonts w:ascii="Times New Roman" w:hAnsi="Times New Roman"/>
                <w:b/>
                <w:bCs/>
                <w:sz w:val="20"/>
                <w:szCs w:val="20"/>
              </w:rPr>
              <w:t>202</w:t>
            </w:r>
            <w:r w:rsidR="009527F1" w:rsidRPr="003930CE">
              <w:rPr>
                <w:rFonts w:ascii="Times New Roman" w:hAnsi="Times New Roman"/>
                <w:b/>
                <w:bCs/>
                <w:sz w:val="20"/>
                <w:szCs w:val="20"/>
              </w:rPr>
              <w:t>1</w:t>
            </w:r>
          </w:p>
        </w:tc>
        <w:tc>
          <w:tcPr>
            <w:tcW w:w="1620" w:type="dxa"/>
          </w:tcPr>
          <w:p w14:paraId="2592A95A" w14:textId="4DB38FAE" w:rsidR="00574087" w:rsidRPr="003930CE" w:rsidRDefault="00190B36" w:rsidP="0088193E">
            <w:pPr>
              <w:jc w:val="center"/>
              <w:rPr>
                <w:rFonts w:ascii="Times New Roman" w:hAnsi="Times New Roman" w:cs="Times New Roman"/>
                <w:b/>
                <w:bCs/>
                <w:sz w:val="20"/>
                <w:szCs w:val="20"/>
              </w:rPr>
            </w:pPr>
            <w:r w:rsidRPr="003930CE">
              <w:rPr>
                <w:rFonts w:ascii="Times New Roman" w:hAnsi="Times New Roman"/>
                <w:b/>
                <w:bCs/>
                <w:sz w:val="20"/>
                <w:szCs w:val="20"/>
              </w:rPr>
              <w:t>20</w:t>
            </w:r>
            <w:r w:rsidR="009527F1" w:rsidRPr="003930CE">
              <w:rPr>
                <w:rFonts w:ascii="Times New Roman" w:hAnsi="Times New Roman"/>
                <w:b/>
                <w:bCs/>
                <w:sz w:val="20"/>
                <w:szCs w:val="20"/>
              </w:rPr>
              <w:t>20</w:t>
            </w:r>
          </w:p>
        </w:tc>
      </w:tr>
      <w:tr w:rsidR="00574087" w:rsidRPr="003930CE" w14:paraId="28349F7F" w14:textId="77777777" w:rsidTr="00AC3C7C">
        <w:tc>
          <w:tcPr>
            <w:tcW w:w="5850" w:type="dxa"/>
            <w:vAlign w:val="bottom"/>
          </w:tcPr>
          <w:p w14:paraId="364637C7" w14:textId="3FC529AF" w:rsidR="00574087" w:rsidRPr="009920FC" w:rsidRDefault="00AC3C7C" w:rsidP="0088193E">
            <w:pPr>
              <w:ind w:left="120" w:right="-14" w:hanging="120"/>
              <w:rPr>
                <w:rFonts w:ascii="Times New Roman" w:hAnsi="Times New Roman" w:cs="Times New Roman"/>
                <w:spacing w:val="-8"/>
                <w:sz w:val="20"/>
                <w:szCs w:val="20"/>
              </w:rPr>
            </w:pPr>
            <w:r>
              <w:rPr>
                <w:rFonts w:ascii="Times New Roman" w:hAnsi="Times New Roman"/>
                <w:spacing w:val="-8"/>
                <w:sz w:val="20"/>
                <w:szCs w:val="25"/>
              </w:rPr>
              <w:t>(Rev</w:t>
            </w:r>
            <w:r w:rsidR="007D3698">
              <w:rPr>
                <w:rFonts w:ascii="Times New Roman" w:hAnsi="Times New Roman"/>
                <w:spacing w:val="-8"/>
                <w:sz w:val="20"/>
                <w:szCs w:val="25"/>
              </w:rPr>
              <w:t>ersal</w:t>
            </w:r>
            <w:r>
              <w:rPr>
                <w:rFonts w:ascii="Times New Roman" w:hAnsi="Times New Roman"/>
                <w:spacing w:val="-8"/>
                <w:sz w:val="20"/>
                <w:szCs w:val="25"/>
              </w:rPr>
              <w:t xml:space="preserve">) of impairment loss </w:t>
            </w:r>
            <w:r w:rsidR="00574087" w:rsidRPr="009920FC">
              <w:rPr>
                <w:rFonts w:ascii="Times New Roman" w:hAnsi="Times New Roman" w:cs="Times New Roman"/>
                <w:spacing w:val="-8"/>
                <w:sz w:val="20"/>
                <w:szCs w:val="20"/>
              </w:rPr>
              <w:t xml:space="preserve">determined in accordance with TFRS </w:t>
            </w:r>
            <w:r w:rsidR="00190B36" w:rsidRPr="009920FC">
              <w:rPr>
                <w:rFonts w:ascii="Times New Roman" w:hAnsi="Times New Roman"/>
                <w:spacing w:val="-8"/>
                <w:sz w:val="20"/>
                <w:szCs w:val="20"/>
              </w:rPr>
              <w:t>9</w:t>
            </w:r>
            <w:r>
              <w:rPr>
                <w:rFonts w:ascii="Times New Roman" w:hAnsi="Times New Roman"/>
                <w:spacing w:val="-8"/>
                <w:sz w:val="20"/>
                <w:szCs w:val="20"/>
              </w:rPr>
              <w:t xml:space="preserve"> </w:t>
            </w:r>
            <w:r>
              <w:rPr>
                <w:rFonts w:ascii="Times New Roman" w:hAnsi="Times New Roman"/>
                <w:spacing w:val="-8"/>
                <w:sz w:val="20"/>
                <w:szCs w:val="20"/>
              </w:rPr>
              <w:br/>
              <w:t xml:space="preserve">of trade and other current receivables </w:t>
            </w:r>
          </w:p>
        </w:tc>
        <w:tc>
          <w:tcPr>
            <w:tcW w:w="1530" w:type="dxa"/>
            <w:vAlign w:val="bottom"/>
          </w:tcPr>
          <w:p w14:paraId="3ED68C75" w14:textId="77777777" w:rsidR="00574087" w:rsidRPr="003930CE" w:rsidRDefault="00574087" w:rsidP="0088193E">
            <w:pPr>
              <w:tabs>
                <w:tab w:val="decimal" w:pos="1425"/>
              </w:tabs>
              <w:ind w:right="-14"/>
              <w:rPr>
                <w:rFonts w:ascii="Times New Roman" w:hAnsi="Times New Roman" w:cs="Times New Roman"/>
                <w:sz w:val="20"/>
                <w:szCs w:val="20"/>
              </w:rPr>
            </w:pPr>
          </w:p>
        </w:tc>
        <w:tc>
          <w:tcPr>
            <w:tcW w:w="1620" w:type="dxa"/>
            <w:vAlign w:val="bottom"/>
          </w:tcPr>
          <w:p w14:paraId="47D74310" w14:textId="77777777" w:rsidR="00574087" w:rsidRPr="003930CE" w:rsidRDefault="00574087" w:rsidP="0088193E">
            <w:pPr>
              <w:tabs>
                <w:tab w:val="decimal" w:pos="1425"/>
              </w:tabs>
              <w:ind w:right="-14"/>
              <w:rPr>
                <w:rFonts w:ascii="Times New Roman" w:hAnsi="Times New Roman" w:cs="Times New Roman"/>
                <w:sz w:val="20"/>
                <w:szCs w:val="20"/>
              </w:rPr>
            </w:pPr>
          </w:p>
        </w:tc>
      </w:tr>
      <w:tr w:rsidR="009527F1" w:rsidRPr="003930CE" w14:paraId="7A63C393" w14:textId="77777777" w:rsidTr="00AC3C7C">
        <w:tc>
          <w:tcPr>
            <w:tcW w:w="5850" w:type="dxa"/>
            <w:vAlign w:val="bottom"/>
          </w:tcPr>
          <w:p w14:paraId="05D78715" w14:textId="77777777" w:rsidR="009527F1" w:rsidRPr="003930CE" w:rsidRDefault="009527F1" w:rsidP="00AC3C7C">
            <w:pPr>
              <w:ind w:left="120" w:right="-14" w:firstLine="223"/>
              <w:rPr>
                <w:rFonts w:ascii="Times New Roman" w:hAnsi="Times New Roman" w:cs="Times New Roman"/>
                <w:sz w:val="20"/>
                <w:szCs w:val="20"/>
              </w:rPr>
            </w:pPr>
            <w:r w:rsidRPr="003930CE">
              <w:rPr>
                <w:rFonts w:ascii="Times New Roman" w:hAnsi="Times New Roman" w:cs="Times New Roman"/>
                <w:sz w:val="20"/>
                <w:szCs w:val="20"/>
              </w:rPr>
              <w:t xml:space="preserve">  For the year ended December </w:t>
            </w:r>
            <w:r w:rsidRPr="003930CE">
              <w:rPr>
                <w:rFonts w:ascii="Times New Roman" w:hAnsi="Times New Roman"/>
                <w:sz w:val="20"/>
                <w:szCs w:val="20"/>
              </w:rPr>
              <w:t>31</w:t>
            </w:r>
            <w:r w:rsidRPr="003930CE">
              <w:rPr>
                <w:rFonts w:ascii="Times New Roman" w:hAnsi="Times New Roman" w:cs="Times New Roman"/>
                <w:sz w:val="20"/>
                <w:szCs w:val="20"/>
              </w:rPr>
              <w:t xml:space="preserve">, </w:t>
            </w:r>
          </w:p>
        </w:tc>
        <w:tc>
          <w:tcPr>
            <w:tcW w:w="1530" w:type="dxa"/>
            <w:vAlign w:val="bottom"/>
          </w:tcPr>
          <w:p w14:paraId="3865F018" w14:textId="2F9E68D1" w:rsidR="009527F1" w:rsidRPr="003930CE" w:rsidRDefault="00A84960" w:rsidP="009527F1">
            <w:pPr>
              <w:pBdr>
                <w:bottom w:val="double" w:sz="4" w:space="1" w:color="auto"/>
              </w:pBdr>
              <w:tabs>
                <w:tab w:val="decimal" w:pos="1425"/>
              </w:tabs>
              <w:ind w:right="-14"/>
              <w:rPr>
                <w:rFonts w:ascii="Times New Roman" w:hAnsi="Times New Roman"/>
                <w:sz w:val="20"/>
                <w:szCs w:val="25"/>
              </w:rPr>
            </w:pPr>
            <w:r w:rsidRPr="003930CE">
              <w:rPr>
                <w:rFonts w:ascii="Times New Roman" w:hAnsi="Times New Roman"/>
                <w:sz w:val="20"/>
                <w:szCs w:val="25"/>
              </w:rPr>
              <w:t>(833)</w:t>
            </w:r>
          </w:p>
        </w:tc>
        <w:tc>
          <w:tcPr>
            <w:tcW w:w="1620" w:type="dxa"/>
            <w:vAlign w:val="bottom"/>
          </w:tcPr>
          <w:p w14:paraId="39B89CCA" w14:textId="7643C61B" w:rsidR="009527F1" w:rsidRPr="003930CE" w:rsidRDefault="009527F1" w:rsidP="009527F1">
            <w:pPr>
              <w:pBdr>
                <w:bottom w:val="double" w:sz="4" w:space="1" w:color="auto"/>
              </w:pBdr>
              <w:tabs>
                <w:tab w:val="decimal" w:pos="1425"/>
              </w:tabs>
              <w:ind w:right="-14"/>
              <w:rPr>
                <w:rFonts w:ascii="Times New Roman" w:hAnsi="Times New Roman" w:cs="Times New Roman"/>
                <w:sz w:val="20"/>
                <w:szCs w:val="20"/>
              </w:rPr>
            </w:pPr>
            <w:r w:rsidRPr="003930CE">
              <w:rPr>
                <w:rFonts w:ascii="Times New Roman" w:hAnsi="Times New Roman"/>
                <w:sz w:val="20"/>
                <w:szCs w:val="20"/>
              </w:rPr>
              <w:t>965</w:t>
            </w:r>
          </w:p>
        </w:tc>
      </w:tr>
    </w:tbl>
    <w:p w14:paraId="3F21EF04" w14:textId="77777777" w:rsidR="00574087" w:rsidRPr="003930CE" w:rsidRDefault="00574087" w:rsidP="00574087">
      <w:pPr>
        <w:spacing w:before="240" w:after="360"/>
        <w:ind w:left="547"/>
        <w:jc w:val="both"/>
        <w:rPr>
          <w:rFonts w:ascii="Times New Roman" w:eastAsia="Cordia New" w:hAnsi="Times New Roman" w:cs="Times New Roman"/>
          <w:sz w:val="24"/>
          <w:szCs w:val="24"/>
        </w:rPr>
      </w:pPr>
      <w:r w:rsidRPr="003930CE">
        <w:rPr>
          <w:rFonts w:ascii="Times New Roman" w:eastAsia="Cordia New" w:hAnsi="Times New Roman" w:cs="Times New Roman"/>
          <w:sz w:val="24"/>
          <w:szCs w:val="24"/>
        </w:rPr>
        <w:t xml:space="preserve">The normal credit term granted by the Company and its subsidiary is </w:t>
      </w:r>
      <w:r w:rsidR="00190B36" w:rsidRPr="003930CE">
        <w:rPr>
          <w:rFonts w:ascii="Times New Roman" w:eastAsia="Cordia New" w:hAnsi="Times New Roman"/>
          <w:sz w:val="24"/>
          <w:szCs w:val="24"/>
        </w:rPr>
        <w:t>30</w:t>
      </w:r>
      <w:r w:rsidRPr="003930CE">
        <w:rPr>
          <w:rFonts w:ascii="Times New Roman" w:eastAsia="Cordia New" w:hAnsi="Times New Roman" w:cs="Times New Roman"/>
          <w:sz w:val="24"/>
          <w:szCs w:val="24"/>
        </w:rPr>
        <w:t xml:space="preserve"> days.</w:t>
      </w:r>
    </w:p>
    <w:p w14:paraId="13DB4998" w14:textId="77777777" w:rsidR="00574087" w:rsidRPr="003930CE" w:rsidRDefault="00574087">
      <w:pPr>
        <w:spacing w:after="200" w:line="276" w:lineRule="auto"/>
        <w:rPr>
          <w:rFonts w:ascii="Times New Roman" w:hAnsi="Times New Roman" w:cs="Times New Roman"/>
          <w:snapToGrid w:val="0"/>
          <w:position w:val="0"/>
          <w:sz w:val="22"/>
          <w:szCs w:val="22"/>
        </w:rPr>
      </w:pPr>
      <w:r w:rsidRPr="003930CE">
        <w:rPr>
          <w:rFonts w:ascii="Times New Roman" w:hAnsi="Times New Roman" w:cs="Times New Roman"/>
          <w:snapToGrid w:val="0"/>
          <w:position w:val="0"/>
          <w:sz w:val="22"/>
          <w:szCs w:val="22"/>
        </w:rPr>
        <w:br w:type="page"/>
      </w:r>
    </w:p>
    <w:p w14:paraId="5EA2F73A" w14:textId="77777777" w:rsidR="00CB515B" w:rsidRPr="003930CE" w:rsidRDefault="00CB515B" w:rsidP="00A20D40">
      <w:pPr>
        <w:spacing w:after="240"/>
        <w:ind w:left="547"/>
        <w:jc w:val="both"/>
        <w:rPr>
          <w:rFonts w:ascii="Times New Roman" w:eastAsia="Cordia New" w:hAnsi="Times New Roman" w:cs="Times New Roman"/>
          <w:sz w:val="24"/>
          <w:szCs w:val="24"/>
        </w:rPr>
      </w:pPr>
      <w:r w:rsidRPr="003930CE">
        <w:rPr>
          <w:rFonts w:ascii="Times New Roman" w:eastAsia="Cordia New" w:hAnsi="Times New Roman" w:cs="Times New Roman"/>
          <w:sz w:val="24"/>
          <w:szCs w:val="24"/>
        </w:rPr>
        <w:lastRenderedPageBreak/>
        <w:t xml:space="preserve">The currencies denomination of trade receivables as at December </w:t>
      </w:r>
      <w:r w:rsidR="00190B36" w:rsidRPr="003930CE">
        <w:rPr>
          <w:rFonts w:ascii="Times New Roman" w:eastAsia="Cordia New" w:hAnsi="Times New Roman"/>
          <w:sz w:val="24"/>
          <w:szCs w:val="24"/>
        </w:rPr>
        <w:t>31</w:t>
      </w:r>
      <w:r w:rsidRPr="003930CE">
        <w:rPr>
          <w:rFonts w:ascii="Times New Roman" w:eastAsia="Cordia New" w:hAnsi="Times New Roman" w:cs="Times New Roman"/>
          <w:sz w:val="24"/>
          <w:szCs w:val="24"/>
        </w:rPr>
        <w:t>, are as follows:</w:t>
      </w:r>
    </w:p>
    <w:p w14:paraId="2CF34FF4" w14:textId="77777777" w:rsidR="00A20D40" w:rsidRPr="003930CE" w:rsidRDefault="00A20D40" w:rsidP="00A20D40">
      <w:pPr>
        <w:ind w:left="547"/>
        <w:jc w:val="right"/>
        <w:rPr>
          <w:rFonts w:ascii="Times New Roman" w:eastAsia="Cordia New" w:hAnsi="Times New Roman" w:cs="Times New Roman"/>
          <w:sz w:val="20"/>
          <w:szCs w:val="20"/>
        </w:rPr>
      </w:pPr>
      <w:r w:rsidRPr="003930CE">
        <w:rPr>
          <w:rFonts w:ascii="Times New Roman" w:hAnsi="Times New Roman" w:cs="Times New Roman"/>
          <w:b/>
          <w:bCs/>
          <w:position w:val="0"/>
          <w:sz w:val="20"/>
          <w:szCs w:val="20"/>
        </w:rPr>
        <w:t>Unit</w:t>
      </w:r>
      <w:r w:rsidR="00874FF0"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 Thousand Baht</w:t>
      </w:r>
    </w:p>
    <w:tbl>
      <w:tblPr>
        <w:tblW w:w="8815" w:type="dxa"/>
        <w:tblInd w:w="450" w:type="dxa"/>
        <w:tblLayout w:type="fixed"/>
        <w:tblLook w:val="0000" w:firstRow="0" w:lastRow="0" w:firstColumn="0" w:lastColumn="0" w:noHBand="0" w:noVBand="0"/>
      </w:tblPr>
      <w:tblGrid>
        <w:gridCol w:w="3692"/>
        <w:gridCol w:w="1125"/>
        <w:gridCol w:w="236"/>
        <w:gridCol w:w="1127"/>
        <w:gridCol w:w="236"/>
        <w:gridCol w:w="1112"/>
        <w:gridCol w:w="236"/>
        <w:gridCol w:w="1051"/>
      </w:tblGrid>
      <w:tr w:rsidR="00CB515B" w:rsidRPr="003930CE" w14:paraId="34CFCF2D" w14:textId="77777777" w:rsidTr="00A20D40">
        <w:tc>
          <w:tcPr>
            <w:tcW w:w="2094" w:type="pct"/>
            <w:shd w:val="clear" w:color="auto" w:fill="auto"/>
          </w:tcPr>
          <w:p w14:paraId="0D4EFBFD" w14:textId="77777777" w:rsidR="00CB515B" w:rsidRPr="003930CE" w:rsidRDefault="00CB515B" w:rsidP="00A20D40">
            <w:pPr>
              <w:pStyle w:val="BodyText"/>
              <w:spacing w:after="0" w:line="240" w:lineRule="exact"/>
              <w:ind w:right="-138"/>
              <w:jc w:val="both"/>
              <w:rPr>
                <w:rFonts w:hAnsi="Times New Roman" w:cs="Times New Roman"/>
                <w:b/>
                <w:bCs/>
                <w:sz w:val="20"/>
                <w:szCs w:val="20"/>
              </w:rPr>
            </w:pPr>
          </w:p>
        </w:tc>
        <w:tc>
          <w:tcPr>
            <w:tcW w:w="1411" w:type="pct"/>
            <w:gridSpan w:val="3"/>
            <w:shd w:val="clear" w:color="auto" w:fill="auto"/>
          </w:tcPr>
          <w:p w14:paraId="2A25E32A" w14:textId="77777777" w:rsidR="00CB515B" w:rsidRPr="003930CE" w:rsidRDefault="00CB515B" w:rsidP="00A20D40">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Consolidated</w:t>
            </w:r>
          </w:p>
        </w:tc>
        <w:tc>
          <w:tcPr>
            <w:tcW w:w="134" w:type="pct"/>
            <w:shd w:val="clear" w:color="auto" w:fill="auto"/>
          </w:tcPr>
          <w:p w14:paraId="0A889C53" w14:textId="77777777" w:rsidR="00CB515B" w:rsidRPr="003930CE" w:rsidRDefault="00CB515B" w:rsidP="00A20D40">
            <w:pPr>
              <w:spacing w:line="240" w:lineRule="exact"/>
              <w:jc w:val="center"/>
              <w:rPr>
                <w:rFonts w:ascii="Times New Roman" w:hAnsi="Times New Roman" w:cs="Times New Roman"/>
                <w:b/>
                <w:bCs/>
                <w:position w:val="0"/>
                <w:sz w:val="20"/>
                <w:szCs w:val="20"/>
              </w:rPr>
            </w:pPr>
          </w:p>
        </w:tc>
        <w:tc>
          <w:tcPr>
            <w:tcW w:w="1361" w:type="pct"/>
            <w:gridSpan w:val="3"/>
            <w:shd w:val="clear" w:color="auto" w:fill="auto"/>
          </w:tcPr>
          <w:p w14:paraId="35E1DC5E" w14:textId="77777777" w:rsidR="00CB515B" w:rsidRPr="003930CE" w:rsidRDefault="00CB515B" w:rsidP="00A20D40">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Separate</w:t>
            </w:r>
          </w:p>
        </w:tc>
      </w:tr>
      <w:tr w:rsidR="00CB515B" w:rsidRPr="003930CE" w14:paraId="4DFFB93A" w14:textId="77777777" w:rsidTr="00A20D40">
        <w:tc>
          <w:tcPr>
            <w:tcW w:w="2094" w:type="pct"/>
            <w:shd w:val="clear" w:color="auto" w:fill="auto"/>
          </w:tcPr>
          <w:p w14:paraId="234BC0B3" w14:textId="77777777" w:rsidR="00CB515B" w:rsidRPr="003930CE" w:rsidRDefault="00CB515B" w:rsidP="00A20D40">
            <w:pPr>
              <w:pStyle w:val="BodyText"/>
              <w:spacing w:after="0" w:line="240" w:lineRule="exact"/>
              <w:ind w:right="-138"/>
              <w:jc w:val="both"/>
              <w:rPr>
                <w:rFonts w:hAnsi="Times New Roman" w:cs="Times New Roman"/>
                <w:b/>
                <w:bCs/>
                <w:sz w:val="20"/>
                <w:szCs w:val="20"/>
              </w:rPr>
            </w:pPr>
          </w:p>
        </w:tc>
        <w:tc>
          <w:tcPr>
            <w:tcW w:w="1411" w:type="pct"/>
            <w:gridSpan w:val="3"/>
            <w:shd w:val="clear" w:color="auto" w:fill="auto"/>
          </w:tcPr>
          <w:p w14:paraId="2C2C5437" w14:textId="77777777" w:rsidR="00CB515B" w:rsidRPr="003930CE" w:rsidRDefault="00CB515B" w:rsidP="00A20D40">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c>
          <w:tcPr>
            <w:tcW w:w="134" w:type="pct"/>
            <w:shd w:val="clear" w:color="auto" w:fill="auto"/>
          </w:tcPr>
          <w:p w14:paraId="3BA79CDE" w14:textId="77777777" w:rsidR="00CB515B" w:rsidRPr="003930CE" w:rsidRDefault="00CB515B" w:rsidP="00A20D40">
            <w:pPr>
              <w:spacing w:line="240" w:lineRule="exact"/>
              <w:jc w:val="center"/>
              <w:rPr>
                <w:rFonts w:ascii="Times New Roman" w:hAnsi="Times New Roman" w:cs="Times New Roman"/>
                <w:b/>
                <w:bCs/>
                <w:position w:val="0"/>
                <w:sz w:val="20"/>
                <w:szCs w:val="20"/>
              </w:rPr>
            </w:pPr>
          </w:p>
        </w:tc>
        <w:tc>
          <w:tcPr>
            <w:tcW w:w="1361" w:type="pct"/>
            <w:gridSpan w:val="3"/>
            <w:shd w:val="clear" w:color="auto" w:fill="auto"/>
          </w:tcPr>
          <w:p w14:paraId="2839D727" w14:textId="77777777" w:rsidR="00CB515B" w:rsidRPr="003930CE" w:rsidRDefault="00CB515B" w:rsidP="00A20D40">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CB515B" w:rsidRPr="003930CE" w14:paraId="2DA9C125" w14:textId="77777777" w:rsidTr="00A20D40">
        <w:tc>
          <w:tcPr>
            <w:tcW w:w="2094" w:type="pct"/>
            <w:shd w:val="clear" w:color="auto" w:fill="auto"/>
          </w:tcPr>
          <w:p w14:paraId="6671B98A" w14:textId="77777777" w:rsidR="00CB515B" w:rsidRPr="003930CE" w:rsidRDefault="00CB515B" w:rsidP="00A20D40">
            <w:pPr>
              <w:pStyle w:val="BodyText"/>
              <w:spacing w:after="0" w:line="240" w:lineRule="exact"/>
              <w:ind w:right="-138"/>
              <w:jc w:val="both"/>
              <w:rPr>
                <w:rFonts w:hAnsi="Times New Roman" w:cs="Times New Roman"/>
                <w:b/>
                <w:bCs/>
                <w:sz w:val="20"/>
                <w:szCs w:val="20"/>
              </w:rPr>
            </w:pPr>
          </w:p>
        </w:tc>
        <w:tc>
          <w:tcPr>
            <w:tcW w:w="638" w:type="pct"/>
            <w:shd w:val="clear" w:color="auto" w:fill="auto"/>
            <w:vAlign w:val="bottom"/>
          </w:tcPr>
          <w:p w14:paraId="33E7CA4F" w14:textId="3549BF41" w:rsidR="00CB515B" w:rsidRPr="003930CE" w:rsidRDefault="00190B36" w:rsidP="00A20D40">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9527F1" w:rsidRPr="003930CE">
              <w:rPr>
                <w:rFonts w:ascii="Times New Roman" w:hAnsi="Times New Roman"/>
                <w:b/>
                <w:bCs/>
                <w:position w:val="0"/>
                <w:sz w:val="20"/>
                <w:szCs w:val="20"/>
              </w:rPr>
              <w:t>1</w:t>
            </w:r>
          </w:p>
        </w:tc>
        <w:tc>
          <w:tcPr>
            <w:tcW w:w="134" w:type="pct"/>
            <w:shd w:val="clear" w:color="auto" w:fill="auto"/>
            <w:vAlign w:val="bottom"/>
          </w:tcPr>
          <w:p w14:paraId="5E49171B" w14:textId="77777777" w:rsidR="00CB515B" w:rsidRPr="003930CE" w:rsidRDefault="00CB515B" w:rsidP="00A20D40">
            <w:pPr>
              <w:spacing w:line="240" w:lineRule="exact"/>
              <w:jc w:val="center"/>
              <w:rPr>
                <w:rFonts w:ascii="Times New Roman" w:hAnsi="Times New Roman" w:cs="Times New Roman"/>
                <w:b/>
                <w:bCs/>
                <w:position w:val="0"/>
                <w:sz w:val="20"/>
                <w:szCs w:val="20"/>
              </w:rPr>
            </w:pPr>
          </w:p>
        </w:tc>
        <w:tc>
          <w:tcPr>
            <w:tcW w:w="639" w:type="pct"/>
            <w:shd w:val="clear" w:color="auto" w:fill="auto"/>
            <w:vAlign w:val="bottom"/>
          </w:tcPr>
          <w:p w14:paraId="350861EB" w14:textId="279995B1" w:rsidR="00CB515B" w:rsidRPr="003930CE" w:rsidRDefault="00190B36" w:rsidP="00A20D40">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9527F1" w:rsidRPr="003930CE">
              <w:rPr>
                <w:rFonts w:ascii="Times New Roman" w:hAnsi="Times New Roman"/>
                <w:b/>
                <w:bCs/>
                <w:position w:val="0"/>
                <w:sz w:val="20"/>
                <w:szCs w:val="20"/>
              </w:rPr>
              <w:t>20</w:t>
            </w:r>
          </w:p>
        </w:tc>
        <w:tc>
          <w:tcPr>
            <w:tcW w:w="134" w:type="pct"/>
            <w:shd w:val="clear" w:color="auto" w:fill="auto"/>
            <w:vAlign w:val="bottom"/>
          </w:tcPr>
          <w:p w14:paraId="1DA1388F" w14:textId="77777777" w:rsidR="00CB515B" w:rsidRPr="003930CE" w:rsidRDefault="00CB515B" w:rsidP="00A20D40">
            <w:pPr>
              <w:spacing w:line="240" w:lineRule="exact"/>
              <w:jc w:val="center"/>
              <w:rPr>
                <w:rFonts w:ascii="Times New Roman" w:hAnsi="Times New Roman" w:cs="Times New Roman"/>
                <w:b/>
                <w:bCs/>
                <w:position w:val="0"/>
                <w:sz w:val="20"/>
                <w:szCs w:val="20"/>
              </w:rPr>
            </w:pPr>
          </w:p>
        </w:tc>
        <w:tc>
          <w:tcPr>
            <w:tcW w:w="631" w:type="pct"/>
            <w:shd w:val="clear" w:color="auto" w:fill="auto"/>
            <w:vAlign w:val="bottom"/>
          </w:tcPr>
          <w:p w14:paraId="4D0384AA" w14:textId="74A4A5DA" w:rsidR="00CB515B" w:rsidRPr="003930CE" w:rsidRDefault="00190B36" w:rsidP="00A20D40">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9527F1" w:rsidRPr="003930CE">
              <w:rPr>
                <w:rFonts w:ascii="Times New Roman" w:hAnsi="Times New Roman"/>
                <w:b/>
                <w:bCs/>
                <w:position w:val="0"/>
                <w:sz w:val="20"/>
                <w:szCs w:val="20"/>
              </w:rPr>
              <w:t>1</w:t>
            </w:r>
          </w:p>
        </w:tc>
        <w:tc>
          <w:tcPr>
            <w:tcW w:w="134" w:type="pct"/>
            <w:shd w:val="clear" w:color="auto" w:fill="auto"/>
            <w:vAlign w:val="bottom"/>
          </w:tcPr>
          <w:p w14:paraId="1B0548E0" w14:textId="77777777" w:rsidR="00CB515B" w:rsidRPr="003930CE" w:rsidRDefault="00CB515B" w:rsidP="00A20D40">
            <w:pPr>
              <w:pStyle w:val="BodyText"/>
              <w:spacing w:after="0" w:line="240" w:lineRule="exact"/>
              <w:ind w:left="-109" w:right="-131"/>
              <w:jc w:val="center"/>
              <w:rPr>
                <w:rFonts w:hAnsi="Times New Roman" w:cs="Times New Roman"/>
                <w:b/>
                <w:bCs/>
                <w:sz w:val="20"/>
                <w:szCs w:val="20"/>
              </w:rPr>
            </w:pPr>
          </w:p>
        </w:tc>
        <w:tc>
          <w:tcPr>
            <w:tcW w:w="596" w:type="pct"/>
            <w:shd w:val="clear" w:color="auto" w:fill="auto"/>
            <w:vAlign w:val="bottom"/>
          </w:tcPr>
          <w:p w14:paraId="34C9680E" w14:textId="4E4EA631" w:rsidR="00CB515B" w:rsidRPr="003930CE" w:rsidRDefault="00190B36" w:rsidP="00A20D40">
            <w:pPr>
              <w:spacing w:line="240" w:lineRule="exact"/>
              <w:jc w:val="center"/>
              <w:rPr>
                <w:rFonts w:ascii="Times New Roman" w:hAnsi="Times New Roman" w:cs="Times New Roman"/>
                <w:b/>
                <w:bCs/>
                <w:sz w:val="20"/>
                <w:szCs w:val="20"/>
              </w:rPr>
            </w:pPr>
            <w:r w:rsidRPr="003930CE">
              <w:rPr>
                <w:rFonts w:ascii="Times New Roman" w:hAnsi="Times New Roman"/>
                <w:b/>
                <w:bCs/>
                <w:position w:val="0"/>
                <w:sz w:val="20"/>
                <w:szCs w:val="20"/>
              </w:rPr>
              <w:t>20</w:t>
            </w:r>
            <w:r w:rsidR="009527F1" w:rsidRPr="003930CE">
              <w:rPr>
                <w:rFonts w:ascii="Times New Roman" w:hAnsi="Times New Roman"/>
                <w:b/>
                <w:bCs/>
                <w:position w:val="0"/>
                <w:sz w:val="20"/>
                <w:szCs w:val="20"/>
              </w:rPr>
              <w:t>20</w:t>
            </w:r>
          </w:p>
        </w:tc>
      </w:tr>
      <w:tr w:rsidR="00CB515B" w:rsidRPr="003930CE" w14:paraId="602D9DDB" w14:textId="77777777" w:rsidTr="00A20D40">
        <w:tc>
          <w:tcPr>
            <w:tcW w:w="2094" w:type="pct"/>
            <w:shd w:val="clear" w:color="auto" w:fill="auto"/>
          </w:tcPr>
          <w:p w14:paraId="64637D09" w14:textId="77777777" w:rsidR="00CB515B" w:rsidRPr="003930CE" w:rsidRDefault="00CB515B" w:rsidP="00A20D40">
            <w:pPr>
              <w:spacing w:line="240" w:lineRule="exact"/>
              <w:rPr>
                <w:rFonts w:ascii="Times New Roman" w:hAnsi="Times New Roman" w:cs="Times New Roman"/>
                <w:sz w:val="20"/>
                <w:szCs w:val="20"/>
              </w:rPr>
            </w:pPr>
          </w:p>
        </w:tc>
        <w:tc>
          <w:tcPr>
            <w:tcW w:w="638" w:type="pct"/>
            <w:shd w:val="clear" w:color="auto" w:fill="auto"/>
          </w:tcPr>
          <w:p w14:paraId="57C09EE1" w14:textId="77777777" w:rsidR="00CB515B" w:rsidRPr="003930CE"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134" w:type="pct"/>
            <w:shd w:val="clear" w:color="auto" w:fill="auto"/>
          </w:tcPr>
          <w:p w14:paraId="139C0B10" w14:textId="77777777" w:rsidR="00CB515B" w:rsidRPr="003930CE"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639" w:type="pct"/>
            <w:shd w:val="clear" w:color="auto" w:fill="auto"/>
          </w:tcPr>
          <w:p w14:paraId="646118D0" w14:textId="77777777" w:rsidR="00CB515B" w:rsidRPr="003930CE"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134" w:type="pct"/>
            <w:shd w:val="clear" w:color="auto" w:fill="auto"/>
          </w:tcPr>
          <w:p w14:paraId="7C01BFA5" w14:textId="77777777" w:rsidR="00CB515B" w:rsidRPr="003930CE"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631" w:type="pct"/>
            <w:shd w:val="clear" w:color="auto" w:fill="auto"/>
          </w:tcPr>
          <w:p w14:paraId="6A222635" w14:textId="77777777" w:rsidR="00CB515B" w:rsidRPr="003930CE"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134" w:type="pct"/>
            <w:shd w:val="clear" w:color="auto" w:fill="auto"/>
          </w:tcPr>
          <w:p w14:paraId="3B20B677" w14:textId="77777777" w:rsidR="00CB515B" w:rsidRPr="003930CE" w:rsidRDefault="00CB515B" w:rsidP="00A20D40">
            <w:pPr>
              <w:tabs>
                <w:tab w:val="decimal" w:pos="883"/>
              </w:tabs>
              <w:spacing w:line="240" w:lineRule="exact"/>
              <w:ind w:left="-109" w:right="-78"/>
              <w:jc w:val="both"/>
              <w:rPr>
                <w:rFonts w:ascii="Times New Roman" w:hAnsi="Times New Roman" w:cs="Times New Roman"/>
                <w:sz w:val="20"/>
                <w:szCs w:val="20"/>
              </w:rPr>
            </w:pPr>
          </w:p>
        </w:tc>
        <w:tc>
          <w:tcPr>
            <w:tcW w:w="596" w:type="pct"/>
            <w:shd w:val="clear" w:color="auto" w:fill="auto"/>
          </w:tcPr>
          <w:p w14:paraId="7104CCB1" w14:textId="77777777" w:rsidR="00CB515B" w:rsidRPr="003930CE" w:rsidRDefault="00CB515B" w:rsidP="00A20D40">
            <w:pPr>
              <w:tabs>
                <w:tab w:val="decimal" w:pos="804"/>
              </w:tabs>
              <w:spacing w:line="240" w:lineRule="exact"/>
              <w:ind w:left="-109" w:right="-78"/>
              <w:jc w:val="both"/>
              <w:rPr>
                <w:rFonts w:ascii="Times New Roman" w:hAnsi="Times New Roman" w:cs="Times New Roman"/>
                <w:sz w:val="20"/>
                <w:szCs w:val="20"/>
              </w:rPr>
            </w:pPr>
          </w:p>
        </w:tc>
      </w:tr>
      <w:tr w:rsidR="00A84960" w:rsidRPr="003930CE" w14:paraId="489154B9" w14:textId="77777777" w:rsidTr="00A20D40">
        <w:tc>
          <w:tcPr>
            <w:tcW w:w="2094" w:type="pct"/>
            <w:shd w:val="clear" w:color="auto" w:fill="auto"/>
          </w:tcPr>
          <w:p w14:paraId="510DC8A1" w14:textId="60C2E41A" w:rsidR="00A84960" w:rsidRPr="003930CE" w:rsidRDefault="00A84960" w:rsidP="00A84960">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Thai Baht </w:t>
            </w:r>
          </w:p>
        </w:tc>
        <w:tc>
          <w:tcPr>
            <w:tcW w:w="638" w:type="pct"/>
            <w:shd w:val="clear" w:color="auto" w:fill="auto"/>
          </w:tcPr>
          <w:p w14:paraId="18D69BD0" w14:textId="7476D067" w:rsidR="00A84960" w:rsidRPr="003930CE" w:rsidRDefault="00A84960" w:rsidP="00A84960">
            <w:pPr>
              <w:tabs>
                <w:tab w:val="decimal" w:pos="927"/>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198,986</w:t>
            </w:r>
          </w:p>
        </w:tc>
        <w:tc>
          <w:tcPr>
            <w:tcW w:w="134" w:type="pct"/>
            <w:shd w:val="clear" w:color="auto" w:fill="auto"/>
          </w:tcPr>
          <w:p w14:paraId="7C242D6F"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639" w:type="pct"/>
            <w:shd w:val="clear" w:color="auto" w:fill="auto"/>
          </w:tcPr>
          <w:p w14:paraId="12F00858" w14:textId="23E252D4"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213</w:t>
            </w:r>
            <w:r w:rsidRPr="003930CE">
              <w:rPr>
                <w:rFonts w:ascii="Times New Roman" w:hAnsi="Times New Roman" w:cs="Times New Roman"/>
                <w:position w:val="0"/>
                <w:sz w:val="20"/>
                <w:szCs w:val="20"/>
              </w:rPr>
              <w:t>,</w:t>
            </w:r>
            <w:r w:rsidRPr="003930CE">
              <w:rPr>
                <w:rFonts w:ascii="Times New Roman" w:hAnsi="Times New Roman"/>
                <w:position w:val="0"/>
                <w:sz w:val="20"/>
                <w:szCs w:val="20"/>
              </w:rPr>
              <w:t>639</w:t>
            </w:r>
          </w:p>
        </w:tc>
        <w:tc>
          <w:tcPr>
            <w:tcW w:w="134" w:type="pct"/>
            <w:shd w:val="clear" w:color="auto" w:fill="auto"/>
          </w:tcPr>
          <w:p w14:paraId="1D7CC5C1"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631" w:type="pct"/>
            <w:shd w:val="clear" w:color="auto" w:fill="auto"/>
          </w:tcPr>
          <w:p w14:paraId="56BB2FEA" w14:textId="07DF8C94" w:rsidR="00A84960" w:rsidRPr="003930CE" w:rsidRDefault="00A84960" w:rsidP="00A84960">
            <w:pPr>
              <w:tabs>
                <w:tab w:val="decimal" w:pos="927"/>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165,905</w:t>
            </w:r>
          </w:p>
        </w:tc>
        <w:tc>
          <w:tcPr>
            <w:tcW w:w="134" w:type="pct"/>
            <w:shd w:val="clear" w:color="auto" w:fill="auto"/>
          </w:tcPr>
          <w:p w14:paraId="662A03B0"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596" w:type="pct"/>
            <w:shd w:val="clear" w:color="auto" w:fill="auto"/>
          </w:tcPr>
          <w:p w14:paraId="74DC756A" w14:textId="0963E4D1"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172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117</w:t>
            </w:r>
          </w:p>
        </w:tc>
      </w:tr>
      <w:tr w:rsidR="00A84960" w:rsidRPr="003930CE" w14:paraId="64AD7E2A" w14:textId="77777777" w:rsidTr="00A20D40">
        <w:tc>
          <w:tcPr>
            <w:tcW w:w="2094" w:type="pct"/>
            <w:shd w:val="clear" w:color="auto" w:fill="auto"/>
          </w:tcPr>
          <w:p w14:paraId="0A6C28BC" w14:textId="473B8698" w:rsidR="00A84960" w:rsidRPr="003930CE" w:rsidRDefault="00A84960" w:rsidP="00A84960">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United States Dollars </w:t>
            </w:r>
          </w:p>
        </w:tc>
        <w:tc>
          <w:tcPr>
            <w:tcW w:w="638" w:type="pct"/>
            <w:shd w:val="clear" w:color="auto" w:fill="auto"/>
          </w:tcPr>
          <w:p w14:paraId="72635A82" w14:textId="0D25EB65" w:rsidR="00A84960" w:rsidRPr="003930CE" w:rsidRDefault="00A84960" w:rsidP="00A96EB3">
            <w:pPr>
              <w:tabs>
                <w:tab w:val="decimal" w:pos="520"/>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cs/>
              </w:rPr>
              <w:t>-</w:t>
            </w:r>
          </w:p>
        </w:tc>
        <w:tc>
          <w:tcPr>
            <w:tcW w:w="134" w:type="pct"/>
            <w:shd w:val="clear" w:color="auto" w:fill="auto"/>
          </w:tcPr>
          <w:p w14:paraId="68941F7D"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639" w:type="pct"/>
            <w:shd w:val="clear" w:color="auto" w:fill="auto"/>
          </w:tcPr>
          <w:p w14:paraId="1588FEC4" w14:textId="3C9066D5"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315</w:t>
            </w:r>
          </w:p>
        </w:tc>
        <w:tc>
          <w:tcPr>
            <w:tcW w:w="134" w:type="pct"/>
            <w:shd w:val="clear" w:color="auto" w:fill="auto"/>
          </w:tcPr>
          <w:p w14:paraId="43A25E73"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631" w:type="pct"/>
            <w:shd w:val="clear" w:color="auto" w:fill="auto"/>
          </w:tcPr>
          <w:p w14:paraId="470E32ED" w14:textId="2620B5E6" w:rsidR="00A84960" w:rsidRPr="003930CE" w:rsidRDefault="00A84960" w:rsidP="00A96EB3">
            <w:pPr>
              <w:tabs>
                <w:tab w:val="decimal" w:pos="500"/>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cs/>
              </w:rPr>
              <w:t>-</w:t>
            </w:r>
          </w:p>
        </w:tc>
        <w:tc>
          <w:tcPr>
            <w:tcW w:w="134" w:type="pct"/>
            <w:shd w:val="clear" w:color="auto" w:fill="auto"/>
          </w:tcPr>
          <w:p w14:paraId="06C47D13"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596" w:type="pct"/>
            <w:shd w:val="clear" w:color="auto" w:fill="auto"/>
          </w:tcPr>
          <w:p w14:paraId="3AFF069D" w14:textId="584DD02F"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315</w:t>
            </w:r>
          </w:p>
        </w:tc>
      </w:tr>
      <w:tr w:rsidR="00A84960" w:rsidRPr="003930CE" w14:paraId="116ABD41" w14:textId="77777777" w:rsidTr="00A20D40">
        <w:tc>
          <w:tcPr>
            <w:tcW w:w="2094" w:type="pct"/>
            <w:shd w:val="clear" w:color="auto" w:fill="auto"/>
            <w:vAlign w:val="bottom"/>
          </w:tcPr>
          <w:p w14:paraId="6ECDF5E2" w14:textId="45376D89" w:rsidR="00A84960" w:rsidRPr="003930CE" w:rsidRDefault="00A84960" w:rsidP="00A84960">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Japanese Yen </w:t>
            </w:r>
          </w:p>
        </w:tc>
        <w:tc>
          <w:tcPr>
            <w:tcW w:w="638" w:type="pct"/>
            <w:tcBorders>
              <w:bottom w:val="single" w:sz="4" w:space="0" w:color="auto"/>
            </w:tcBorders>
            <w:shd w:val="clear" w:color="auto" w:fill="auto"/>
          </w:tcPr>
          <w:p w14:paraId="6E5EDD21" w14:textId="02C42B6E" w:rsidR="00A84960" w:rsidRPr="003930CE" w:rsidRDefault="00A84960" w:rsidP="00A96EB3">
            <w:pPr>
              <w:tabs>
                <w:tab w:val="decimal" w:pos="520"/>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cs/>
              </w:rPr>
              <w:t>-</w:t>
            </w:r>
          </w:p>
        </w:tc>
        <w:tc>
          <w:tcPr>
            <w:tcW w:w="134" w:type="pct"/>
            <w:shd w:val="clear" w:color="auto" w:fill="auto"/>
          </w:tcPr>
          <w:p w14:paraId="485628E8"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639" w:type="pct"/>
            <w:tcBorders>
              <w:bottom w:val="single" w:sz="4" w:space="0" w:color="auto"/>
            </w:tcBorders>
            <w:shd w:val="clear" w:color="auto" w:fill="auto"/>
          </w:tcPr>
          <w:p w14:paraId="2C6C381B" w14:textId="0AC5CEBA"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4</w:t>
            </w:r>
            <w:r w:rsidRPr="003930CE">
              <w:rPr>
                <w:rFonts w:ascii="Times New Roman" w:hAnsi="Times New Roman" w:cs="Times New Roman"/>
                <w:position w:val="0"/>
                <w:sz w:val="20"/>
                <w:szCs w:val="20"/>
              </w:rPr>
              <w:t>,</w:t>
            </w:r>
            <w:r w:rsidRPr="003930CE">
              <w:rPr>
                <w:rFonts w:ascii="Times New Roman" w:hAnsi="Times New Roman"/>
                <w:position w:val="0"/>
                <w:sz w:val="20"/>
                <w:szCs w:val="20"/>
              </w:rPr>
              <w:t>558</w:t>
            </w:r>
          </w:p>
        </w:tc>
        <w:tc>
          <w:tcPr>
            <w:tcW w:w="134" w:type="pct"/>
            <w:shd w:val="clear" w:color="auto" w:fill="auto"/>
          </w:tcPr>
          <w:p w14:paraId="4EB125E5"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631" w:type="pct"/>
            <w:tcBorders>
              <w:bottom w:val="single" w:sz="4" w:space="0" w:color="auto"/>
            </w:tcBorders>
            <w:shd w:val="clear" w:color="auto" w:fill="auto"/>
          </w:tcPr>
          <w:p w14:paraId="7D07A3F8" w14:textId="4FEF11DE" w:rsidR="00A84960" w:rsidRPr="003930CE" w:rsidRDefault="00A84960" w:rsidP="00A96EB3">
            <w:pPr>
              <w:tabs>
                <w:tab w:val="decimal" w:pos="500"/>
              </w:tabs>
              <w:spacing w:line="240" w:lineRule="exact"/>
              <w:ind w:right="-18"/>
              <w:rPr>
                <w:rFonts w:ascii="Times New Roman" w:hAnsi="Times New Roman" w:cs="Times New Roman"/>
                <w:position w:val="0"/>
                <w:sz w:val="20"/>
                <w:szCs w:val="20"/>
              </w:rPr>
            </w:pPr>
            <w:r w:rsidRPr="003930CE">
              <w:rPr>
                <w:rFonts w:ascii="Times New Roman" w:hAnsi="Times New Roman" w:cs="Times New Roman"/>
                <w:position w:val="0"/>
                <w:sz w:val="20"/>
                <w:szCs w:val="20"/>
                <w:cs/>
              </w:rPr>
              <w:t>-</w:t>
            </w:r>
          </w:p>
        </w:tc>
        <w:tc>
          <w:tcPr>
            <w:tcW w:w="134" w:type="pct"/>
            <w:shd w:val="clear" w:color="auto" w:fill="auto"/>
          </w:tcPr>
          <w:p w14:paraId="292A62DF"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596" w:type="pct"/>
            <w:tcBorders>
              <w:bottom w:val="single" w:sz="4" w:space="0" w:color="auto"/>
            </w:tcBorders>
            <w:shd w:val="clear" w:color="auto" w:fill="auto"/>
          </w:tcPr>
          <w:p w14:paraId="5A1FCF90" w14:textId="3C3885FF"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4</w:t>
            </w:r>
            <w:r w:rsidRPr="003930CE">
              <w:rPr>
                <w:rFonts w:ascii="Times New Roman" w:hAnsi="Times New Roman" w:cs="Times New Roman"/>
                <w:position w:val="0"/>
                <w:sz w:val="20"/>
                <w:szCs w:val="20"/>
              </w:rPr>
              <w:t>,</w:t>
            </w:r>
            <w:r w:rsidRPr="003930CE">
              <w:rPr>
                <w:rFonts w:ascii="Times New Roman" w:hAnsi="Times New Roman"/>
                <w:position w:val="0"/>
                <w:sz w:val="20"/>
                <w:szCs w:val="20"/>
              </w:rPr>
              <w:t>558</w:t>
            </w:r>
          </w:p>
        </w:tc>
      </w:tr>
      <w:tr w:rsidR="00A84960" w:rsidRPr="003930CE" w14:paraId="0C0561BD" w14:textId="77777777" w:rsidTr="00A20D40">
        <w:tc>
          <w:tcPr>
            <w:tcW w:w="2094" w:type="pct"/>
            <w:shd w:val="clear" w:color="auto" w:fill="auto"/>
            <w:vAlign w:val="center"/>
          </w:tcPr>
          <w:p w14:paraId="46EB1658" w14:textId="77777777" w:rsidR="00A84960" w:rsidRPr="003930CE" w:rsidRDefault="00A84960" w:rsidP="00A84960">
            <w:pPr>
              <w:spacing w:line="240" w:lineRule="exact"/>
              <w:ind w:left="-36"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Total</w:t>
            </w:r>
          </w:p>
        </w:tc>
        <w:tc>
          <w:tcPr>
            <w:tcW w:w="638" w:type="pct"/>
            <w:tcBorders>
              <w:top w:val="single" w:sz="4" w:space="0" w:color="auto"/>
              <w:bottom w:val="double" w:sz="4" w:space="0" w:color="auto"/>
            </w:tcBorders>
            <w:shd w:val="clear" w:color="auto" w:fill="auto"/>
          </w:tcPr>
          <w:p w14:paraId="43C4FC7E" w14:textId="3AC2D51B" w:rsidR="00A84960" w:rsidRPr="003930CE" w:rsidRDefault="00A84960" w:rsidP="00A84960">
            <w:pPr>
              <w:tabs>
                <w:tab w:val="decimal" w:pos="927"/>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198,986</w:t>
            </w:r>
          </w:p>
        </w:tc>
        <w:tc>
          <w:tcPr>
            <w:tcW w:w="134" w:type="pct"/>
            <w:shd w:val="clear" w:color="auto" w:fill="auto"/>
          </w:tcPr>
          <w:p w14:paraId="77175565"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639" w:type="pct"/>
            <w:tcBorders>
              <w:top w:val="single" w:sz="4" w:space="0" w:color="auto"/>
              <w:bottom w:val="double" w:sz="4" w:space="0" w:color="auto"/>
            </w:tcBorders>
            <w:shd w:val="clear" w:color="auto" w:fill="auto"/>
          </w:tcPr>
          <w:p w14:paraId="55340BE9" w14:textId="619864C6"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218</w:t>
            </w:r>
            <w:r w:rsidRPr="003930CE">
              <w:rPr>
                <w:rFonts w:ascii="Times New Roman" w:hAnsi="Times New Roman" w:cs="Times New Roman"/>
                <w:position w:val="0"/>
                <w:sz w:val="20"/>
                <w:szCs w:val="20"/>
              </w:rPr>
              <w:t>,</w:t>
            </w:r>
            <w:r w:rsidRPr="003930CE">
              <w:rPr>
                <w:rFonts w:ascii="Times New Roman" w:hAnsi="Times New Roman"/>
                <w:position w:val="0"/>
                <w:sz w:val="20"/>
                <w:szCs w:val="20"/>
              </w:rPr>
              <w:t>512</w:t>
            </w:r>
          </w:p>
        </w:tc>
        <w:tc>
          <w:tcPr>
            <w:tcW w:w="134" w:type="pct"/>
            <w:shd w:val="clear" w:color="auto" w:fill="auto"/>
          </w:tcPr>
          <w:p w14:paraId="48B9CC2D"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631" w:type="pct"/>
            <w:tcBorders>
              <w:top w:val="single" w:sz="4" w:space="0" w:color="auto"/>
              <w:bottom w:val="double" w:sz="4" w:space="0" w:color="auto"/>
            </w:tcBorders>
            <w:shd w:val="clear" w:color="auto" w:fill="auto"/>
          </w:tcPr>
          <w:p w14:paraId="1ADAAEB8" w14:textId="218D5F45" w:rsidR="00A84960" w:rsidRPr="003930CE" w:rsidRDefault="00A84960" w:rsidP="00A84960">
            <w:pPr>
              <w:tabs>
                <w:tab w:val="decimal" w:pos="927"/>
              </w:tabs>
              <w:spacing w:line="240" w:lineRule="exact"/>
              <w:ind w:right="-18"/>
              <w:rPr>
                <w:rFonts w:ascii="Times New Roman" w:hAnsi="Times New Roman"/>
                <w:position w:val="0"/>
                <w:sz w:val="20"/>
                <w:szCs w:val="20"/>
              </w:rPr>
            </w:pPr>
            <w:r w:rsidRPr="003930CE">
              <w:rPr>
                <w:rFonts w:ascii="Times New Roman" w:hAnsi="Times New Roman"/>
                <w:position w:val="0"/>
                <w:sz w:val="20"/>
                <w:szCs w:val="20"/>
              </w:rPr>
              <w:t>165,905</w:t>
            </w:r>
          </w:p>
        </w:tc>
        <w:tc>
          <w:tcPr>
            <w:tcW w:w="134" w:type="pct"/>
            <w:shd w:val="clear" w:color="auto" w:fill="auto"/>
          </w:tcPr>
          <w:p w14:paraId="526D908D" w14:textId="77777777" w:rsidR="00A84960" w:rsidRPr="003930CE" w:rsidRDefault="00A84960" w:rsidP="00A84960">
            <w:pPr>
              <w:spacing w:line="240" w:lineRule="exact"/>
              <w:jc w:val="center"/>
              <w:rPr>
                <w:rFonts w:ascii="Times New Roman" w:hAnsi="Times New Roman" w:cs="Times New Roman"/>
                <w:b/>
                <w:bCs/>
                <w:sz w:val="20"/>
                <w:szCs w:val="20"/>
              </w:rPr>
            </w:pPr>
          </w:p>
        </w:tc>
        <w:tc>
          <w:tcPr>
            <w:tcW w:w="596" w:type="pct"/>
            <w:tcBorders>
              <w:top w:val="single" w:sz="4" w:space="0" w:color="auto"/>
              <w:bottom w:val="double" w:sz="4" w:space="0" w:color="auto"/>
            </w:tcBorders>
            <w:shd w:val="clear" w:color="auto" w:fill="auto"/>
          </w:tcPr>
          <w:p w14:paraId="504F448B" w14:textId="5F796931" w:rsidR="00A84960" w:rsidRPr="003930CE" w:rsidRDefault="00A84960" w:rsidP="00A84960">
            <w:pPr>
              <w:tabs>
                <w:tab w:val="decimal" w:pos="927"/>
              </w:tabs>
              <w:spacing w:line="240" w:lineRule="exact"/>
              <w:ind w:right="-18"/>
              <w:rPr>
                <w:rFonts w:ascii="Times New Roman" w:hAnsi="Times New Roman" w:cs="Times New Roman"/>
                <w:position w:val="0"/>
                <w:sz w:val="20"/>
                <w:szCs w:val="20"/>
              </w:rPr>
            </w:pPr>
            <w:r w:rsidRPr="003930CE">
              <w:rPr>
                <w:rFonts w:ascii="Times New Roman" w:hAnsi="Times New Roman"/>
                <w:position w:val="0"/>
                <w:sz w:val="20"/>
                <w:szCs w:val="20"/>
              </w:rPr>
              <w:t>176</w:t>
            </w:r>
            <w:r w:rsidRPr="003930CE">
              <w:rPr>
                <w:rFonts w:ascii="Times New Roman" w:hAnsi="Times New Roman" w:cs="Times New Roman"/>
                <w:position w:val="0"/>
                <w:sz w:val="20"/>
                <w:szCs w:val="20"/>
              </w:rPr>
              <w:t>,</w:t>
            </w:r>
            <w:r w:rsidRPr="003930CE">
              <w:rPr>
                <w:rFonts w:ascii="Times New Roman" w:hAnsi="Times New Roman"/>
                <w:position w:val="0"/>
                <w:sz w:val="20"/>
                <w:szCs w:val="20"/>
              </w:rPr>
              <w:t>990</w:t>
            </w:r>
          </w:p>
        </w:tc>
      </w:tr>
    </w:tbl>
    <w:p w14:paraId="599EF145" w14:textId="2379C078" w:rsidR="000A5473" w:rsidRPr="003930CE" w:rsidRDefault="000A5473" w:rsidP="00A84960">
      <w:pPr>
        <w:spacing w:before="240" w:after="240"/>
        <w:ind w:left="547"/>
        <w:jc w:val="thaiDistribute"/>
        <w:rPr>
          <w:rFonts w:ascii="Times New Roman" w:hAnsi="Times New Roman" w:cs="Times New Roman"/>
          <w:spacing w:val="-8"/>
          <w:position w:val="0"/>
          <w:sz w:val="24"/>
          <w:szCs w:val="24"/>
        </w:rPr>
      </w:pPr>
      <w:r w:rsidRPr="003930CE">
        <w:rPr>
          <w:rFonts w:ascii="Times New Roman" w:hAnsi="Times New Roman" w:cs="Times New Roman"/>
          <w:spacing w:val="-8"/>
          <w:position w:val="0"/>
          <w:sz w:val="24"/>
          <w:szCs w:val="24"/>
        </w:rPr>
        <w:t xml:space="preserve">The following table shows the movement in lifetime ECL that has been recognized for trade receivables in accordance with the simplified approach set out in TFRS </w:t>
      </w:r>
      <w:r w:rsidR="00190B36" w:rsidRPr="003930CE">
        <w:rPr>
          <w:rFonts w:ascii="Times New Roman" w:hAnsi="Times New Roman"/>
          <w:spacing w:val="-8"/>
          <w:position w:val="0"/>
          <w:sz w:val="24"/>
          <w:szCs w:val="24"/>
        </w:rPr>
        <w:t>9</w:t>
      </w:r>
      <w:r w:rsidRPr="003930CE">
        <w:rPr>
          <w:rFonts w:ascii="Times New Roman" w:hAnsi="Times New Roman" w:cs="Times New Roman"/>
          <w:spacing w:val="-8"/>
          <w:position w:val="0"/>
          <w:sz w:val="24"/>
          <w:szCs w:val="24"/>
        </w:rPr>
        <w:t xml:space="preserve"> as at December </w:t>
      </w:r>
      <w:r w:rsidR="00190B36" w:rsidRPr="003930CE">
        <w:rPr>
          <w:rFonts w:ascii="Times New Roman" w:hAnsi="Times New Roman"/>
          <w:spacing w:val="-8"/>
          <w:position w:val="0"/>
          <w:sz w:val="24"/>
          <w:szCs w:val="24"/>
        </w:rPr>
        <w:t>31</w:t>
      </w:r>
      <w:r w:rsidR="00566DA4">
        <w:rPr>
          <w:rFonts w:ascii="Times New Roman" w:hAnsi="Times New Roman" w:cs="Times New Roman"/>
          <w:spacing w:val="-8"/>
          <w:position w:val="0"/>
          <w:sz w:val="24"/>
          <w:szCs w:val="24"/>
        </w:rPr>
        <w:t>:</w:t>
      </w:r>
    </w:p>
    <w:tbl>
      <w:tblPr>
        <w:tblW w:w="4659" w:type="pct"/>
        <w:tblInd w:w="630" w:type="dxa"/>
        <w:tblLayout w:type="fixed"/>
        <w:tblLook w:val="04A0" w:firstRow="1" w:lastRow="0" w:firstColumn="1" w:lastColumn="0" w:noHBand="0" w:noVBand="1"/>
      </w:tblPr>
      <w:tblGrid>
        <w:gridCol w:w="5377"/>
        <w:gridCol w:w="1619"/>
        <w:gridCol w:w="1618"/>
      </w:tblGrid>
      <w:tr w:rsidR="00A84960" w:rsidRPr="003930CE" w14:paraId="6C0375F4" w14:textId="78465872" w:rsidTr="00A84960">
        <w:trPr>
          <w:trHeight w:val="283"/>
        </w:trPr>
        <w:tc>
          <w:tcPr>
            <w:tcW w:w="5000" w:type="pct"/>
            <w:gridSpan w:val="3"/>
            <w:shd w:val="clear" w:color="auto" w:fill="auto"/>
          </w:tcPr>
          <w:p w14:paraId="3DBBFBB5" w14:textId="2F192F61" w:rsidR="00A84960" w:rsidRPr="003930CE" w:rsidRDefault="00A84960" w:rsidP="00E45985">
            <w:pPr>
              <w:spacing w:line="260" w:lineRule="atLeast"/>
              <w:jc w:val="right"/>
              <w:rPr>
                <w:rFonts w:ascii="CG Times (W1)" w:hAnsi="CG Times (W1)" w:cs="Times New Roman"/>
                <w:b/>
                <w:bCs/>
                <w:position w:val="0"/>
                <w:sz w:val="20"/>
                <w:szCs w:val="20"/>
              </w:rPr>
            </w:pPr>
            <w:r w:rsidRPr="003930CE">
              <w:rPr>
                <w:rFonts w:ascii="CG Times (W1)" w:hAnsi="CG Times (W1)" w:cs="Times New Roman"/>
                <w:b/>
                <w:bCs/>
                <w:position w:val="0"/>
                <w:sz w:val="20"/>
                <w:szCs w:val="20"/>
              </w:rPr>
              <w:t>Unit : Thousand Baht</w:t>
            </w:r>
          </w:p>
        </w:tc>
      </w:tr>
      <w:tr w:rsidR="00A84960" w:rsidRPr="003930CE" w14:paraId="184220D2" w14:textId="6FB436FA" w:rsidTr="00A84960">
        <w:trPr>
          <w:trHeight w:val="65"/>
        </w:trPr>
        <w:tc>
          <w:tcPr>
            <w:tcW w:w="3121" w:type="pct"/>
            <w:shd w:val="clear" w:color="auto" w:fill="auto"/>
          </w:tcPr>
          <w:p w14:paraId="5BD10F5E" w14:textId="77777777" w:rsidR="00A84960" w:rsidRPr="003930CE" w:rsidRDefault="00A84960" w:rsidP="00E45985">
            <w:pPr>
              <w:spacing w:line="260" w:lineRule="atLeast"/>
              <w:rPr>
                <w:rFonts w:ascii="Times New Roman" w:hAnsi="Times New Roman" w:cs="Times New Roman"/>
                <w:b/>
                <w:bCs/>
                <w:position w:val="0"/>
                <w:sz w:val="20"/>
                <w:szCs w:val="20"/>
              </w:rPr>
            </w:pPr>
          </w:p>
        </w:tc>
        <w:tc>
          <w:tcPr>
            <w:tcW w:w="1879" w:type="pct"/>
            <w:gridSpan w:val="2"/>
            <w:shd w:val="clear" w:color="auto" w:fill="auto"/>
          </w:tcPr>
          <w:p w14:paraId="6FAE080F" w14:textId="3665853C" w:rsidR="00A84960" w:rsidRPr="003930CE" w:rsidRDefault="00A84960" w:rsidP="00E45985">
            <w:pPr>
              <w:spacing w:line="260" w:lineRule="atLeas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Consolidated and Separate financial statements</w:t>
            </w:r>
          </w:p>
        </w:tc>
      </w:tr>
      <w:tr w:rsidR="00A84960" w:rsidRPr="003930CE" w14:paraId="7473FC94" w14:textId="02780F61" w:rsidTr="00A84960">
        <w:trPr>
          <w:trHeight w:val="86"/>
        </w:trPr>
        <w:tc>
          <w:tcPr>
            <w:tcW w:w="3121" w:type="pct"/>
            <w:shd w:val="clear" w:color="auto" w:fill="auto"/>
            <w:vAlign w:val="center"/>
          </w:tcPr>
          <w:p w14:paraId="3BF1D20F" w14:textId="77777777" w:rsidR="00A84960" w:rsidRPr="003930CE" w:rsidRDefault="00A84960" w:rsidP="00A84960">
            <w:pPr>
              <w:spacing w:line="260" w:lineRule="atLeast"/>
              <w:ind w:left="159" w:hanging="159"/>
              <w:rPr>
                <w:rFonts w:ascii="Times New Roman" w:hAnsi="Times New Roman" w:cs="Times New Roman"/>
                <w:position w:val="0"/>
                <w:sz w:val="20"/>
                <w:szCs w:val="20"/>
              </w:rPr>
            </w:pPr>
          </w:p>
        </w:tc>
        <w:tc>
          <w:tcPr>
            <w:tcW w:w="940" w:type="pct"/>
            <w:shd w:val="clear" w:color="auto" w:fill="auto"/>
            <w:vAlign w:val="bottom"/>
          </w:tcPr>
          <w:p w14:paraId="47146503" w14:textId="761CA074" w:rsidR="00A84960" w:rsidRPr="003930CE" w:rsidRDefault="00A84960" w:rsidP="00A84960">
            <w:pPr>
              <w:tabs>
                <w:tab w:val="decimal" w:pos="688"/>
                <w:tab w:val="left" w:pos="2127"/>
                <w:tab w:val="left" w:pos="2552"/>
                <w:tab w:val="left" w:pos="2835"/>
                <w:tab w:val="decimal" w:pos="7513"/>
                <w:tab w:val="decimal" w:pos="8364"/>
                <w:tab w:val="decimal" w:pos="9214"/>
                <w:tab w:val="decimal" w:pos="10206"/>
              </w:tabs>
              <w:spacing w:line="240" w:lineRule="exact"/>
              <w:jc w:val="center"/>
              <w:rPr>
                <w:rFonts w:ascii="Times New Roman" w:hAnsi="Times New Roman" w:cs="Cordia New"/>
                <w:b/>
                <w:bCs/>
                <w:position w:val="0"/>
                <w:sz w:val="20"/>
                <w:szCs w:val="18"/>
                <w:cs/>
              </w:rPr>
            </w:pPr>
            <w:r w:rsidRPr="003930CE">
              <w:rPr>
                <w:rFonts w:ascii="Times New Roman" w:hAnsi="Times New Roman" w:cs="Cordia New"/>
                <w:b/>
                <w:bCs/>
                <w:position w:val="0"/>
                <w:sz w:val="20"/>
                <w:szCs w:val="18"/>
              </w:rPr>
              <w:t>202</w:t>
            </w:r>
            <w:r w:rsidR="00A96EB3" w:rsidRPr="003930CE">
              <w:rPr>
                <w:rFonts w:ascii="Times New Roman" w:hAnsi="Times New Roman" w:cs="Cordia New"/>
                <w:b/>
                <w:bCs/>
                <w:position w:val="0"/>
                <w:sz w:val="20"/>
                <w:szCs w:val="18"/>
              </w:rPr>
              <w:t>1</w:t>
            </w:r>
          </w:p>
        </w:tc>
        <w:tc>
          <w:tcPr>
            <w:tcW w:w="939" w:type="pct"/>
            <w:vAlign w:val="bottom"/>
          </w:tcPr>
          <w:p w14:paraId="52F2AD51" w14:textId="22063235" w:rsidR="00A84960" w:rsidRPr="003930CE" w:rsidRDefault="00A84960" w:rsidP="00A84960">
            <w:pPr>
              <w:tabs>
                <w:tab w:val="decimal" w:pos="688"/>
                <w:tab w:val="left" w:pos="2127"/>
                <w:tab w:val="left" w:pos="2552"/>
                <w:tab w:val="left" w:pos="2835"/>
                <w:tab w:val="decimal" w:pos="7513"/>
                <w:tab w:val="decimal" w:pos="8364"/>
                <w:tab w:val="decimal" w:pos="9214"/>
                <w:tab w:val="decimal" w:pos="10206"/>
              </w:tabs>
              <w:spacing w:line="240" w:lineRule="exact"/>
              <w:jc w:val="center"/>
              <w:rPr>
                <w:rFonts w:ascii="Times New Roman" w:hAnsi="Times New Roman" w:cs="Cordia New"/>
                <w:b/>
                <w:bCs/>
                <w:position w:val="0"/>
                <w:sz w:val="20"/>
                <w:szCs w:val="18"/>
              </w:rPr>
            </w:pPr>
            <w:r w:rsidRPr="003930CE">
              <w:rPr>
                <w:rFonts w:ascii="Times New Roman" w:hAnsi="Times New Roman" w:cs="Cordia New"/>
                <w:b/>
                <w:bCs/>
                <w:position w:val="0"/>
                <w:sz w:val="20"/>
                <w:szCs w:val="18"/>
              </w:rPr>
              <w:t>2020</w:t>
            </w:r>
          </w:p>
        </w:tc>
      </w:tr>
      <w:tr w:rsidR="00A84960" w:rsidRPr="003930CE" w14:paraId="729F7D99" w14:textId="42EFD54B" w:rsidTr="00D90BDD">
        <w:trPr>
          <w:trHeight w:val="86"/>
        </w:trPr>
        <w:tc>
          <w:tcPr>
            <w:tcW w:w="3121" w:type="pct"/>
            <w:vAlign w:val="center"/>
          </w:tcPr>
          <w:p w14:paraId="20ADA776" w14:textId="36918A7B" w:rsidR="00A84960" w:rsidRPr="003930CE" w:rsidRDefault="00A84960" w:rsidP="00A84960">
            <w:pPr>
              <w:spacing w:line="260" w:lineRule="atLeast"/>
              <w:ind w:left="159" w:hanging="159"/>
              <w:rPr>
                <w:rFonts w:ascii="Times New Roman" w:hAnsi="Times New Roman" w:cs="Times New Roman"/>
                <w:b/>
                <w:bCs/>
                <w:position w:val="0"/>
                <w:sz w:val="20"/>
                <w:szCs w:val="20"/>
              </w:rPr>
            </w:pPr>
            <w:r w:rsidRPr="003930CE">
              <w:rPr>
                <w:rFonts w:ascii="Times New Roman" w:eastAsia="Verdana" w:hAnsi="Times New Roman" w:cs="Times New Roman"/>
                <w:b/>
                <w:bCs/>
                <w:position w:val="0"/>
                <w:sz w:val="20"/>
                <w:szCs w:val="20"/>
              </w:rPr>
              <w:t xml:space="preserve">Beginning balance as at January </w:t>
            </w:r>
            <w:r w:rsidRPr="003930CE">
              <w:rPr>
                <w:rFonts w:ascii="Times New Roman" w:eastAsia="Verdana" w:hAnsi="Times New Roman"/>
                <w:b/>
                <w:bCs/>
                <w:position w:val="0"/>
                <w:sz w:val="20"/>
                <w:szCs w:val="20"/>
              </w:rPr>
              <w:t>1</w:t>
            </w:r>
            <w:r w:rsidRPr="003930CE">
              <w:rPr>
                <w:rFonts w:ascii="Times New Roman" w:eastAsia="Verdana" w:hAnsi="Times New Roman" w:cs="Times New Roman"/>
                <w:b/>
                <w:bCs/>
                <w:position w:val="0"/>
                <w:sz w:val="20"/>
                <w:szCs w:val="20"/>
              </w:rPr>
              <w:t>,</w:t>
            </w:r>
          </w:p>
        </w:tc>
        <w:tc>
          <w:tcPr>
            <w:tcW w:w="940" w:type="pct"/>
          </w:tcPr>
          <w:p w14:paraId="40FE30B6" w14:textId="0C2787BF" w:rsidR="00A84960" w:rsidRPr="003930CE" w:rsidRDefault="00A84960" w:rsidP="00485B47">
            <w:pPr>
              <w:tabs>
                <w:tab w:val="decimal" w:pos="688"/>
                <w:tab w:val="left" w:pos="2127"/>
                <w:tab w:val="left" w:pos="2552"/>
                <w:tab w:val="left" w:pos="2835"/>
                <w:tab w:val="decimal" w:pos="7513"/>
                <w:tab w:val="decimal" w:pos="8364"/>
                <w:tab w:val="decimal" w:pos="9214"/>
                <w:tab w:val="decimal" w:pos="10206"/>
              </w:tabs>
              <w:spacing w:line="240" w:lineRule="exact"/>
              <w:ind w:right="47"/>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42,986</w:t>
            </w:r>
          </w:p>
        </w:tc>
        <w:tc>
          <w:tcPr>
            <w:tcW w:w="939" w:type="pct"/>
            <w:vAlign w:val="bottom"/>
          </w:tcPr>
          <w:p w14:paraId="05D67910" w14:textId="62C0E103" w:rsidR="00A84960" w:rsidRPr="003930CE" w:rsidRDefault="00A84960" w:rsidP="00A84960">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43</w:t>
            </w:r>
            <w:r w:rsidRPr="003930CE">
              <w:rPr>
                <w:rFonts w:ascii="Times New Roman" w:eastAsia="Verdana" w:hAnsi="Times New Roman" w:cs="Times New Roman"/>
                <w:position w:val="0"/>
                <w:sz w:val="20"/>
                <w:szCs w:val="20"/>
              </w:rPr>
              <w:t>,</w:t>
            </w:r>
            <w:r w:rsidRPr="003930CE">
              <w:rPr>
                <w:rFonts w:ascii="Times New Roman" w:eastAsia="Verdana" w:hAnsi="Times New Roman"/>
                <w:position w:val="0"/>
                <w:sz w:val="20"/>
                <w:szCs w:val="20"/>
              </w:rPr>
              <w:t>348</w:t>
            </w:r>
          </w:p>
        </w:tc>
      </w:tr>
      <w:tr w:rsidR="00A84960" w:rsidRPr="003930CE" w14:paraId="36AB91A7" w14:textId="0FEF13FC" w:rsidTr="00D90BDD">
        <w:trPr>
          <w:trHeight w:val="86"/>
        </w:trPr>
        <w:tc>
          <w:tcPr>
            <w:tcW w:w="3121" w:type="pct"/>
          </w:tcPr>
          <w:p w14:paraId="6BA23B5C" w14:textId="77777777" w:rsidR="00A84960" w:rsidRPr="003930CE" w:rsidRDefault="00A84960" w:rsidP="00A84960">
            <w:pPr>
              <w:spacing w:line="260" w:lineRule="atLeast"/>
              <w:ind w:left="159" w:hanging="159"/>
              <w:rPr>
                <w:rFonts w:ascii="Times New Roman" w:hAnsi="Times New Roman"/>
                <w:position w:val="0"/>
                <w:sz w:val="20"/>
                <w:szCs w:val="25"/>
              </w:rPr>
            </w:pPr>
            <w:r w:rsidRPr="003930CE">
              <w:rPr>
                <w:rFonts w:ascii="Times New Roman" w:hAnsi="Times New Roman"/>
                <w:position w:val="0"/>
                <w:sz w:val="20"/>
                <w:szCs w:val="25"/>
              </w:rPr>
              <w:t>Net remeasurement of a</w:t>
            </w:r>
            <w:r w:rsidRPr="003930CE">
              <w:rPr>
                <w:rFonts w:ascii="Times New Roman" w:hAnsi="Times New Roman" w:cs="Times New Roman"/>
                <w:position w:val="0"/>
                <w:sz w:val="20"/>
                <w:szCs w:val="20"/>
              </w:rPr>
              <w:t>llowance for expected credit losses</w:t>
            </w:r>
          </w:p>
        </w:tc>
        <w:tc>
          <w:tcPr>
            <w:tcW w:w="940" w:type="pct"/>
          </w:tcPr>
          <w:p w14:paraId="49CC1E19" w14:textId="63FFE246" w:rsidR="00A84960" w:rsidRPr="003930CE" w:rsidRDefault="006474FB" w:rsidP="00485B47">
            <w:pPr>
              <w:tabs>
                <w:tab w:val="left" w:pos="2127"/>
                <w:tab w:val="left" w:pos="2552"/>
                <w:tab w:val="left" w:pos="2835"/>
                <w:tab w:val="decimal" w:pos="7513"/>
                <w:tab w:val="decimal" w:pos="8364"/>
                <w:tab w:val="decimal" w:pos="9214"/>
                <w:tab w:val="decimal" w:pos="10206"/>
              </w:tabs>
              <w:spacing w:line="240" w:lineRule="exact"/>
              <w:ind w:right="47"/>
              <w:jc w:val="right"/>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6,162</w:t>
            </w:r>
          </w:p>
        </w:tc>
        <w:tc>
          <w:tcPr>
            <w:tcW w:w="939" w:type="pct"/>
            <w:vAlign w:val="bottom"/>
          </w:tcPr>
          <w:p w14:paraId="61DE74B9" w14:textId="1C850E0D" w:rsidR="00A84960" w:rsidRPr="003930CE" w:rsidRDefault="00A84960" w:rsidP="00A84960">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6</w:t>
            </w:r>
            <w:r w:rsidRPr="003930CE">
              <w:rPr>
                <w:rFonts w:ascii="Times New Roman" w:eastAsia="Verdana" w:hAnsi="Times New Roman" w:cs="Times New Roman"/>
                <w:position w:val="0"/>
                <w:sz w:val="20"/>
                <w:szCs w:val="20"/>
              </w:rPr>
              <w:t>,</w:t>
            </w:r>
            <w:r w:rsidRPr="003930CE">
              <w:rPr>
                <w:rFonts w:ascii="Times New Roman" w:eastAsia="Verdana" w:hAnsi="Times New Roman"/>
                <w:position w:val="0"/>
                <w:sz w:val="20"/>
                <w:szCs w:val="20"/>
              </w:rPr>
              <w:t>838</w:t>
            </w:r>
          </w:p>
        </w:tc>
      </w:tr>
      <w:tr w:rsidR="00A84960" w:rsidRPr="003930CE" w14:paraId="47B968FA" w14:textId="2E30D6AB" w:rsidTr="00A96EB3">
        <w:trPr>
          <w:trHeight w:val="86"/>
        </w:trPr>
        <w:tc>
          <w:tcPr>
            <w:tcW w:w="3121" w:type="pct"/>
          </w:tcPr>
          <w:p w14:paraId="6EFF9512" w14:textId="777297DB" w:rsidR="00A84960" w:rsidRPr="003930CE" w:rsidRDefault="00A84960" w:rsidP="00A84960">
            <w:pPr>
              <w:spacing w:line="260" w:lineRule="atLeast"/>
              <w:ind w:left="159" w:hanging="159"/>
              <w:rPr>
                <w:rFonts w:ascii="Times New Roman" w:hAnsi="Times New Roman" w:cstheme="minorBidi"/>
                <w:position w:val="0"/>
                <w:sz w:val="20"/>
                <w:szCs w:val="20"/>
              </w:rPr>
            </w:pPr>
            <w:r w:rsidRPr="003930CE">
              <w:rPr>
                <w:rFonts w:ascii="Times New Roman" w:eastAsia="Verdana" w:hAnsi="Times New Roman" w:cs="Times New Roman"/>
                <w:position w:val="0"/>
                <w:sz w:val="20"/>
                <w:szCs w:val="20"/>
              </w:rPr>
              <w:t>Written-off as bad debt during the year</w:t>
            </w:r>
            <w:r w:rsidR="00F5581E">
              <w:rPr>
                <w:rFonts w:ascii="Times New Roman" w:eastAsia="Verdana" w:hAnsi="Times New Roman" w:cs="Times New Roman"/>
                <w:position w:val="0"/>
                <w:sz w:val="20"/>
                <w:szCs w:val="20"/>
              </w:rPr>
              <w:t>s</w:t>
            </w:r>
          </w:p>
        </w:tc>
        <w:tc>
          <w:tcPr>
            <w:tcW w:w="940" w:type="pct"/>
          </w:tcPr>
          <w:p w14:paraId="5E06D8D6" w14:textId="6F20D6F1" w:rsidR="00A84960" w:rsidRPr="00F5581E" w:rsidRDefault="00A84960" w:rsidP="00485B47">
            <w:pPr>
              <w:tabs>
                <w:tab w:val="decimal" w:pos="906"/>
                <w:tab w:val="left" w:pos="1896"/>
                <w:tab w:val="left" w:pos="2552"/>
                <w:tab w:val="left" w:pos="2835"/>
                <w:tab w:val="decimal" w:pos="7513"/>
                <w:tab w:val="decimal" w:pos="8364"/>
                <w:tab w:val="decimal" w:pos="9214"/>
                <w:tab w:val="decimal" w:pos="10206"/>
              </w:tabs>
              <w:spacing w:line="240" w:lineRule="exact"/>
              <w:ind w:right="-854"/>
              <w:jc w:val="center"/>
              <w:rPr>
                <w:rFonts w:ascii="Times New Roman" w:eastAsia="Verdana" w:hAnsi="Times New Roman" w:cs="Times New Roman"/>
                <w:position w:val="0"/>
                <w:sz w:val="20"/>
                <w:szCs w:val="20"/>
              </w:rPr>
            </w:pPr>
            <w:r w:rsidRPr="00F5581E">
              <w:rPr>
                <w:rFonts w:ascii="Times New Roman" w:eastAsia="Verdana" w:hAnsi="Times New Roman" w:cs="Times New Roman"/>
                <w:position w:val="0"/>
                <w:sz w:val="20"/>
                <w:szCs w:val="20"/>
                <w:cs/>
              </w:rPr>
              <w:t>(</w:t>
            </w:r>
            <w:r w:rsidRPr="00F5581E">
              <w:rPr>
                <w:rFonts w:ascii="Times New Roman" w:eastAsia="Verdana" w:hAnsi="Times New Roman" w:cs="Times New Roman"/>
                <w:position w:val="0"/>
                <w:sz w:val="20"/>
                <w:szCs w:val="20"/>
              </w:rPr>
              <w:t>2,942</w:t>
            </w:r>
            <w:r w:rsidRPr="00F5581E">
              <w:rPr>
                <w:rFonts w:ascii="Times New Roman" w:eastAsia="Verdana" w:hAnsi="Times New Roman" w:cs="Times New Roman"/>
                <w:position w:val="0"/>
                <w:sz w:val="20"/>
                <w:szCs w:val="20"/>
                <w:cs/>
              </w:rPr>
              <w:t>)</w:t>
            </w:r>
          </w:p>
        </w:tc>
        <w:tc>
          <w:tcPr>
            <w:tcW w:w="939" w:type="pct"/>
            <w:vAlign w:val="bottom"/>
          </w:tcPr>
          <w:p w14:paraId="22A82275" w14:textId="3778DA05" w:rsidR="00A84960" w:rsidRPr="003930CE" w:rsidRDefault="00A84960" w:rsidP="00A84960">
            <w:pPr>
              <w:tabs>
                <w:tab w:val="decimal" w:pos="688"/>
                <w:tab w:val="left" w:pos="2127"/>
                <w:tab w:val="left" w:pos="2552"/>
                <w:tab w:val="left" w:pos="2835"/>
                <w:tab w:val="decimal" w:pos="7513"/>
                <w:tab w:val="decimal" w:pos="8364"/>
                <w:tab w:val="decimal" w:pos="9214"/>
                <w:tab w:val="decimal" w:pos="10206"/>
              </w:tabs>
              <w:spacing w:line="240" w:lineRule="exact"/>
              <w:jc w:val="right"/>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w:t>
            </w:r>
            <w:r w:rsidRPr="003930CE">
              <w:rPr>
                <w:rFonts w:ascii="Times New Roman" w:eastAsia="Verdana" w:hAnsi="Times New Roman"/>
                <w:position w:val="0"/>
                <w:sz w:val="20"/>
                <w:szCs w:val="20"/>
              </w:rPr>
              <w:t>1</w:t>
            </w:r>
            <w:r w:rsidRPr="003930CE">
              <w:rPr>
                <w:rFonts w:ascii="Times New Roman" w:eastAsia="Verdana" w:hAnsi="Times New Roman" w:cs="Times New Roman"/>
                <w:position w:val="0"/>
                <w:sz w:val="20"/>
                <w:szCs w:val="20"/>
              </w:rPr>
              <w:t>,</w:t>
            </w:r>
            <w:r w:rsidRPr="003930CE">
              <w:rPr>
                <w:rFonts w:ascii="Times New Roman" w:eastAsia="Verdana" w:hAnsi="Times New Roman"/>
                <w:position w:val="0"/>
                <w:sz w:val="20"/>
                <w:szCs w:val="20"/>
              </w:rPr>
              <w:t>327</w:t>
            </w:r>
            <w:r w:rsidRPr="003930CE">
              <w:rPr>
                <w:rFonts w:ascii="Times New Roman" w:eastAsia="Verdana" w:hAnsi="Times New Roman" w:cs="Times New Roman"/>
                <w:position w:val="0"/>
                <w:sz w:val="20"/>
                <w:szCs w:val="20"/>
              </w:rPr>
              <w:t>)</w:t>
            </w:r>
          </w:p>
        </w:tc>
      </w:tr>
      <w:tr w:rsidR="00A84960" w:rsidRPr="003930CE" w14:paraId="0FDE241D" w14:textId="273EAF28" w:rsidTr="00A96EB3">
        <w:trPr>
          <w:trHeight w:val="86"/>
        </w:trPr>
        <w:tc>
          <w:tcPr>
            <w:tcW w:w="3121" w:type="pct"/>
          </w:tcPr>
          <w:p w14:paraId="2EFD137E" w14:textId="0238A45F" w:rsidR="00A84960" w:rsidRPr="003930CE" w:rsidRDefault="00A84960" w:rsidP="00A84960">
            <w:pPr>
              <w:spacing w:line="260" w:lineRule="atLeast"/>
              <w:ind w:left="159" w:hanging="159"/>
              <w:rPr>
                <w:rFonts w:ascii="Times New Roman" w:hAnsi="Times New Roman" w:cs="Times New Roman"/>
                <w:position w:val="0"/>
                <w:sz w:val="20"/>
                <w:szCs w:val="20"/>
              </w:rPr>
            </w:pPr>
            <w:r w:rsidRPr="003930CE">
              <w:rPr>
                <w:rFonts w:ascii="Times New Roman" w:eastAsia="Verdana" w:hAnsi="Times New Roman" w:cs="Times New Roman"/>
                <w:position w:val="0"/>
                <w:sz w:val="20"/>
                <w:szCs w:val="20"/>
              </w:rPr>
              <w:t>Bad debt recovered during the year</w:t>
            </w:r>
            <w:r w:rsidR="00F5581E">
              <w:rPr>
                <w:rFonts w:ascii="Times New Roman" w:eastAsia="Verdana" w:hAnsi="Times New Roman" w:cs="Times New Roman"/>
                <w:position w:val="0"/>
                <w:sz w:val="20"/>
                <w:szCs w:val="20"/>
              </w:rPr>
              <w:t>s</w:t>
            </w:r>
          </w:p>
        </w:tc>
        <w:tc>
          <w:tcPr>
            <w:tcW w:w="940" w:type="pct"/>
          </w:tcPr>
          <w:p w14:paraId="3DE185FE" w14:textId="65DE64F3" w:rsidR="00A84960" w:rsidRPr="00F5581E" w:rsidRDefault="006474FB" w:rsidP="00485B47">
            <w:pPr>
              <w:pBdr>
                <w:bottom w:val="single" w:sz="4" w:space="1" w:color="auto"/>
              </w:pBdr>
              <w:tabs>
                <w:tab w:val="left" w:pos="1896"/>
                <w:tab w:val="left" w:pos="2552"/>
                <w:tab w:val="left" w:pos="2835"/>
                <w:tab w:val="decimal" w:pos="7513"/>
                <w:tab w:val="decimal" w:pos="8364"/>
                <w:tab w:val="decimal" w:pos="9214"/>
                <w:tab w:val="decimal" w:pos="10206"/>
              </w:tabs>
              <w:spacing w:line="240" w:lineRule="exact"/>
              <w:jc w:val="right"/>
              <w:rPr>
                <w:rFonts w:ascii="Times New Roman" w:eastAsia="Verdana" w:hAnsi="Times New Roman" w:cs="Times New Roman"/>
                <w:position w:val="0"/>
                <w:sz w:val="20"/>
                <w:szCs w:val="20"/>
              </w:rPr>
            </w:pPr>
            <w:r w:rsidRPr="00F5581E">
              <w:rPr>
                <w:rFonts w:ascii="Times New Roman" w:eastAsia="Verdana" w:hAnsi="Times New Roman" w:cs="Times New Roman"/>
                <w:position w:val="0"/>
                <w:sz w:val="20"/>
                <w:szCs w:val="20"/>
              </w:rPr>
              <w:t>(6,995)</w:t>
            </w:r>
          </w:p>
        </w:tc>
        <w:tc>
          <w:tcPr>
            <w:tcW w:w="939" w:type="pct"/>
            <w:vAlign w:val="bottom"/>
          </w:tcPr>
          <w:p w14:paraId="2AD26467" w14:textId="3250CEBB" w:rsidR="00A84960" w:rsidRPr="003930CE" w:rsidRDefault="00A84960" w:rsidP="00A96EB3">
            <w:pPr>
              <w:pBdr>
                <w:bottom w:val="single" w:sz="4" w:space="1" w:color="auto"/>
              </w:pBdr>
              <w:tabs>
                <w:tab w:val="decimal" w:pos="688"/>
                <w:tab w:val="left" w:pos="2127"/>
                <w:tab w:val="left" w:pos="2552"/>
                <w:tab w:val="left" w:pos="2835"/>
                <w:tab w:val="decimal" w:pos="7513"/>
                <w:tab w:val="decimal" w:pos="8364"/>
                <w:tab w:val="decimal" w:pos="9214"/>
                <w:tab w:val="decimal" w:pos="10206"/>
              </w:tabs>
              <w:spacing w:line="240" w:lineRule="exact"/>
              <w:jc w:val="right"/>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w:t>
            </w:r>
            <w:r w:rsidRPr="003930CE">
              <w:rPr>
                <w:rFonts w:ascii="Times New Roman" w:eastAsia="Verdana" w:hAnsi="Times New Roman"/>
                <w:position w:val="0"/>
                <w:sz w:val="20"/>
                <w:szCs w:val="20"/>
              </w:rPr>
              <w:t>5</w:t>
            </w:r>
            <w:r w:rsidRPr="003930CE">
              <w:rPr>
                <w:rFonts w:ascii="Times New Roman" w:eastAsia="Verdana" w:hAnsi="Times New Roman" w:cs="Times New Roman"/>
                <w:position w:val="0"/>
                <w:sz w:val="20"/>
                <w:szCs w:val="20"/>
              </w:rPr>
              <w:t>,</w:t>
            </w:r>
            <w:r w:rsidRPr="003930CE">
              <w:rPr>
                <w:rFonts w:ascii="Times New Roman" w:eastAsia="Verdana" w:hAnsi="Times New Roman"/>
                <w:position w:val="0"/>
                <w:sz w:val="20"/>
                <w:szCs w:val="20"/>
              </w:rPr>
              <w:t>873</w:t>
            </w:r>
            <w:r w:rsidRPr="003930CE">
              <w:rPr>
                <w:rFonts w:ascii="Times New Roman" w:eastAsia="Verdana" w:hAnsi="Times New Roman" w:cs="Times New Roman"/>
                <w:position w:val="0"/>
                <w:sz w:val="20"/>
                <w:szCs w:val="20"/>
              </w:rPr>
              <w:t>)</w:t>
            </w:r>
          </w:p>
        </w:tc>
      </w:tr>
      <w:tr w:rsidR="00A84960" w:rsidRPr="003930CE" w14:paraId="6415DCEA" w14:textId="64629935" w:rsidTr="00A96EB3">
        <w:trPr>
          <w:trHeight w:val="86"/>
        </w:trPr>
        <w:tc>
          <w:tcPr>
            <w:tcW w:w="3121" w:type="pct"/>
            <w:vAlign w:val="bottom"/>
          </w:tcPr>
          <w:p w14:paraId="581C20E9" w14:textId="616B8859" w:rsidR="00A84960" w:rsidRPr="003930CE" w:rsidRDefault="00A84960" w:rsidP="00A84960">
            <w:pPr>
              <w:spacing w:line="260" w:lineRule="atLeast"/>
              <w:ind w:left="159" w:hanging="159"/>
              <w:rPr>
                <w:rFonts w:ascii="Times New Roman" w:hAnsi="Times New Roman" w:cs="Times New Roman"/>
                <w:b/>
                <w:bCs/>
                <w:position w:val="0"/>
                <w:sz w:val="20"/>
                <w:szCs w:val="20"/>
              </w:rPr>
            </w:pPr>
            <w:r w:rsidRPr="003930CE">
              <w:rPr>
                <w:rFonts w:ascii="Times New Roman" w:eastAsia="Verdana" w:hAnsi="Times New Roman" w:cs="Times New Roman"/>
                <w:b/>
                <w:bCs/>
                <w:position w:val="0"/>
                <w:sz w:val="20"/>
                <w:szCs w:val="20"/>
              </w:rPr>
              <w:t xml:space="preserve">Ending balance as at December </w:t>
            </w:r>
            <w:r w:rsidRPr="003930CE">
              <w:rPr>
                <w:rFonts w:ascii="Times New Roman" w:eastAsia="Verdana" w:hAnsi="Times New Roman"/>
                <w:b/>
                <w:bCs/>
                <w:position w:val="0"/>
                <w:sz w:val="20"/>
                <w:szCs w:val="20"/>
              </w:rPr>
              <w:t>31</w:t>
            </w:r>
            <w:r w:rsidRPr="003930CE">
              <w:rPr>
                <w:rFonts w:ascii="Times New Roman" w:eastAsia="Verdana" w:hAnsi="Times New Roman" w:cs="Times New Roman"/>
                <w:b/>
                <w:bCs/>
                <w:position w:val="0"/>
                <w:sz w:val="20"/>
                <w:szCs w:val="20"/>
              </w:rPr>
              <w:t>,</w:t>
            </w:r>
          </w:p>
        </w:tc>
        <w:tc>
          <w:tcPr>
            <w:tcW w:w="940" w:type="pct"/>
          </w:tcPr>
          <w:p w14:paraId="4A276336" w14:textId="16A32353" w:rsidR="00A84960" w:rsidRPr="003930CE" w:rsidRDefault="00A84960" w:rsidP="00A96EB3">
            <w:pPr>
              <w:pBdr>
                <w:bottom w:val="double" w:sz="4" w:space="1" w:color="auto"/>
              </w:pBd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39,211</w:t>
            </w:r>
          </w:p>
        </w:tc>
        <w:tc>
          <w:tcPr>
            <w:tcW w:w="939" w:type="pct"/>
            <w:vAlign w:val="bottom"/>
          </w:tcPr>
          <w:p w14:paraId="359C85A2" w14:textId="61179866" w:rsidR="00A84960" w:rsidRPr="003930CE" w:rsidRDefault="00A84960" w:rsidP="00A96EB3">
            <w:pPr>
              <w:pBdr>
                <w:bottom w:val="double" w:sz="4" w:space="1" w:color="auto"/>
              </w:pBd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42</w:t>
            </w:r>
            <w:r w:rsidRPr="003930CE">
              <w:rPr>
                <w:rFonts w:ascii="Times New Roman" w:eastAsia="Verdana" w:hAnsi="Times New Roman" w:cs="Times New Roman"/>
                <w:position w:val="0"/>
                <w:sz w:val="20"/>
                <w:szCs w:val="20"/>
              </w:rPr>
              <w:t>,</w:t>
            </w:r>
            <w:r w:rsidRPr="003930CE">
              <w:rPr>
                <w:rFonts w:ascii="Times New Roman" w:eastAsia="Verdana" w:hAnsi="Times New Roman"/>
                <w:position w:val="0"/>
                <w:sz w:val="20"/>
                <w:szCs w:val="20"/>
              </w:rPr>
              <w:t>986</w:t>
            </w:r>
          </w:p>
        </w:tc>
      </w:tr>
    </w:tbl>
    <w:p w14:paraId="7995BE92" w14:textId="77777777" w:rsidR="00E5456E" w:rsidRPr="003930CE" w:rsidRDefault="00190B36" w:rsidP="00B0195D">
      <w:pPr>
        <w:spacing w:before="480" w:after="240"/>
        <w:ind w:left="547" w:hanging="547"/>
        <w:jc w:val="thaiDistribute"/>
        <w:rPr>
          <w:rFonts w:ascii="Times New Roman" w:hAnsi="Times New Roman" w:cs="Times New Roman"/>
          <w:b/>
          <w:bCs/>
          <w:sz w:val="20"/>
          <w:szCs w:val="20"/>
        </w:rPr>
      </w:pPr>
      <w:r w:rsidRPr="003930CE">
        <w:rPr>
          <w:rFonts w:ascii="Times New Roman" w:hAnsi="Times New Roman"/>
          <w:b/>
          <w:bCs/>
          <w:sz w:val="24"/>
          <w:szCs w:val="24"/>
        </w:rPr>
        <w:t>9</w:t>
      </w:r>
      <w:r w:rsidR="00DB2DD2" w:rsidRPr="003930CE">
        <w:rPr>
          <w:rFonts w:ascii="Times New Roman" w:hAnsi="Times New Roman" w:cs="Times New Roman"/>
          <w:b/>
          <w:bCs/>
          <w:sz w:val="24"/>
          <w:szCs w:val="24"/>
        </w:rPr>
        <w:t>.</w:t>
      </w:r>
      <w:r w:rsidR="00DB2DD2" w:rsidRPr="003930CE">
        <w:rPr>
          <w:rFonts w:ascii="Times New Roman" w:hAnsi="Times New Roman" w:cs="Times New Roman"/>
          <w:b/>
          <w:bCs/>
          <w:sz w:val="24"/>
          <w:szCs w:val="24"/>
        </w:rPr>
        <w:tab/>
      </w:r>
      <w:r w:rsidR="00E01EFC" w:rsidRPr="003930CE">
        <w:rPr>
          <w:rFonts w:ascii="Times New Roman" w:hAnsi="Times New Roman" w:cs="Times New Roman"/>
          <w:b/>
          <w:bCs/>
          <w:sz w:val="20"/>
          <w:szCs w:val="20"/>
        </w:rPr>
        <w:t>INVENTORIES</w:t>
      </w:r>
    </w:p>
    <w:p w14:paraId="00BCEEAA" w14:textId="77777777" w:rsidR="006F3CB1" w:rsidRPr="003930CE" w:rsidRDefault="006F3CB1" w:rsidP="00B0195D">
      <w:pPr>
        <w:spacing w:after="240"/>
        <w:ind w:left="547"/>
        <w:rPr>
          <w:rFonts w:ascii="Times New Roman" w:eastAsia="Cordia New" w:hAnsi="Times New Roman" w:cs="Times New Roman"/>
          <w:position w:val="0"/>
          <w:sz w:val="24"/>
          <w:szCs w:val="24"/>
        </w:rPr>
      </w:pPr>
      <w:bookmarkStart w:id="9" w:name="_Hlk60586854"/>
      <w:r w:rsidRPr="003930CE">
        <w:rPr>
          <w:rFonts w:ascii="Times New Roman" w:eastAsia="Cordia New" w:hAnsi="Times New Roman" w:cs="Times New Roman"/>
          <w:position w:val="0"/>
          <w:sz w:val="24"/>
          <w:szCs w:val="24"/>
        </w:rPr>
        <w:t xml:space="preserve">Inventories as at December </w:t>
      </w:r>
      <w:r w:rsidR="00190B36" w:rsidRPr="003930CE">
        <w:rPr>
          <w:rFonts w:ascii="Times New Roman" w:eastAsia="Cordia New" w:hAnsi="Times New Roman"/>
          <w:position w:val="0"/>
          <w:sz w:val="24"/>
          <w:szCs w:val="24"/>
        </w:rPr>
        <w:t>31</w:t>
      </w:r>
      <w:r w:rsidRPr="003930CE">
        <w:rPr>
          <w:rFonts w:ascii="Times New Roman" w:eastAsia="Cordia New" w:hAnsi="Times New Roman" w:cs="Times New Roman"/>
          <w:position w:val="0"/>
          <w:sz w:val="24"/>
          <w:szCs w:val="24"/>
        </w:rPr>
        <w:t>, were as follows:</w:t>
      </w:r>
    </w:p>
    <w:tbl>
      <w:tblPr>
        <w:tblW w:w="8730" w:type="dxa"/>
        <w:tblInd w:w="450" w:type="dxa"/>
        <w:tblLayout w:type="fixed"/>
        <w:tblLook w:val="0000" w:firstRow="0" w:lastRow="0" w:firstColumn="0" w:lastColumn="0" w:noHBand="0" w:noVBand="0"/>
      </w:tblPr>
      <w:tblGrid>
        <w:gridCol w:w="1800"/>
        <w:gridCol w:w="1170"/>
        <w:gridCol w:w="1080"/>
        <w:gridCol w:w="1170"/>
        <w:gridCol w:w="1170"/>
        <w:gridCol w:w="1170"/>
        <w:gridCol w:w="1170"/>
      </w:tblGrid>
      <w:tr w:rsidR="00713D30" w:rsidRPr="003930CE" w14:paraId="43619579" w14:textId="77777777" w:rsidTr="006A787A">
        <w:trPr>
          <w:trHeight w:val="126"/>
        </w:trPr>
        <w:tc>
          <w:tcPr>
            <w:tcW w:w="8730" w:type="dxa"/>
            <w:gridSpan w:val="7"/>
          </w:tcPr>
          <w:bookmarkEnd w:id="9"/>
          <w:p w14:paraId="6B1C9A8A" w14:textId="77777777" w:rsidR="00713D30" w:rsidRPr="003930CE" w:rsidRDefault="006A787A" w:rsidP="00A20D40">
            <w:pPr>
              <w:tabs>
                <w:tab w:val="center" w:pos="6480"/>
                <w:tab w:val="center" w:pos="8820"/>
              </w:tabs>
              <w:spacing w:line="240" w:lineRule="exact"/>
              <w:ind w:right="-14"/>
              <w:jc w:val="right"/>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Unit</w:t>
            </w:r>
            <w:r w:rsidR="00874FF0" w:rsidRPr="003930CE">
              <w:rPr>
                <w:rFonts w:ascii="Times New Roman" w:hAnsi="Times New Roman" w:cs="Times New Roman"/>
                <w:b/>
                <w:bCs/>
                <w:position w:val="0"/>
                <w:sz w:val="16"/>
                <w:szCs w:val="16"/>
              </w:rPr>
              <w:t xml:space="preserve"> </w:t>
            </w:r>
            <w:r w:rsidRPr="003930CE">
              <w:rPr>
                <w:rFonts w:ascii="Times New Roman" w:hAnsi="Times New Roman" w:cs="Times New Roman"/>
                <w:b/>
                <w:bCs/>
                <w:position w:val="0"/>
                <w:sz w:val="16"/>
                <w:szCs w:val="16"/>
              </w:rPr>
              <w:t>: Thousand Baht</w:t>
            </w:r>
          </w:p>
        </w:tc>
      </w:tr>
      <w:tr w:rsidR="00FE27B6" w:rsidRPr="003930CE" w14:paraId="135CD30B" w14:textId="77777777" w:rsidTr="006A787A">
        <w:trPr>
          <w:trHeight w:val="189"/>
        </w:trPr>
        <w:tc>
          <w:tcPr>
            <w:tcW w:w="1800" w:type="dxa"/>
          </w:tcPr>
          <w:p w14:paraId="11B01335" w14:textId="77777777" w:rsidR="00FE27B6" w:rsidRPr="003930CE" w:rsidRDefault="00FE27B6" w:rsidP="00A20D40">
            <w:pPr>
              <w:spacing w:line="240" w:lineRule="exact"/>
              <w:ind w:right="-14"/>
              <w:jc w:val="thaiDistribute"/>
              <w:rPr>
                <w:rFonts w:ascii="Times New Roman" w:hAnsi="Times New Roman" w:cs="Times New Roman"/>
                <w:b/>
                <w:bCs/>
                <w:position w:val="0"/>
                <w:sz w:val="16"/>
                <w:szCs w:val="16"/>
              </w:rPr>
            </w:pPr>
          </w:p>
        </w:tc>
        <w:tc>
          <w:tcPr>
            <w:tcW w:w="6930" w:type="dxa"/>
            <w:gridSpan w:val="6"/>
            <w:shd w:val="clear" w:color="auto" w:fill="auto"/>
            <w:vAlign w:val="bottom"/>
          </w:tcPr>
          <w:p w14:paraId="2ADDA056" w14:textId="77777777" w:rsidR="00FE27B6" w:rsidRPr="003930CE" w:rsidRDefault="00FE27B6" w:rsidP="00A20D40">
            <w:pPr>
              <w:tabs>
                <w:tab w:val="center" w:pos="6480"/>
                <w:tab w:val="center" w:pos="8820"/>
              </w:tabs>
              <w:spacing w:line="240" w:lineRule="exact"/>
              <w:ind w:right="-14"/>
              <w:jc w:val="center"/>
              <w:rPr>
                <w:rFonts w:ascii="Times New Roman" w:hAnsi="Times New Roman"/>
                <w:b/>
                <w:bCs/>
                <w:position w:val="0"/>
                <w:sz w:val="16"/>
                <w:szCs w:val="20"/>
                <w:cs/>
              </w:rPr>
            </w:pPr>
            <w:r w:rsidRPr="003930CE">
              <w:rPr>
                <w:rFonts w:ascii="Times New Roman" w:hAnsi="Times New Roman" w:cs="Times New Roman"/>
                <w:b/>
                <w:bCs/>
                <w:position w:val="0"/>
                <w:sz w:val="16"/>
                <w:szCs w:val="16"/>
              </w:rPr>
              <w:t>Consolidated financial statements</w:t>
            </w:r>
            <w:r w:rsidR="00874FF0" w:rsidRPr="003930CE">
              <w:rPr>
                <w:rFonts w:ascii="Times New Roman" w:hAnsi="Times New Roman" w:cs="Times New Roman"/>
                <w:b/>
                <w:bCs/>
                <w:position w:val="0"/>
                <w:sz w:val="16"/>
                <w:szCs w:val="16"/>
              </w:rPr>
              <w:t xml:space="preserve"> and </w:t>
            </w:r>
            <w:r w:rsidR="00CA4E3E" w:rsidRPr="003930CE">
              <w:rPr>
                <w:rFonts w:ascii="Times New Roman" w:hAnsi="Times New Roman" w:cs="Times New Roman"/>
                <w:b/>
                <w:bCs/>
                <w:position w:val="0"/>
                <w:sz w:val="16"/>
                <w:szCs w:val="16"/>
              </w:rPr>
              <w:t>Separate financial statement</w:t>
            </w:r>
            <w:r w:rsidR="00FF0D10" w:rsidRPr="003930CE">
              <w:rPr>
                <w:rFonts w:ascii="Times New Roman" w:hAnsi="Times New Roman"/>
                <w:b/>
                <w:bCs/>
                <w:position w:val="0"/>
                <w:sz w:val="16"/>
                <w:szCs w:val="20"/>
              </w:rPr>
              <w:t>s</w:t>
            </w:r>
          </w:p>
        </w:tc>
      </w:tr>
      <w:tr w:rsidR="00FE27B6" w:rsidRPr="003930CE" w14:paraId="1EB571E0" w14:textId="77777777" w:rsidTr="006A787A">
        <w:trPr>
          <w:trHeight w:val="306"/>
        </w:trPr>
        <w:tc>
          <w:tcPr>
            <w:tcW w:w="1800" w:type="dxa"/>
          </w:tcPr>
          <w:p w14:paraId="6B1911A1" w14:textId="77777777" w:rsidR="00FE27B6" w:rsidRPr="003930CE" w:rsidRDefault="00FE27B6" w:rsidP="00A20D40">
            <w:pPr>
              <w:spacing w:line="240" w:lineRule="exact"/>
              <w:ind w:right="-14"/>
              <w:jc w:val="thaiDistribute"/>
              <w:rPr>
                <w:rFonts w:ascii="Times New Roman" w:hAnsi="Times New Roman" w:cs="Times New Roman"/>
                <w:b/>
                <w:bCs/>
                <w:position w:val="0"/>
                <w:sz w:val="16"/>
                <w:szCs w:val="16"/>
                <w:u w:val="single"/>
              </w:rPr>
            </w:pPr>
          </w:p>
        </w:tc>
        <w:tc>
          <w:tcPr>
            <w:tcW w:w="2250" w:type="dxa"/>
            <w:gridSpan w:val="2"/>
            <w:shd w:val="clear" w:color="auto" w:fill="auto"/>
            <w:vAlign w:val="bottom"/>
          </w:tcPr>
          <w:p w14:paraId="3BC63604" w14:textId="77777777" w:rsidR="00FE27B6" w:rsidRPr="003930CE" w:rsidRDefault="00FE27B6" w:rsidP="00A20D40">
            <w:pPr>
              <w:tabs>
                <w:tab w:val="center" w:pos="6480"/>
                <w:tab w:val="center" w:pos="8820"/>
              </w:tabs>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2340" w:type="dxa"/>
            <w:gridSpan w:val="2"/>
            <w:shd w:val="clear" w:color="auto" w:fill="auto"/>
            <w:vAlign w:val="bottom"/>
          </w:tcPr>
          <w:p w14:paraId="3E12F9EA" w14:textId="1A99EEC7" w:rsidR="00FE27B6" w:rsidRPr="003930CE" w:rsidRDefault="008E53DA" w:rsidP="00A20D40">
            <w:pPr>
              <w:tabs>
                <w:tab w:val="center" w:pos="6480"/>
                <w:tab w:val="center" w:pos="8820"/>
              </w:tabs>
              <w:spacing w:line="240" w:lineRule="exact"/>
              <w:ind w:right="-14"/>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Reduce cost</w:t>
            </w:r>
            <w:r w:rsidR="00667E09" w:rsidRPr="003930CE">
              <w:rPr>
                <w:rFonts w:ascii="Times New Roman" w:hAnsi="Times New Roman" w:cs="Times New Roman"/>
                <w:b/>
                <w:bCs/>
                <w:position w:val="0"/>
                <w:sz w:val="16"/>
                <w:szCs w:val="16"/>
              </w:rPr>
              <w:t xml:space="preserve"> to </w:t>
            </w:r>
            <w:r w:rsidRPr="003930CE">
              <w:rPr>
                <w:rFonts w:ascii="Times New Roman" w:hAnsi="Times New Roman" w:cs="Times New Roman"/>
                <w:b/>
                <w:bCs/>
                <w:position w:val="0"/>
                <w:sz w:val="16"/>
                <w:szCs w:val="16"/>
              </w:rPr>
              <w:t>n</w:t>
            </w:r>
            <w:r w:rsidR="00667E09" w:rsidRPr="003930CE">
              <w:rPr>
                <w:rFonts w:ascii="Times New Roman" w:hAnsi="Times New Roman" w:cs="Times New Roman"/>
                <w:b/>
                <w:bCs/>
                <w:position w:val="0"/>
                <w:sz w:val="16"/>
                <w:szCs w:val="16"/>
              </w:rPr>
              <w:t>et</w:t>
            </w:r>
            <w:r w:rsidRPr="003930CE">
              <w:rPr>
                <w:rFonts w:ascii="Times New Roman" w:hAnsi="Times New Roman" w:cs="Times New Roman"/>
                <w:b/>
                <w:bCs/>
                <w:position w:val="0"/>
                <w:sz w:val="16"/>
                <w:szCs w:val="16"/>
              </w:rPr>
              <w:t xml:space="preserve"> </w:t>
            </w:r>
            <w:r w:rsidR="00101482" w:rsidRPr="003930CE">
              <w:rPr>
                <w:rFonts w:ascii="Times New Roman" w:hAnsi="Times New Roman" w:cs="Times New Roman"/>
                <w:b/>
                <w:bCs/>
                <w:position w:val="0"/>
                <w:sz w:val="16"/>
                <w:szCs w:val="16"/>
              </w:rPr>
              <w:t>realizable</w:t>
            </w:r>
            <w:r w:rsidR="00667E09" w:rsidRPr="003930CE">
              <w:rPr>
                <w:rFonts w:ascii="Times New Roman" w:hAnsi="Times New Roman" w:cs="Times New Roman"/>
                <w:b/>
                <w:bCs/>
                <w:position w:val="0"/>
                <w:sz w:val="16"/>
                <w:szCs w:val="16"/>
              </w:rPr>
              <w:t xml:space="preserve"> </w:t>
            </w:r>
            <w:r w:rsidR="009920FC">
              <w:rPr>
                <w:rFonts w:ascii="Times New Roman" w:hAnsi="Times New Roman" w:cs="Times New Roman"/>
                <w:b/>
                <w:bCs/>
                <w:position w:val="0"/>
                <w:sz w:val="16"/>
                <w:szCs w:val="16"/>
              </w:rPr>
              <w:t>V</w:t>
            </w:r>
            <w:r w:rsidR="00667E09" w:rsidRPr="003930CE">
              <w:rPr>
                <w:rFonts w:ascii="Times New Roman" w:hAnsi="Times New Roman" w:cs="Times New Roman"/>
                <w:b/>
                <w:bCs/>
                <w:position w:val="0"/>
                <w:sz w:val="16"/>
                <w:szCs w:val="16"/>
              </w:rPr>
              <w:t>alue</w:t>
            </w:r>
          </w:p>
        </w:tc>
        <w:tc>
          <w:tcPr>
            <w:tcW w:w="2340" w:type="dxa"/>
            <w:gridSpan w:val="2"/>
            <w:shd w:val="clear" w:color="auto" w:fill="auto"/>
            <w:vAlign w:val="bottom"/>
          </w:tcPr>
          <w:p w14:paraId="790A6444" w14:textId="77777777" w:rsidR="00FE27B6" w:rsidRPr="003930CE" w:rsidRDefault="00FE27B6" w:rsidP="00A20D40">
            <w:pPr>
              <w:tabs>
                <w:tab w:val="center" w:pos="6480"/>
                <w:tab w:val="center" w:pos="8820"/>
              </w:tabs>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Inventories</w:t>
            </w:r>
            <w:r w:rsidR="00575B5B" w:rsidRPr="003930CE">
              <w:rPr>
                <w:rFonts w:ascii="Times New Roman" w:hAnsi="Times New Roman" w:cs="Times New Roman"/>
                <w:b/>
                <w:bCs/>
                <w:position w:val="0"/>
                <w:sz w:val="16"/>
                <w:szCs w:val="16"/>
                <w:cs/>
              </w:rPr>
              <w:t xml:space="preserve"> </w:t>
            </w:r>
            <w:r w:rsidRPr="003930CE">
              <w:rPr>
                <w:rFonts w:ascii="Times New Roman" w:hAnsi="Times New Roman" w:cs="Times New Roman"/>
                <w:b/>
                <w:bCs/>
                <w:position w:val="0"/>
                <w:sz w:val="16"/>
                <w:szCs w:val="16"/>
              </w:rPr>
              <w:t>-</w:t>
            </w:r>
            <w:r w:rsidR="00575B5B" w:rsidRPr="003930CE">
              <w:rPr>
                <w:rFonts w:ascii="Times New Roman" w:hAnsi="Times New Roman" w:cs="Times New Roman"/>
                <w:b/>
                <w:bCs/>
                <w:position w:val="0"/>
                <w:sz w:val="16"/>
                <w:szCs w:val="16"/>
                <w:cs/>
              </w:rPr>
              <w:t xml:space="preserve"> </w:t>
            </w:r>
            <w:r w:rsidRPr="003930CE">
              <w:rPr>
                <w:rFonts w:ascii="Times New Roman" w:hAnsi="Times New Roman" w:cs="Times New Roman"/>
                <w:b/>
                <w:bCs/>
                <w:position w:val="0"/>
                <w:sz w:val="16"/>
                <w:szCs w:val="16"/>
              </w:rPr>
              <w:t>net</w:t>
            </w:r>
          </w:p>
        </w:tc>
      </w:tr>
      <w:tr w:rsidR="002A6654" w:rsidRPr="003930CE" w14:paraId="4029307F" w14:textId="77777777" w:rsidTr="006A787A">
        <w:trPr>
          <w:trHeight w:val="216"/>
        </w:trPr>
        <w:tc>
          <w:tcPr>
            <w:tcW w:w="1800" w:type="dxa"/>
          </w:tcPr>
          <w:p w14:paraId="31DE6AE1" w14:textId="77777777" w:rsidR="002A6654" w:rsidRPr="003930CE" w:rsidRDefault="002A6654" w:rsidP="00A20D40">
            <w:pPr>
              <w:spacing w:line="240" w:lineRule="exact"/>
              <w:ind w:right="-14"/>
              <w:jc w:val="thaiDistribute"/>
              <w:rPr>
                <w:rFonts w:ascii="Times New Roman" w:hAnsi="Times New Roman" w:cs="Times New Roman"/>
                <w:b/>
                <w:bCs/>
                <w:position w:val="0"/>
                <w:sz w:val="16"/>
                <w:szCs w:val="16"/>
                <w:u w:val="single"/>
              </w:rPr>
            </w:pPr>
          </w:p>
        </w:tc>
        <w:tc>
          <w:tcPr>
            <w:tcW w:w="1170" w:type="dxa"/>
            <w:shd w:val="clear" w:color="auto" w:fill="auto"/>
            <w:vAlign w:val="bottom"/>
          </w:tcPr>
          <w:p w14:paraId="3CB6FEAC" w14:textId="0A534F88" w:rsidR="002A6654" w:rsidRPr="003930CE"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1080" w:type="dxa"/>
            <w:shd w:val="clear" w:color="auto" w:fill="auto"/>
            <w:vAlign w:val="bottom"/>
          </w:tcPr>
          <w:p w14:paraId="5354EA85" w14:textId="44AC41B0" w:rsidR="002A6654" w:rsidRPr="003930CE"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c>
          <w:tcPr>
            <w:tcW w:w="1170" w:type="dxa"/>
            <w:shd w:val="clear" w:color="auto" w:fill="auto"/>
            <w:vAlign w:val="bottom"/>
          </w:tcPr>
          <w:p w14:paraId="7BB5C894" w14:textId="624D1441" w:rsidR="002A6654" w:rsidRPr="003930CE"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1170" w:type="dxa"/>
            <w:shd w:val="clear" w:color="auto" w:fill="auto"/>
            <w:vAlign w:val="bottom"/>
          </w:tcPr>
          <w:p w14:paraId="07DCD4EC" w14:textId="0456A352" w:rsidR="002A6654" w:rsidRPr="003930CE"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c>
          <w:tcPr>
            <w:tcW w:w="1170" w:type="dxa"/>
            <w:shd w:val="clear" w:color="auto" w:fill="auto"/>
            <w:vAlign w:val="bottom"/>
          </w:tcPr>
          <w:p w14:paraId="3DE11EA7" w14:textId="2626CE95" w:rsidR="002A6654" w:rsidRPr="003930CE"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1170" w:type="dxa"/>
            <w:shd w:val="clear" w:color="auto" w:fill="auto"/>
            <w:vAlign w:val="bottom"/>
          </w:tcPr>
          <w:p w14:paraId="0061BA00" w14:textId="3F1A5ED1" w:rsidR="002A6654" w:rsidRPr="003930CE" w:rsidRDefault="00190B36" w:rsidP="00A20D40">
            <w:pPr>
              <w:tabs>
                <w:tab w:val="center" w:pos="6480"/>
                <w:tab w:val="center" w:pos="8820"/>
              </w:tabs>
              <w:spacing w:line="240" w:lineRule="exact"/>
              <w:ind w:right="-36"/>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r>
      <w:tr w:rsidR="006A787A" w:rsidRPr="003930CE" w14:paraId="0E8A0033" w14:textId="77777777" w:rsidTr="006A787A">
        <w:trPr>
          <w:trHeight w:val="80"/>
        </w:trPr>
        <w:tc>
          <w:tcPr>
            <w:tcW w:w="1800" w:type="dxa"/>
            <w:vAlign w:val="bottom"/>
          </w:tcPr>
          <w:p w14:paraId="07364F35" w14:textId="77777777" w:rsidR="006A787A" w:rsidRPr="003930CE" w:rsidRDefault="006A787A" w:rsidP="00A20D40">
            <w:pPr>
              <w:spacing w:line="240" w:lineRule="exact"/>
              <w:ind w:right="-36"/>
              <w:rPr>
                <w:rFonts w:ascii="Times New Roman" w:hAnsi="Times New Roman" w:cs="Times New Roman"/>
                <w:position w:val="0"/>
                <w:sz w:val="16"/>
                <w:szCs w:val="16"/>
              </w:rPr>
            </w:pPr>
          </w:p>
        </w:tc>
        <w:tc>
          <w:tcPr>
            <w:tcW w:w="1170" w:type="dxa"/>
            <w:shd w:val="clear" w:color="auto" w:fill="auto"/>
          </w:tcPr>
          <w:p w14:paraId="498968AA" w14:textId="77777777" w:rsidR="006A787A" w:rsidRPr="003930CE"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080" w:type="dxa"/>
            <w:shd w:val="clear" w:color="auto" w:fill="auto"/>
          </w:tcPr>
          <w:p w14:paraId="37811561" w14:textId="77777777" w:rsidR="006A787A" w:rsidRPr="003930CE"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14:paraId="6E1DF8FC" w14:textId="77777777" w:rsidR="006A787A" w:rsidRPr="003930CE"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14:paraId="0EE5D815" w14:textId="77777777" w:rsidR="006A787A" w:rsidRPr="003930CE"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14:paraId="229F4CE9" w14:textId="77777777" w:rsidR="006A787A" w:rsidRPr="003930CE"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14:paraId="545651B9" w14:textId="77777777" w:rsidR="006A787A" w:rsidRPr="003930CE" w:rsidRDefault="006A787A" w:rsidP="00A20D40">
            <w:pPr>
              <w:tabs>
                <w:tab w:val="decimal" w:pos="825"/>
              </w:tabs>
              <w:spacing w:line="240" w:lineRule="exact"/>
              <w:ind w:right="-11"/>
              <w:jc w:val="thaiDistribute"/>
              <w:rPr>
                <w:rFonts w:ascii="Times New Roman" w:hAnsi="Times New Roman" w:cs="Times New Roman"/>
                <w:position w:val="0"/>
                <w:sz w:val="16"/>
                <w:szCs w:val="16"/>
              </w:rPr>
            </w:pPr>
          </w:p>
        </w:tc>
      </w:tr>
      <w:tr w:rsidR="00A84960" w:rsidRPr="003930CE" w14:paraId="2BC4B792" w14:textId="77777777" w:rsidTr="006A787A">
        <w:trPr>
          <w:trHeight w:val="80"/>
        </w:trPr>
        <w:tc>
          <w:tcPr>
            <w:tcW w:w="1800" w:type="dxa"/>
            <w:vAlign w:val="bottom"/>
          </w:tcPr>
          <w:p w14:paraId="5F365DC5" w14:textId="77777777" w:rsidR="00A84960" w:rsidRPr="003930CE" w:rsidRDefault="00A84960" w:rsidP="00A84960">
            <w:pPr>
              <w:spacing w:line="240" w:lineRule="exact"/>
              <w:ind w:right="-36"/>
              <w:rPr>
                <w:rFonts w:ascii="Times New Roman" w:hAnsi="Times New Roman" w:cs="Times New Roman"/>
                <w:position w:val="0"/>
                <w:sz w:val="16"/>
                <w:szCs w:val="16"/>
              </w:rPr>
            </w:pPr>
            <w:r w:rsidRPr="003930CE">
              <w:rPr>
                <w:rFonts w:ascii="Times New Roman" w:hAnsi="Times New Roman" w:cs="Times New Roman"/>
                <w:position w:val="0"/>
                <w:sz w:val="16"/>
                <w:szCs w:val="16"/>
              </w:rPr>
              <w:t>Finished goods</w:t>
            </w:r>
          </w:p>
        </w:tc>
        <w:tc>
          <w:tcPr>
            <w:tcW w:w="1170" w:type="dxa"/>
            <w:shd w:val="clear" w:color="auto" w:fill="auto"/>
          </w:tcPr>
          <w:p w14:paraId="43B84614" w14:textId="48213DF0" w:rsidR="00A84960" w:rsidRPr="003930CE" w:rsidRDefault="00A84960" w:rsidP="00A84960">
            <w:pP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86,227</w:t>
            </w:r>
          </w:p>
        </w:tc>
        <w:tc>
          <w:tcPr>
            <w:tcW w:w="1080" w:type="dxa"/>
            <w:shd w:val="clear" w:color="auto" w:fill="auto"/>
          </w:tcPr>
          <w:p w14:paraId="0F653C3E" w14:textId="6A5EEB4C" w:rsidR="00A84960" w:rsidRPr="003930CE" w:rsidRDefault="00A84960" w:rsidP="00A84960">
            <w:pP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82</w:t>
            </w:r>
            <w:r w:rsidRPr="003930CE">
              <w:rPr>
                <w:rFonts w:ascii="Times New Roman" w:hAnsi="Times New Roman"/>
                <w:position w:val="0"/>
                <w:sz w:val="16"/>
                <w:szCs w:val="16"/>
                <w:cs/>
              </w:rPr>
              <w:t>,</w:t>
            </w:r>
            <w:r w:rsidRPr="003930CE">
              <w:rPr>
                <w:rFonts w:ascii="Times New Roman" w:hAnsi="Times New Roman"/>
                <w:position w:val="0"/>
                <w:sz w:val="16"/>
                <w:szCs w:val="16"/>
              </w:rPr>
              <w:t>195</w:t>
            </w:r>
          </w:p>
        </w:tc>
        <w:tc>
          <w:tcPr>
            <w:tcW w:w="1170" w:type="dxa"/>
            <w:shd w:val="clear" w:color="auto" w:fill="auto"/>
          </w:tcPr>
          <w:p w14:paraId="39C4DB3C" w14:textId="5675BF37" w:rsidR="00A84960" w:rsidRPr="00485B47" w:rsidRDefault="00A84960" w:rsidP="00A84960">
            <w:pPr>
              <w:tabs>
                <w:tab w:val="decimal" w:pos="825"/>
              </w:tabs>
              <w:spacing w:line="240" w:lineRule="exact"/>
              <w:ind w:right="-11"/>
              <w:jc w:val="thaiDistribute"/>
              <w:rPr>
                <w:rFonts w:ascii="Times New Roman" w:hAnsi="Times New Roman" w:cs="Times New Roman"/>
                <w:position w:val="0"/>
                <w:sz w:val="16"/>
                <w:szCs w:val="16"/>
                <w:cs/>
              </w:rPr>
            </w:pP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19,599</w:t>
            </w:r>
            <w:r w:rsidRPr="00485B47">
              <w:rPr>
                <w:rFonts w:ascii="Times New Roman" w:hAnsi="Times New Roman" w:cs="Times New Roman"/>
                <w:position w:val="0"/>
                <w:sz w:val="16"/>
                <w:szCs w:val="16"/>
                <w:cs/>
              </w:rPr>
              <w:t>)</w:t>
            </w:r>
          </w:p>
        </w:tc>
        <w:tc>
          <w:tcPr>
            <w:tcW w:w="1170" w:type="dxa"/>
            <w:shd w:val="clear" w:color="auto" w:fill="auto"/>
          </w:tcPr>
          <w:p w14:paraId="501B55ED" w14:textId="651A376F" w:rsidR="00A84960" w:rsidRPr="00485B47" w:rsidRDefault="00A84960" w:rsidP="00A84960">
            <w:pPr>
              <w:tabs>
                <w:tab w:val="decimal" w:pos="825"/>
              </w:tabs>
              <w:spacing w:line="240" w:lineRule="exact"/>
              <w:ind w:right="-11"/>
              <w:jc w:val="thaiDistribute"/>
              <w:rPr>
                <w:rFonts w:ascii="Times New Roman" w:hAnsi="Times New Roman" w:cs="Times New Roman"/>
                <w:position w:val="0"/>
                <w:sz w:val="16"/>
                <w:szCs w:val="16"/>
                <w:cs/>
              </w:rPr>
            </w:pP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15</w:t>
            </w: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995</w:t>
            </w:r>
            <w:r w:rsidRPr="00485B47">
              <w:rPr>
                <w:rFonts w:ascii="Times New Roman" w:hAnsi="Times New Roman" w:cs="Times New Roman"/>
                <w:position w:val="0"/>
                <w:sz w:val="16"/>
                <w:szCs w:val="16"/>
                <w:cs/>
              </w:rPr>
              <w:t>)</w:t>
            </w:r>
          </w:p>
        </w:tc>
        <w:tc>
          <w:tcPr>
            <w:tcW w:w="1170" w:type="dxa"/>
            <w:shd w:val="clear" w:color="auto" w:fill="auto"/>
          </w:tcPr>
          <w:p w14:paraId="43BC49BA" w14:textId="39CD8001" w:rsidR="00A84960" w:rsidRPr="003930CE" w:rsidRDefault="00A84960" w:rsidP="00A84960">
            <w:pP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66,628</w:t>
            </w:r>
          </w:p>
        </w:tc>
        <w:tc>
          <w:tcPr>
            <w:tcW w:w="1170" w:type="dxa"/>
            <w:shd w:val="clear" w:color="auto" w:fill="auto"/>
          </w:tcPr>
          <w:p w14:paraId="29653C3D" w14:textId="606C6350" w:rsidR="00A84960" w:rsidRPr="003930CE" w:rsidRDefault="00A84960" w:rsidP="00A84960">
            <w:pPr>
              <w:tabs>
                <w:tab w:val="decimal" w:pos="825"/>
              </w:tabs>
              <w:spacing w:line="240" w:lineRule="exact"/>
              <w:ind w:right="-11"/>
              <w:jc w:val="thaiDistribute"/>
              <w:rPr>
                <w:rFonts w:ascii="Times New Roman" w:hAnsi="Times New Roman" w:cs="Times New Roman"/>
                <w:position w:val="0"/>
                <w:sz w:val="16"/>
                <w:szCs w:val="16"/>
              </w:rPr>
            </w:pPr>
            <w:r w:rsidRPr="003930CE">
              <w:rPr>
                <w:rFonts w:ascii="Times New Roman" w:hAnsi="Times New Roman"/>
                <w:position w:val="0"/>
                <w:sz w:val="16"/>
                <w:szCs w:val="16"/>
              </w:rPr>
              <w:t>66</w:t>
            </w:r>
            <w:r w:rsidRPr="003930CE">
              <w:rPr>
                <w:rFonts w:ascii="Times New Roman" w:hAnsi="Times New Roman" w:cs="Times New Roman"/>
                <w:position w:val="0"/>
                <w:sz w:val="16"/>
                <w:szCs w:val="16"/>
              </w:rPr>
              <w:t>,</w:t>
            </w:r>
            <w:r w:rsidRPr="003930CE">
              <w:rPr>
                <w:rFonts w:ascii="Times New Roman" w:hAnsi="Times New Roman"/>
                <w:position w:val="0"/>
                <w:sz w:val="16"/>
                <w:szCs w:val="16"/>
              </w:rPr>
              <w:t>200</w:t>
            </w:r>
          </w:p>
        </w:tc>
      </w:tr>
      <w:tr w:rsidR="00A84960" w:rsidRPr="003930CE" w14:paraId="4FF8FC29" w14:textId="77777777" w:rsidTr="006A787A">
        <w:trPr>
          <w:trHeight w:val="126"/>
        </w:trPr>
        <w:tc>
          <w:tcPr>
            <w:tcW w:w="1800" w:type="dxa"/>
            <w:vAlign w:val="bottom"/>
          </w:tcPr>
          <w:p w14:paraId="34C3137D" w14:textId="77777777" w:rsidR="00A84960" w:rsidRPr="003930CE" w:rsidRDefault="00A84960" w:rsidP="00A84960">
            <w:pPr>
              <w:spacing w:line="240" w:lineRule="exact"/>
              <w:ind w:right="-36"/>
              <w:rPr>
                <w:rFonts w:ascii="Times New Roman" w:hAnsi="Times New Roman" w:cs="Times New Roman"/>
                <w:position w:val="0"/>
                <w:sz w:val="16"/>
                <w:szCs w:val="16"/>
              </w:rPr>
            </w:pPr>
            <w:r w:rsidRPr="003930CE">
              <w:rPr>
                <w:rFonts w:ascii="Times New Roman" w:hAnsi="Times New Roman" w:cs="Times New Roman"/>
                <w:position w:val="0"/>
                <w:sz w:val="16"/>
                <w:szCs w:val="16"/>
              </w:rPr>
              <w:t>Work in process</w:t>
            </w:r>
          </w:p>
        </w:tc>
        <w:tc>
          <w:tcPr>
            <w:tcW w:w="1170" w:type="dxa"/>
            <w:shd w:val="clear" w:color="auto" w:fill="auto"/>
          </w:tcPr>
          <w:p w14:paraId="3ACF65C5" w14:textId="1BB488AC" w:rsidR="00A84960" w:rsidRPr="003930CE" w:rsidRDefault="00A84960" w:rsidP="00A84960">
            <w:pP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49,024</w:t>
            </w:r>
          </w:p>
        </w:tc>
        <w:tc>
          <w:tcPr>
            <w:tcW w:w="1080" w:type="dxa"/>
            <w:shd w:val="clear" w:color="auto" w:fill="auto"/>
          </w:tcPr>
          <w:p w14:paraId="41801BB8" w14:textId="31145759" w:rsidR="00A84960" w:rsidRPr="003930CE" w:rsidRDefault="00A84960" w:rsidP="00A84960">
            <w:pP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34</w:t>
            </w:r>
            <w:r w:rsidRPr="003930CE">
              <w:rPr>
                <w:rFonts w:ascii="Times New Roman" w:hAnsi="Times New Roman"/>
                <w:position w:val="0"/>
                <w:sz w:val="16"/>
                <w:szCs w:val="16"/>
                <w:cs/>
              </w:rPr>
              <w:t>,</w:t>
            </w:r>
            <w:r w:rsidRPr="003930CE">
              <w:rPr>
                <w:rFonts w:ascii="Times New Roman" w:hAnsi="Times New Roman"/>
                <w:position w:val="0"/>
                <w:sz w:val="16"/>
                <w:szCs w:val="16"/>
              </w:rPr>
              <w:t>343</w:t>
            </w:r>
          </w:p>
        </w:tc>
        <w:tc>
          <w:tcPr>
            <w:tcW w:w="1170" w:type="dxa"/>
            <w:shd w:val="clear" w:color="auto" w:fill="auto"/>
          </w:tcPr>
          <w:p w14:paraId="6AB443EC" w14:textId="7467C3AD" w:rsidR="00A84960" w:rsidRPr="00485B47" w:rsidRDefault="00A84960" w:rsidP="00A84960">
            <w:pPr>
              <w:tabs>
                <w:tab w:val="decimal" w:pos="825"/>
              </w:tabs>
              <w:spacing w:line="240" w:lineRule="exact"/>
              <w:ind w:right="-11"/>
              <w:jc w:val="thaiDistribute"/>
              <w:rPr>
                <w:rFonts w:ascii="Times New Roman" w:hAnsi="Times New Roman" w:cs="Times New Roman"/>
                <w:position w:val="0"/>
                <w:sz w:val="16"/>
                <w:szCs w:val="16"/>
              </w:rPr>
            </w:pP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7,985</w:t>
            </w:r>
            <w:r w:rsidRPr="00485B47">
              <w:rPr>
                <w:rFonts w:ascii="Times New Roman" w:hAnsi="Times New Roman" w:cs="Times New Roman"/>
                <w:position w:val="0"/>
                <w:sz w:val="16"/>
                <w:szCs w:val="16"/>
                <w:cs/>
              </w:rPr>
              <w:t>)</w:t>
            </w:r>
          </w:p>
        </w:tc>
        <w:tc>
          <w:tcPr>
            <w:tcW w:w="1170" w:type="dxa"/>
            <w:shd w:val="clear" w:color="auto" w:fill="auto"/>
          </w:tcPr>
          <w:p w14:paraId="209EAC06" w14:textId="3AA53181" w:rsidR="00A84960" w:rsidRPr="00485B47" w:rsidRDefault="00A84960" w:rsidP="00A84960">
            <w:pPr>
              <w:tabs>
                <w:tab w:val="decimal" w:pos="825"/>
              </w:tabs>
              <w:spacing w:line="240" w:lineRule="exact"/>
              <w:ind w:right="-11"/>
              <w:jc w:val="thaiDistribute"/>
              <w:rPr>
                <w:rFonts w:ascii="Times New Roman" w:hAnsi="Times New Roman" w:cs="Times New Roman"/>
                <w:position w:val="0"/>
                <w:sz w:val="16"/>
                <w:szCs w:val="16"/>
              </w:rPr>
            </w:pP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1</w:t>
            </w: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981</w:t>
            </w:r>
            <w:r w:rsidRPr="00485B47">
              <w:rPr>
                <w:rFonts w:ascii="Times New Roman" w:hAnsi="Times New Roman" w:cs="Times New Roman"/>
                <w:position w:val="0"/>
                <w:sz w:val="16"/>
                <w:szCs w:val="16"/>
                <w:cs/>
              </w:rPr>
              <w:t>)</w:t>
            </w:r>
          </w:p>
        </w:tc>
        <w:tc>
          <w:tcPr>
            <w:tcW w:w="1170" w:type="dxa"/>
            <w:shd w:val="clear" w:color="auto" w:fill="auto"/>
          </w:tcPr>
          <w:p w14:paraId="023A1C41" w14:textId="6E68FEEC" w:rsidR="00A84960" w:rsidRPr="003930CE" w:rsidRDefault="00A84960" w:rsidP="00A84960">
            <w:pP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41,039</w:t>
            </w:r>
          </w:p>
        </w:tc>
        <w:tc>
          <w:tcPr>
            <w:tcW w:w="1170" w:type="dxa"/>
            <w:shd w:val="clear" w:color="auto" w:fill="auto"/>
          </w:tcPr>
          <w:p w14:paraId="0A5A9453" w14:textId="392AE26F" w:rsidR="00A84960" w:rsidRPr="003930CE" w:rsidRDefault="00A84960" w:rsidP="00A84960">
            <w:pPr>
              <w:tabs>
                <w:tab w:val="decimal" w:pos="825"/>
              </w:tabs>
              <w:spacing w:line="240" w:lineRule="exact"/>
              <w:ind w:right="-11"/>
              <w:jc w:val="thaiDistribute"/>
              <w:rPr>
                <w:rFonts w:ascii="Times New Roman" w:hAnsi="Times New Roman" w:cs="Times New Roman"/>
                <w:position w:val="0"/>
                <w:sz w:val="16"/>
                <w:szCs w:val="16"/>
              </w:rPr>
            </w:pPr>
            <w:r w:rsidRPr="003930CE">
              <w:rPr>
                <w:rFonts w:ascii="Times New Roman" w:hAnsi="Times New Roman"/>
                <w:position w:val="0"/>
                <w:sz w:val="16"/>
                <w:szCs w:val="16"/>
              </w:rPr>
              <w:t>32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362</w:t>
            </w:r>
          </w:p>
        </w:tc>
      </w:tr>
      <w:tr w:rsidR="00A84960" w:rsidRPr="003930CE" w14:paraId="60F448E4" w14:textId="77777777" w:rsidTr="006A787A">
        <w:trPr>
          <w:trHeight w:val="126"/>
        </w:trPr>
        <w:tc>
          <w:tcPr>
            <w:tcW w:w="1800" w:type="dxa"/>
            <w:vAlign w:val="bottom"/>
          </w:tcPr>
          <w:p w14:paraId="1DEE90B9" w14:textId="77777777" w:rsidR="00A84960" w:rsidRPr="003930CE" w:rsidRDefault="00A84960" w:rsidP="00A84960">
            <w:pPr>
              <w:spacing w:line="240" w:lineRule="exact"/>
              <w:ind w:right="-36"/>
              <w:rPr>
                <w:rFonts w:ascii="Times New Roman" w:hAnsi="Times New Roman" w:cs="Times New Roman"/>
                <w:position w:val="0"/>
                <w:sz w:val="16"/>
                <w:szCs w:val="16"/>
              </w:rPr>
            </w:pPr>
            <w:r w:rsidRPr="003930CE">
              <w:rPr>
                <w:rFonts w:ascii="Times New Roman" w:hAnsi="Times New Roman" w:cs="Times New Roman"/>
                <w:position w:val="0"/>
                <w:sz w:val="16"/>
                <w:szCs w:val="16"/>
              </w:rPr>
              <w:t>Raw materials</w:t>
            </w:r>
          </w:p>
        </w:tc>
        <w:tc>
          <w:tcPr>
            <w:tcW w:w="1170" w:type="dxa"/>
            <w:shd w:val="clear" w:color="auto" w:fill="auto"/>
          </w:tcPr>
          <w:p w14:paraId="6432B99C" w14:textId="4D089480" w:rsidR="00A84960" w:rsidRPr="003930CE" w:rsidRDefault="00A84960" w:rsidP="00A84960">
            <w:pP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29,644</w:t>
            </w:r>
          </w:p>
        </w:tc>
        <w:tc>
          <w:tcPr>
            <w:tcW w:w="1080" w:type="dxa"/>
            <w:shd w:val="clear" w:color="auto" w:fill="auto"/>
          </w:tcPr>
          <w:p w14:paraId="09077C8D" w14:textId="760F1EB4" w:rsidR="00A84960" w:rsidRPr="003930CE" w:rsidRDefault="00A84960" w:rsidP="00A84960">
            <w:pP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20</w:t>
            </w:r>
            <w:r w:rsidRPr="003930CE">
              <w:rPr>
                <w:rFonts w:ascii="Times New Roman" w:hAnsi="Times New Roman"/>
                <w:position w:val="0"/>
                <w:sz w:val="16"/>
                <w:szCs w:val="16"/>
                <w:cs/>
              </w:rPr>
              <w:t>,</w:t>
            </w:r>
            <w:r w:rsidRPr="003930CE">
              <w:rPr>
                <w:rFonts w:ascii="Times New Roman" w:hAnsi="Times New Roman"/>
                <w:position w:val="0"/>
                <w:sz w:val="16"/>
                <w:szCs w:val="16"/>
              </w:rPr>
              <w:t>053</w:t>
            </w:r>
          </w:p>
        </w:tc>
        <w:tc>
          <w:tcPr>
            <w:tcW w:w="1170" w:type="dxa"/>
            <w:shd w:val="clear" w:color="auto" w:fill="auto"/>
          </w:tcPr>
          <w:p w14:paraId="7F41EFC1" w14:textId="3D19CF69" w:rsidR="00A84960" w:rsidRPr="00485B47" w:rsidRDefault="00A84960" w:rsidP="00A84960">
            <w:pPr>
              <w:tabs>
                <w:tab w:val="decimal" w:pos="825"/>
              </w:tabs>
              <w:spacing w:line="240" w:lineRule="exact"/>
              <w:ind w:right="-11"/>
              <w:jc w:val="thaiDistribute"/>
              <w:rPr>
                <w:rFonts w:ascii="Times New Roman" w:hAnsi="Times New Roman" w:cs="Times New Roman"/>
                <w:position w:val="0"/>
                <w:sz w:val="16"/>
                <w:szCs w:val="16"/>
                <w:cs/>
              </w:rPr>
            </w:pP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3,631</w:t>
            </w:r>
            <w:r w:rsidRPr="00485B47">
              <w:rPr>
                <w:rFonts w:ascii="Times New Roman" w:hAnsi="Times New Roman" w:cs="Times New Roman"/>
                <w:position w:val="0"/>
                <w:sz w:val="16"/>
                <w:szCs w:val="16"/>
                <w:cs/>
              </w:rPr>
              <w:t>)</w:t>
            </w:r>
          </w:p>
        </w:tc>
        <w:tc>
          <w:tcPr>
            <w:tcW w:w="1170" w:type="dxa"/>
            <w:shd w:val="clear" w:color="auto" w:fill="auto"/>
          </w:tcPr>
          <w:p w14:paraId="1F97CAB5" w14:textId="2839DAB5" w:rsidR="00A84960" w:rsidRPr="00485B47" w:rsidRDefault="00A84960" w:rsidP="00A84960">
            <w:pPr>
              <w:tabs>
                <w:tab w:val="decimal" w:pos="825"/>
              </w:tabs>
              <w:spacing w:line="240" w:lineRule="exact"/>
              <w:ind w:right="-11"/>
              <w:jc w:val="thaiDistribute"/>
              <w:rPr>
                <w:rFonts w:ascii="Times New Roman" w:hAnsi="Times New Roman" w:cs="Times New Roman"/>
                <w:position w:val="0"/>
                <w:sz w:val="16"/>
                <w:szCs w:val="16"/>
                <w:cs/>
              </w:rPr>
            </w:pP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3</w:t>
            </w: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129</w:t>
            </w:r>
            <w:r w:rsidRPr="00485B47">
              <w:rPr>
                <w:rFonts w:ascii="Times New Roman" w:hAnsi="Times New Roman" w:cs="Times New Roman"/>
                <w:position w:val="0"/>
                <w:sz w:val="16"/>
                <w:szCs w:val="16"/>
                <w:cs/>
              </w:rPr>
              <w:t>)</w:t>
            </w:r>
          </w:p>
        </w:tc>
        <w:tc>
          <w:tcPr>
            <w:tcW w:w="1170" w:type="dxa"/>
            <w:shd w:val="clear" w:color="auto" w:fill="auto"/>
          </w:tcPr>
          <w:p w14:paraId="1D484484" w14:textId="4E8817A9" w:rsidR="00A84960" w:rsidRPr="003930CE" w:rsidRDefault="00A84960" w:rsidP="00A84960">
            <w:pP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26,013</w:t>
            </w:r>
          </w:p>
        </w:tc>
        <w:tc>
          <w:tcPr>
            <w:tcW w:w="1170" w:type="dxa"/>
            <w:shd w:val="clear" w:color="auto" w:fill="auto"/>
          </w:tcPr>
          <w:p w14:paraId="78794FB8" w14:textId="3D3D8528" w:rsidR="00A84960" w:rsidRPr="003930CE" w:rsidRDefault="00A84960" w:rsidP="00A84960">
            <w:pPr>
              <w:tabs>
                <w:tab w:val="decimal" w:pos="825"/>
              </w:tabs>
              <w:spacing w:line="240" w:lineRule="exact"/>
              <w:ind w:right="-11"/>
              <w:jc w:val="thaiDistribute"/>
              <w:rPr>
                <w:rFonts w:ascii="Times New Roman" w:hAnsi="Times New Roman" w:cs="Times New Roman"/>
                <w:position w:val="0"/>
                <w:sz w:val="16"/>
                <w:szCs w:val="16"/>
              </w:rPr>
            </w:pPr>
            <w:r w:rsidRPr="003930CE">
              <w:rPr>
                <w:rFonts w:ascii="Times New Roman" w:hAnsi="Times New Roman"/>
                <w:position w:val="0"/>
                <w:sz w:val="16"/>
                <w:szCs w:val="16"/>
              </w:rPr>
              <w:t>16</w:t>
            </w:r>
            <w:r w:rsidRPr="003930CE">
              <w:rPr>
                <w:rFonts w:ascii="Times New Roman" w:hAnsi="Times New Roman" w:cs="Times New Roman"/>
                <w:position w:val="0"/>
                <w:sz w:val="16"/>
                <w:szCs w:val="16"/>
              </w:rPr>
              <w:t>,</w:t>
            </w:r>
            <w:r w:rsidRPr="003930CE">
              <w:rPr>
                <w:rFonts w:ascii="Times New Roman" w:hAnsi="Times New Roman"/>
                <w:position w:val="0"/>
                <w:sz w:val="16"/>
                <w:szCs w:val="16"/>
              </w:rPr>
              <w:t>924</w:t>
            </w:r>
          </w:p>
        </w:tc>
      </w:tr>
      <w:tr w:rsidR="00A84960" w:rsidRPr="003930CE" w14:paraId="281404FA" w14:textId="77777777" w:rsidTr="00D90BDD">
        <w:trPr>
          <w:trHeight w:val="60"/>
        </w:trPr>
        <w:tc>
          <w:tcPr>
            <w:tcW w:w="1800" w:type="dxa"/>
            <w:vAlign w:val="bottom"/>
          </w:tcPr>
          <w:p w14:paraId="169D4732" w14:textId="77777777" w:rsidR="00A84960" w:rsidRPr="003930CE" w:rsidRDefault="00A84960" w:rsidP="00A84960">
            <w:pPr>
              <w:spacing w:line="240" w:lineRule="exact"/>
              <w:ind w:left="252" w:right="-36" w:hanging="240"/>
              <w:rPr>
                <w:rFonts w:ascii="Times New Roman" w:hAnsi="Times New Roman" w:cs="Times New Roman"/>
                <w:position w:val="0"/>
                <w:sz w:val="16"/>
                <w:szCs w:val="16"/>
              </w:rPr>
            </w:pPr>
            <w:r w:rsidRPr="003930CE">
              <w:rPr>
                <w:rFonts w:ascii="Times New Roman" w:hAnsi="Times New Roman" w:cs="Times New Roman"/>
                <w:position w:val="0"/>
                <w:sz w:val="16"/>
                <w:szCs w:val="16"/>
              </w:rPr>
              <w:t>Goods in transit</w:t>
            </w:r>
          </w:p>
        </w:tc>
        <w:tc>
          <w:tcPr>
            <w:tcW w:w="1170" w:type="dxa"/>
            <w:shd w:val="clear" w:color="auto" w:fill="auto"/>
          </w:tcPr>
          <w:p w14:paraId="2AC10003" w14:textId="56009A4A" w:rsidR="00A84960" w:rsidRPr="003930CE" w:rsidRDefault="00A84960" w:rsidP="00A84960">
            <w:pPr>
              <w:pBdr>
                <w:bottom w:val="single" w:sz="4" w:space="1" w:color="auto"/>
              </w:pBd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6,961</w:t>
            </w:r>
          </w:p>
        </w:tc>
        <w:tc>
          <w:tcPr>
            <w:tcW w:w="1080" w:type="dxa"/>
            <w:shd w:val="clear" w:color="auto" w:fill="auto"/>
          </w:tcPr>
          <w:p w14:paraId="492A4B6E" w14:textId="61E17FA2" w:rsidR="00A84960" w:rsidRPr="003930CE" w:rsidRDefault="00A84960" w:rsidP="00A84960">
            <w:pPr>
              <w:pBdr>
                <w:bottom w:val="single" w:sz="4" w:space="1" w:color="auto"/>
              </w:pBd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2</w:t>
            </w:r>
            <w:r w:rsidRPr="003930CE">
              <w:rPr>
                <w:rFonts w:ascii="Times New Roman" w:hAnsi="Times New Roman"/>
                <w:position w:val="0"/>
                <w:sz w:val="16"/>
                <w:szCs w:val="16"/>
                <w:cs/>
              </w:rPr>
              <w:t>,</w:t>
            </w:r>
            <w:r w:rsidRPr="003930CE">
              <w:rPr>
                <w:rFonts w:ascii="Times New Roman" w:hAnsi="Times New Roman"/>
                <w:position w:val="0"/>
                <w:sz w:val="16"/>
                <w:szCs w:val="16"/>
              </w:rPr>
              <w:t>898</w:t>
            </w:r>
          </w:p>
        </w:tc>
        <w:tc>
          <w:tcPr>
            <w:tcW w:w="1170" w:type="dxa"/>
            <w:shd w:val="clear" w:color="auto" w:fill="auto"/>
          </w:tcPr>
          <w:p w14:paraId="769C9AB7" w14:textId="22EA45CA" w:rsidR="00A84960" w:rsidRPr="00485B47" w:rsidRDefault="00A84960" w:rsidP="00A84960">
            <w:pPr>
              <w:pBdr>
                <w:bottom w:val="single" w:sz="4" w:space="1" w:color="auto"/>
              </w:pBdr>
              <w:tabs>
                <w:tab w:val="decimal" w:pos="522"/>
              </w:tabs>
              <w:spacing w:line="240" w:lineRule="exact"/>
              <w:ind w:right="-11"/>
              <w:rPr>
                <w:rFonts w:ascii="Times New Roman" w:hAnsi="Times New Roman" w:cs="Times New Roman"/>
                <w:position w:val="0"/>
                <w:sz w:val="16"/>
                <w:szCs w:val="16"/>
              </w:rPr>
            </w:pPr>
            <w:r w:rsidRPr="00485B47">
              <w:rPr>
                <w:rFonts w:ascii="Times New Roman" w:hAnsi="Times New Roman" w:cs="Times New Roman"/>
                <w:position w:val="0"/>
                <w:sz w:val="16"/>
                <w:szCs w:val="16"/>
                <w:cs/>
              </w:rPr>
              <w:t>-</w:t>
            </w:r>
          </w:p>
        </w:tc>
        <w:tc>
          <w:tcPr>
            <w:tcW w:w="1170" w:type="dxa"/>
            <w:shd w:val="clear" w:color="auto" w:fill="auto"/>
          </w:tcPr>
          <w:p w14:paraId="70E863ED" w14:textId="397FF4C9" w:rsidR="00A84960" w:rsidRPr="00485B47" w:rsidRDefault="00A84960" w:rsidP="00A84960">
            <w:pPr>
              <w:pBdr>
                <w:bottom w:val="single" w:sz="4" w:space="1" w:color="auto"/>
              </w:pBdr>
              <w:tabs>
                <w:tab w:val="decimal" w:pos="522"/>
              </w:tabs>
              <w:spacing w:line="240" w:lineRule="exact"/>
              <w:ind w:right="-11"/>
              <w:rPr>
                <w:rFonts w:ascii="Times New Roman" w:hAnsi="Times New Roman" w:cs="Times New Roman"/>
                <w:position w:val="0"/>
                <w:sz w:val="16"/>
                <w:szCs w:val="16"/>
              </w:rPr>
            </w:pPr>
            <w:r w:rsidRPr="00485B47">
              <w:rPr>
                <w:rFonts w:ascii="Times New Roman" w:hAnsi="Times New Roman" w:cs="Times New Roman"/>
                <w:position w:val="0"/>
                <w:sz w:val="16"/>
                <w:szCs w:val="16"/>
                <w:cs/>
              </w:rPr>
              <w:t>-</w:t>
            </w:r>
          </w:p>
        </w:tc>
        <w:tc>
          <w:tcPr>
            <w:tcW w:w="1170" w:type="dxa"/>
            <w:shd w:val="clear" w:color="auto" w:fill="auto"/>
          </w:tcPr>
          <w:p w14:paraId="1E4E6845" w14:textId="7CDE9BBB" w:rsidR="00A84960" w:rsidRPr="003930CE" w:rsidRDefault="00A84960" w:rsidP="00A84960">
            <w:pPr>
              <w:pBdr>
                <w:bottom w:val="single" w:sz="4" w:space="1" w:color="auto"/>
              </w:pBd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6,961</w:t>
            </w:r>
          </w:p>
        </w:tc>
        <w:tc>
          <w:tcPr>
            <w:tcW w:w="1170" w:type="dxa"/>
            <w:shd w:val="clear" w:color="auto" w:fill="auto"/>
            <w:vAlign w:val="bottom"/>
          </w:tcPr>
          <w:p w14:paraId="4102EB92" w14:textId="7C2A1849" w:rsidR="00A84960" w:rsidRPr="003930CE" w:rsidRDefault="00A84960" w:rsidP="00A84960">
            <w:pPr>
              <w:pBdr>
                <w:bottom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3930CE">
              <w:rPr>
                <w:rFonts w:ascii="Times New Roman" w:hAnsi="Times New Roman"/>
                <w:position w:val="0"/>
                <w:sz w:val="16"/>
                <w:szCs w:val="16"/>
              </w:rPr>
              <w:t>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898</w:t>
            </w:r>
          </w:p>
        </w:tc>
      </w:tr>
      <w:tr w:rsidR="00A84960" w:rsidRPr="003930CE" w14:paraId="37C5DB3A" w14:textId="77777777" w:rsidTr="006A787A">
        <w:trPr>
          <w:trHeight w:val="126"/>
        </w:trPr>
        <w:tc>
          <w:tcPr>
            <w:tcW w:w="1800" w:type="dxa"/>
            <w:vAlign w:val="bottom"/>
          </w:tcPr>
          <w:p w14:paraId="230FA27E" w14:textId="77777777" w:rsidR="00A84960" w:rsidRPr="003930CE" w:rsidRDefault="00A84960" w:rsidP="00A84960">
            <w:pPr>
              <w:spacing w:line="240" w:lineRule="exact"/>
              <w:ind w:right="-14"/>
              <w:rPr>
                <w:rFonts w:ascii="Times New Roman" w:hAnsi="Times New Roman" w:cs="Times New Roman"/>
                <w:position w:val="0"/>
                <w:sz w:val="16"/>
                <w:szCs w:val="16"/>
              </w:rPr>
            </w:pPr>
            <w:r w:rsidRPr="003930CE">
              <w:rPr>
                <w:rFonts w:ascii="Times New Roman" w:hAnsi="Times New Roman" w:cs="Times New Roman"/>
                <w:position w:val="0"/>
                <w:sz w:val="16"/>
                <w:szCs w:val="16"/>
              </w:rPr>
              <w:t>Total</w:t>
            </w:r>
          </w:p>
        </w:tc>
        <w:tc>
          <w:tcPr>
            <w:tcW w:w="1170" w:type="dxa"/>
            <w:shd w:val="clear" w:color="auto" w:fill="auto"/>
          </w:tcPr>
          <w:p w14:paraId="29D9940A" w14:textId="0309578A" w:rsidR="00A84960" w:rsidRPr="003930CE" w:rsidRDefault="00A84960" w:rsidP="00A84960">
            <w:pPr>
              <w:pBdr>
                <w:bottom w:val="double" w:sz="4" w:space="1" w:color="auto"/>
                <w:between w:val="single" w:sz="4" w:space="1" w:color="auto"/>
              </w:pBd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171,856</w:t>
            </w:r>
          </w:p>
        </w:tc>
        <w:tc>
          <w:tcPr>
            <w:tcW w:w="1080" w:type="dxa"/>
            <w:shd w:val="clear" w:color="auto" w:fill="auto"/>
          </w:tcPr>
          <w:p w14:paraId="1B111C6D" w14:textId="18F058BB" w:rsidR="00A84960" w:rsidRPr="003930CE" w:rsidRDefault="00A84960" w:rsidP="00A84960">
            <w:pPr>
              <w:pBdr>
                <w:bottom w:val="double" w:sz="4" w:space="1" w:color="auto"/>
                <w:between w:val="single" w:sz="4" w:space="1" w:color="auto"/>
              </w:pBd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139</w:t>
            </w:r>
            <w:r w:rsidRPr="003930CE">
              <w:rPr>
                <w:rFonts w:ascii="Times New Roman" w:hAnsi="Times New Roman"/>
                <w:position w:val="0"/>
                <w:sz w:val="16"/>
                <w:szCs w:val="16"/>
                <w:cs/>
              </w:rPr>
              <w:t>,</w:t>
            </w:r>
            <w:r w:rsidRPr="003930CE">
              <w:rPr>
                <w:rFonts w:ascii="Times New Roman" w:hAnsi="Times New Roman"/>
                <w:position w:val="0"/>
                <w:sz w:val="16"/>
                <w:szCs w:val="16"/>
              </w:rPr>
              <w:t>489</w:t>
            </w:r>
          </w:p>
        </w:tc>
        <w:tc>
          <w:tcPr>
            <w:tcW w:w="1170" w:type="dxa"/>
            <w:shd w:val="clear" w:color="auto" w:fill="auto"/>
          </w:tcPr>
          <w:p w14:paraId="7A7C3E70" w14:textId="5788C4AA" w:rsidR="00A84960" w:rsidRPr="00485B47" w:rsidRDefault="00A84960" w:rsidP="00A84960">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cs/>
              </w:rPr>
            </w:pP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31,215</w:t>
            </w:r>
            <w:r w:rsidRPr="00485B47">
              <w:rPr>
                <w:rFonts w:ascii="Times New Roman" w:hAnsi="Times New Roman" w:cs="Times New Roman"/>
                <w:position w:val="0"/>
                <w:sz w:val="16"/>
                <w:szCs w:val="16"/>
                <w:cs/>
              </w:rPr>
              <w:t>)</w:t>
            </w:r>
          </w:p>
        </w:tc>
        <w:tc>
          <w:tcPr>
            <w:tcW w:w="1170" w:type="dxa"/>
            <w:shd w:val="clear" w:color="auto" w:fill="auto"/>
          </w:tcPr>
          <w:p w14:paraId="0B743B69" w14:textId="1A29AB38" w:rsidR="00A84960" w:rsidRPr="00485B47" w:rsidRDefault="00A84960" w:rsidP="00A84960">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cs/>
              </w:rPr>
            </w:pP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21</w:t>
            </w:r>
            <w:r w:rsidRPr="00485B47">
              <w:rPr>
                <w:rFonts w:ascii="Times New Roman" w:hAnsi="Times New Roman" w:cs="Times New Roman"/>
                <w:position w:val="0"/>
                <w:sz w:val="16"/>
                <w:szCs w:val="16"/>
                <w:cs/>
              </w:rPr>
              <w:t>,</w:t>
            </w:r>
            <w:r w:rsidRPr="00485B47">
              <w:rPr>
                <w:rFonts w:ascii="Times New Roman" w:hAnsi="Times New Roman" w:cs="Times New Roman"/>
                <w:position w:val="0"/>
                <w:sz w:val="16"/>
                <w:szCs w:val="16"/>
              </w:rPr>
              <w:t>105</w:t>
            </w:r>
            <w:r w:rsidRPr="00485B47">
              <w:rPr>
                <w:rFonts w:ascii="Times New Roman" w:hAnsi="Times New Roman" w:cs="Times New Roman"/>
                <w:position w:val="0"/>
                <w:sz w:val="16"/>
                <w:szCs w:val="16"/>
                <w:cs/>
              </w:rPr>
              <w:t>)</w:t>
            </w:r>
          </w:p>
        </w:tc>
        <w:tc>
          <w:tcPr>
            <w:tcW w:w="1170" w:type="dxa"/>
            <w:shd w:val="clear" w:color="auto" w:fill="auto"/>
          </w:tcPr>
          <w:p w14:paraId="0517F434" w14:textId="4B9A3EC3" w:rsidR="00A84960" w:rsidRPr="003930CE" w:rsidRDefault="00A84960" w:rsidP="00A84960">
            <w:pPr>
              <w:pBdr>
                <w:bottom w:val="double" w:sz="4" w:space="1" w:color="auto"/>
                <w:between w:val="single" w:sz="4" w:space="1" w:color="auto"/>
              </w:pBdr>
              <w:tabs>
                <w:tab w:val="decimal" w:pos="825"/>
              </w:tabs>
              <w:spacing w:line="240" w:lineRule="exact"/>
              <w:ind w:right="-11"/>
              <w:jc w:val="thaiDistribute"/>
              <w:rPr>
                <w:rFonts w:ascii="Times New Roman" w:hAnsi="Times New Roman"/>
                <w:position w:val="0"/>
                <w:sz w:val="16"/>
                <w:szCs w:val="16"/>
              </w:rPr>
            </w:pPr>
            <w:r w:rsidRPr="003930CE">
              <w:rPr>
                <w:rFonts w:ascii="Times New Roman" w:hAnsi="Times New Roman"/>
                <w:position w:val="0"/>
                <w:sz w:val="16"/>
                <w:szCs w:val="16"/>
              </w:rPr>
              <w:t>140,641</w:t>
            </w:r>
          </w:p>
        </w:tc>
        <w:tc>
          <w:tcPr>
            <w:tcW w:w="1170" w:type="dxa"/>
            <w:shd w:val="clear" w:color="auto" w:fill="auto"/>
          </w:tcPr>
          <w:p w14:paraId="03002631" w14:textId="75F290AB" w:rsidR="00A84960" w:rsidRPr="003930CE" w:rsidRDefault="00A84960" w:rsidP="00A84960">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3930CE">
              <w:rPr>
                <w:rFonts w:ascii="Times New Roman" w:hAnsi="Times New Roman"/>
                <w:position w:val="0"/>
                <w:sz w:val="16"/>
                <w:szCs w:val="16"/>
              </w:rPr>
              <w:t>118</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384</w:t>
            </w:r>
          </w:p>
        </w:tc>
      </w:tr>
    </w:tbl>
    <w:p w14:paraId="3C78071B" w14:textId="2DDD5D98" w:rsidR="00A20D40" w:rsidRPr="003930CE" w:rsidRDefault="006F3CB1" w:rsidP="00AF1AA5">
      <w:pPr>
        <w:spacing w:before="240" w:after="240"/>
        <w:ind w:left="547"/>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For the year</w:t>
      </w:r>
      <w:r w:rsidR="00F5581E">
        <w:rPr>
          <w:rFonts w:ascii="Times New Roman" w:hAnsi="Times New Roman" w:cs="Times New Roman"/>
          <w:position w:val="0"/>
          <w:sz w:val="24"/>
          <w:szCs w:val="24"/>
        </w:rPr>
        <w:t>s</w:t>
      </w:r>
      <w:r w:rsidRPr="003930CE">
        <w:rPr>
          <w:rFonts w:ascii="Times New Roman" w:hAnsi="Times New Roman" w:cs="Times New Roman"/>
          <w:position w:val="0"/>
          <w:sz w:val="24"/>
          <w:szCs w:val="24"/>
        </w:rPr>
        <w:t xml:space="preserve"> ended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A84960" w:rsidRPr="003930CE">
        <w:rPr>
          <w:rFonts w:ascii="Times New Roman" w:hAnsi="Times New Roman"/>
          <w:position w:val="0"/>
          <w:sz w:val="24"/>
          <w:szCs w:val="24"/>
        </w:rPr>
        <w:t>1</w:t>
      </w:r>
      <w:r w:rsidR="009920FC">
        <w:rPr>
          <w:rFonts w:ascii="Times New Roman" w:hAnsi="Times New Roman"/>
          <w:position w:val="0"/>
          <w:sz w:val="24"/>
          <w:szCs w:val="24"/>
        </w:rPr>
        <w:t xml:space="preserve"> and 2020</w:t>
      </w:r>
      <w:r w:rsidRPr="003930CE">
        <w:rPr>
          <w:rFonts w:ascii="Times New Roman" w:hAnsi="Times New Roman" w:cs="Times New Roman"/>
          <w:position w:val="0"/>
          <w:sz w:val="24"/>
          <w:szCs w:val="24"/>
        </w:rPr>
        <w:t xml:space="preserve">, the Company reduced cost of inventories to reflect the net realizable value by Baht </w:t>
      </w:r>
      <w:r w:rsidR="00A84960" w:rsidRPr="003930CE">
        <w:rPr>
          <w:rFonts w:ascii="Times New Roman" w:hAnsi="Times New Roman"/>
          <w:position w:val="0"/>
          <w:sz w:val="24"/>
          <w:szCs w:val="24"/>
        </w:rPr>
        <w:t>10.1</w:t>
      </w:r>
      <w:r w:rsidR="00066FCE"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million</w:t>
      </w:r>
      <w:r w:rsidR="004A0B28">
        <w:rPr>
          <w:rFonts w:ascii="Times New Roman" w:hAnsi="Times New Roman" w:cs="Times New Roman"/>
          <w:position w:val="0"/>
          <w:sz w:val="24"/>
          <w:szCs w:val="24"/>
        </w:rPr>
        <w:t xml:space="preserve"> and Baht 2.56 million, respectively</w:t>
      </w:r>
      <w:r w:rsidRPr="003930CE">
        <w:rPr>
          <w:rFonts w:ascii="Times New Roman" w:hAnsi="Times New Roman" w:cs="Times New Roman"/>
          <w:position w:val="0"/>
          <w:sz w:val="24"/>
          <w:szCs w:val="24"/>
        </w:rPr>
        <w:t xml:space="preserve"> which was included in cost of sales.</w:t>
      </w:r>
      <w:r w:rsidR="00A20D40" w:rsidRPr="003930CE">
        <w:rPr>
          <w:rFonts w:ascii="Times New Roman" w:hAnsi="Times New Roman" w:cs="Times New Roman"/>
          <w:b/>
          <w:bCs/>
          <w:position w:val="0"/>
          <w:sz w:val="24"/>
          <w:szCs w:val="24"/>
        </w:rPr>
        <w:br w:type="page"/>
      </w:r>
    </w:p>
    <w:p w14:paraId="63B568C7" w14:textId="77777777" w:rsidR="00DE1FE5" w:rsidRPr="003930CE" w:rsidRDefault="00190B36" w:rsidP="00A20D40">
      <w:pPr>
        <w:spacing w:after="240"/>
        <w:ind w:left="547" w:hanging="547"/>
        <w:jc w:val="thaiDistribute"/>
        <w:rPr>
          <w:rFonts w:ascii="Times New Roman" w:hAnsi="Times New Roman" w:cs="Times New Roman"/>
          <w:b/>
          <w:bCs/>
          <w:position w:val="0"/>
          <w:sz w:val="24"/>
          <w:szCs w:val="24"/>
        </w:rPr>
      </w:pPr>
      <w:r w:rsidRPr="003930CE">
        <w:rPr>
          <w:rFonts w:ascii="Times New Roman" w:hAnsi="Times New Roman"/>
          <w:b/>
          <w:bCs/>
          <w:position w:val="0"/>
          <w:sz w:val="24"/>
          <w:szCs w:val="24"/>
        </w:rPr>
        <w:lastRenderedPageBreak/>
        <w:t>10</w:t>
      </w:r>
      <w:r w:rsidR="00DE1FE5" w:rsidRPr="003930CE">
        <w:rPr>
          <w:rFonts w:ascii="Times New Roman" w:hAnsi="Times New Roman" w:cs="Times New Roman"/>
          <w:b/>
          <w:bCs/>
          <w:position w:val="0"/>
          <w:sz w:val="24"/>
          <w:szCs w:val="24"/>
        </w:rPr>
        <w:t>.</w:t>
      </w:r>
      <w:r w:rsidR="00C938B8"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RESTRICTED  BANK  DEPOSITS</w:t>
      </w:r>
    </w:p>
    <w:p w14:paraId="41818F8E" w14:textId="77777777" w:rsidR="00ED40A8" w:rsidRPr="003930CE" w:rsidRDefault="00524432" w:rsidP="00A20D40">
      <w:pPr>
        <w:spacing w:after="240"/>
        <w:ind w:left="547" w:hanging="7"/>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Deposit of the Company</w:t>
      </w:r>
      <w:r w:rsidR="00874FF0" w:rsidRPr="003930CE">
        <w:rPr>
          <w:rFonts w:ascii="Times New Roman" w:hAnsi="Times New Roman" w:cs="Times New Roman"/>
          <w:position w:val="0"/>
          <w:sz w:val="24"/>
          <w:szCs w:val="24"/>
        </w:rPr>
        <w:t xml:space="preserve"> and its subsidiary</w:t>
      </w:r>
      <w:r w:rsidRPr="003930CE">
        <w:rPr>
          <w:rFonts w:ascii="Times New Roman" w:hAnsi="Times New Roman" w:cs="Times New Roman"/>
          <w:position w:val="0"/>
          <w:sz w:val="24"/>
          <w:szCs w:val="24"/>
        </w:rPr>
        <w:t xml:space="preserve"> has been pledged as security against </w:t>
      </w:r>
      <w:r w:rsidR="00C938B8" w:rsidRPr="003930CE">
        <w:rPr>
          <w:rFonts w:ascii="Times New Roman" w:hAnsi="Times New Roman" w:cs="Times New Roman"/>
          <w:position w:val="0"/>
          <w:sz w:val="24"/>
          <w:szCs w:val="24"/>
        </w:rPr>
        <w:t>bank over</w:t>
      </w:r>
      <w:r w:rsidR="00396324" w:rsidRPr="003930CE">
        <w:rPr>
          <w:rFonts w:ascii="Times New Roman" w:hAnsi="Times New Roman" w:cs="Times New Roman"/>
          <w:position w:val="0"/>
          <w:sz w:val="24"/>
          <w:szCs w:val="24"/>
        </w:rPr>
        <w:t>drafts</w:t>
      </w:r>
      <w:r w:rsidRPr="003930CE">
        <w:rPr>
          <w:rFonts w:ascii="Times New Roman" w:hAnsi="Times New Roman" w:cs="Times New Roman"/>
          <w:position w:val="0"/>
          <w:sz w:val="24"/>
          <w:szCs w:val="24"/>
        </w:rPr>
        <w:t xml:space="preserve"> and bank </w:t>
      </w:r>
      <w:r w:rsidR="00ED40A8" w:rsidRPr="003930CE">
        <w:rPr>
          <w:rFonts w:ascii="Times New Roman" w:hAnsi="Times New Roman" w:cs="Times New Roman"/>
          <w:position w:val="0"/>
          <w:sz w:val="24"/>
          <w:szCs w:val="24"/>
        </w:rPr>
        <w:t>guarantees issued by the bank on behalf of the Company which is required in the normal course of business of the Company</w:t>
      </w:r>
      <w:r w:rsidR="00EB5BD7" w:rsidRPr="003930CE">
        <w:rPr>
          <w:rFonts w:ascii="Times New Roman" w:hAnsi="Times New Roman" w:cs="Times New Roman"/>
          <w:position w:val="0"/>
          <w:sz w:val="24"/>
          <w:szCs w:val="24"/>
        </w:rPr>
        <w:t xml:space="preserve"> and its subsidiary</w:t>
      </w:r>
      <w:r w:rsidR="00ED40A8" w:rsidRPr="003930CE">
        <w:rPr>
          <w:rFonts w:ascii="Times New Roman" w:hAnsi="Times New Roman" w:cs="Times New Roman"/>
          <w:position w:val="0"/>
          <w:sz w:val="24"/>
          <w:szCs w:val="24"/>
        </w:rPr>
        <w:t>.</w:t>
      </w:r>
    </w:p>
    <w:p w14:paraId="226D1EB1" w14:textId="29C423C4" w:rsidR="00ED40A8" w:rsidRDefault="006C2F1D" w:rsidP="004A0B28">
      <w:pPr>
        <w:spacing w:after="240"/>
        <w:ind w:left="547"/>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A84960" w:rsidRPr="003930CE">
        <w:rPr>
          <w:rFonts w:ascii="Times New Roman" w:hAnsi="Times New Roman"/>
          <w:position w:val="0"/>
          <w:sz w:val="24"/>
          <w:szCs w:val="24"/>
        </w:rPr>
        <w:t>1</w:t>
      </w:r>
      <w:r w:rsidR="00077ED2" w:rsidRPr="003930CE">
        <w:rPr>
          <w:rFonts w:ascii="Times New Roman" w:hAnsi="Times New Roman"/>
          <w:position w:val="0"/>
          <w:sz w:val="24"/>
          <w:szCs w:val="24"/>
        </w:rPr>
        <w:t>,</w:t>
      </w:r>
      <w:r w:rsidRPr="003930CE">
        <w:rPr>
          <w:rFonts w:ascii="Times New Roman" w:hAnsi="Times New Roman" w:cs="Times New Roman"/>
          <w:position w:val="0"/>
          <w:sz w:val="24"/>
          <w:szCs w:val="24"/>
        </w:rPr>
        <w:t xml:space="preserve"> </w:t>
      </w:r>
      <w:r w:rsidR="00077ED2" w:rsidRPr="003930CE">
        <w:rPr>
          <w:rFonts w:ascii="Times New Roman" w:hAnsi="Times New Roman" w:cs="Times New Roman"/>
          <w:position w:val="0"/>
          <w:sz w:val="24"/>
          <w:szCs w:val="24"/>
        </w:rPr>
        <w:t>b</w:t>
      </w:r>
      <w:r w:rsidR="00ED40A8" w:rsidRPr="003930CE">
        <w:rPr>
          <w:rFonts w:ascii="Times New Roman" w:hAnsi="Times New Roman" w:cs="Times New Roman"/>
          <w:position w:val="0"/>
          <w:sz w:val="24"/>
          <w:szCs w:val="24"/>
        </w:rPr>
        <w:t xml:space="preserve">ank deposit of </w:t>
      </w:r>
      <w:r w:rsidR="004A0B28">
        <w:rPr>
          <w:rFonts w:ascii="Times New Roman" w:hAnsi="Times New Roman" w:cs="Times New Roman"/>
          <w:position w:val="0"/>
          <w:sz w:val="24"/>
          <w:szCs w:val="24"/>
        </w:rPr>
        <w:t>the Company</w:t>
      </w:r>
      <w:r w:rsidR="00ED40A8" w:rsidRPr="003930CE">
        <w:rPr>
          <w:rFonts w:ascii="Times New Roman" w:hAnsi="Times New Roman" w:cs="Times New Roman"/>
          <w:position w:val="0"/>
          <w:sz w:val="24"/>
          <w:szCs w:val="24"/>
        </w:rPr>
        <w:t xml:space="preserve"> has been reserved for borrowings repayment in compliance with condition of borrowings agreement with financial institution</w:t>
      </w:r>
      <w:r w:rsidR="00691865" w:rsidRPr="003930CE">
        <w:rPr>
          <w:rFonts w:ascii="Times New Roman" w:hAnsi="Times New Roman" w:cs="Times New Roman"/>
          <w:position w:val="0"/>
          <w:sz w:val="24"/>
          <w:szCs w:val="24"/>
        </w:rPr>
        <w:t>s</w:t>
      </w:r>
      <w:r w:rsidR="00ED40A8" w:rsidRPr="003930CE">
        <w:rPr>
          <w:rFonts w:ascii="Times New Roman" w:hAnsi="Times New Roman" w:cs="Times New Roman"/>
          <w:position w:val="0"/>
          <w:sz w:val="24"/>
          <w:szCs w:val="24"/>
        </w:rPr>
        <w:t xml:space="preserve"> (see Notes </w:t>
      </w:r>
      <w:r w:rsidR="00190B36" w:rsidRPr="003930CE">
        <w:rPr>
          <w:rFonts w:ascii="Times New Roman" w:hAnsi="Times New Roman"/>
          <w:position w:val="0"/>
          <w:sz w:val="24"/>
          <w:szCs w:val="24"/>
        </w:rPr>
        <w:t>16</w:t>
      </w:r>
      <w:r w:rsidR="00ED40A8" w:rsidRPr="003930CE">
        <w:rPr>
          <w:rFonts w:ascii="Times New Roman" w:hAnsi="Times New Roman" w:cs="Times New Roman"/>
          <w:position w:val="0"/>
          <w:sz w:val="24"/>
          <w:szCs w:val="24"/>
        </w:rPr>
        <w:t xml:space="preserve"> and </w:t>
      </w:r>
      <w:r w:rsidR="00190B36" w:rsidRPr="003930CE">
        <w:rPr>
          <w:rFonts w:ascii="Times New Roman" w:hAnsi="Times New Roman"/>
          <w:position w:val="0"/>
          <w:sz w:val="24"/>
          <w:szCs w:val="24"/>
        </w:rPr>
        <w:t>18</w:t>
      </w:r>
      <w:r w:rsidR="00ED40A8" w:rsidRPr="003930CE">
        <w:rPr>
          <w:rFonts w:ascii="Times New Roman" w:hAnsi="Times New Roman" w:cs="Times New Roman"/>
          <w:position w:val="0"/>
          <w:sz w:val="24"/>
          <w:szCs w:val="24"/>
        </w:rPr>
        <w:t>).</w:t>
      </w:r>
    </w:p>
    <w:p w14:paraId="7700E10C" w14:textId="6DFFEBE2" w:rsidR="004A0B28" w:rsidRDefault="004A0B28" w:rsidP="004A0B28">
      <w:pPr>
        <w:spacing w:before="240" w:after="480"/>
        <w:ind w:left="547"/>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As at December </w:t>
      </w:r>
      <w:r w:rsidRPr="003930CE">
        <w:rPr>
          <w:rFonts w:ascii="Times New Roman" w:hAnsi="Times New Roman"/>
          <w:position w:val="0"/>
          <w:sz w:val="24"/>
          <w:szCs w:val="24"/>
        </w:rPr>
        <w:t>31</w:t>
      </w:r>
      <w:r w:rsidRPr="003930CE">
        <w:rPr>
          <w:rFonts w:ascii="Times New Roman" w:hAnsi="Times New Roman" w:cs="Times New Roman"/>
          <w:position w:val="0"/>
          <w:sz w:val="24"/>
          <w:szCs w:val="24"/>
        </w:rPr>
        <w:t>,</w:t>
      </w:r>
      <w:r>
        <w:rPr>
          <w:rFonts w:ascii="Times New Roman" w:hAnsi="Times New Roman" w:cs="Times New Roman"/>
          <w:position w:val="0"/>
          <w:sz w:val="24"/>
          <w:szCs w:val="24"/>
        </w:rPr>
        <w:t xml:space="preserve"> </w:t>
      </w:r>
      <w:r w:rsidRPr="003930CE">
        <w:rPr>
          <w:rFonts w:ascii="Times New Roman" w:hAnsi="Times New Roman"/>
          <w:position w:val="0"/>
          <w:sz w:val="24"/>
          <w:szCs w:val="24"/>
        </w:rPr>
        <w:t>2020,</w:t>
      </w:r>
      <w:r w:rsidRPr="003930CE">
        <w:rPr>
          <w:rFonts w:ascii="Times New Roman" w:hAnsi="Times New Roman" w:cs="Times New Roman"/>
          <w:position w:val="0"/>
          <w:sz w:val="24"/>
          <w:szCs w:val="24"/>
        </w:rPr>
        <w:t xml:space="preserve"> bank deposit of </w:t>
      </w:r>
      <w:r>
        <w:rPr>
          <w:rFonts w:ascii="Times New Roman" w:hAnsi="Times New Roman" w:cs="Times New Roman"/>
          <w:position w:val="0"/>
          <w:sz w:val="24"/>
          <w:szCs w:val="24"/>
        </w:rPr>
        <w:t xml:space="preserve">the Company and its </w:t>
      </w:r>
      <w:r w:rsidRPr="003930CE">
        <w:rPr>
          <w:rFonts w:ascii="Times New Roman" w:hAnsi="Times New Roman" w:cs="Times New Roman"/>
          <w:position w:val="0"/>
          <w:sz w:val="24"/>
          <w:szCs w:val="24"/>
        </w:rPr>
        <w:t xml:space="preserve">subsidiary has been reserved for borrowings repayment in compliance with condition of borrowings agreement with financial institutions (see Notes </w:t>
      </w:r>
      <w:r w:rsidRPr="003930CE">
        <w:rPr>
          <w:rFonts w:ascii="Times New Roman" w:hAnsi="Times New Roman"/>
          <w:position w:val="0"/>
          <w:sz w:val="24"/>
          <w:szCs w:val="24"/>
        </w:rPr>
        <w:t>16</w:t>
      </w:r>
      <w:r w:rsidRPr="003930CE">
        <w:rPr>
          <w:rFonts w:ascii="Times New Roman" w:hAnsi="Times New Roman" w:cs="Times New Roman"/>
          <w:position w:val="0"/>
          <w:sz w:val="24"/>
          <w:szCs w:val="24"/>
        </w:rPr>
        <w:t xml:space="preserve"> and </w:t>
      </w:r>
      <w:r w:rsidRPr="003930CE">
        <w:rPr>
          <w:rFonts w:ascii="Times New Roman" w:hAnsi="Times New Roman"/>
          <w:position w:val="0"/>
          <w:sz w:val="24"/>
          <w:szCs w:val="24"/>
        </w:rPr>
        <w:t>18</w:t>
      </w:r>
      <w:r w:rsidRPr="003930CE">
        <w:rPr>
          <w:rFonts w:ascii="Times New Roman" w:hAnsi="Times New Roman" w:cs="Times New Roman"/>
          <w:position w:val="0"/>
          <w:sz w:val="24"/>
          <w:szCs w:val="24"/>
        </w:rPr>
        <w:t>).</w:t>
      </w:r>
    </w:p>
    <w:p w14:paraId="4F3F398D" w14:textId="77777777" w:rsidR="00DE1FE5" w:rsidRPr="003930CE" w:rsidRDefault="00190B36" w:rsidP="009B2CCA">
      <w:pPr>
        <w:spacing w:after="240"/>
        <w:ind w:left="547" w:hanging="547"/>
        <w:jc w:val="thaiDistribute"/>
        <w:rPr>
          <w:rFonts w:ascii="Times New Roman" w:hAnsi="Times New Roman" w:cs="Times New Roman"/>
          <w:b/>
          <w:bCs/>
          <w:position w:val="0"/>
          <w:sz w:val="24"/>
          <w:szCs w:val="24"/>
        </w:rPr>
      </w:pPr>
      <w:r w:rsidRPr="003930CE">
        <w:rPr>
          <w:rFonts w:ascii="Times New Roman" w:hAnsi="Times New Roman"/>
          <w:b/>
          <w:bCs/>
          <w:position w:val="0"/>
          <w:sz w:val="24"/>
          <w:szCs w:val="24"/>
        </w:rPr>
        <w:t>11</w:t>
      </w:r>
      <w:r w:rsidR="00DE1FE5" w:rsidRPr="003930CE">
        <w:rPr>
          <w:rFonts w:ascii="Times New Roman" w:hAnsi="Times New Roman" w:cs="Times New Roman"/>
          <w:b/>
          <w:bCs/>
          <w:position w:val="0"/>
          <w:sz w:val="24"/>
          <w:szCs w:val="24"/>
        </w:rPr>
        <w:t>.</w:t>
      </w:r>
      <w:r w:rsidR="00DE1FE5"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 xml:space="preserve">INVESTMENTS  IN  </w:t>
      </w:r>
      <w:r w:rsidR="00101482" w:rsidRPr="003930CE">
        <w:rPr>
          <w:rFonts w:ascii="Times New Roman" w:hAnsi="Times New Roman" w:cs="Times New Roman"/>
          <w:b/>
          <w:bCs/>
          <w:position w:val="0"/>
          <w:sz w:val="20"/>
          <w:szCs w:val="20"/>
        </w:rPr>
        <w:t xml:space="preserve">A  </w:t>
      </w:r>
      <w:r w:rsidR="00E01EFC" w:rsidRPr="003930CE">
        <w:rPr>
          <w:rFonts w:ascii="Times New Roman" w:hAnsi="Times New Roman" w:cs="Times New Roman"/>
          <w:b/>
          <w:bCs/>
          <w:position w:val="0"/>
          <w:sz w:val="20"/>
          <w:szCs w:val="20"/>
        </w:rPr>
        <w:t>SUBSIDIARY</w:t>
      </w:r>
    </w:p>
    <w:p w14:paraId="478FBA7A" w14:textId="77777777" w:rsidR="00DE1FE5" w:rsidRPr="003930CE" w:rsidRDefault="00D20DF9" w:rsidP="002E24D8">
      <w:pPr>
        <w:spacing w:after="240"/>
        <w:ind w:left="547"/>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I</w:t>
      </w:r>
      <w:r w:rsidR="00DE3A38" w:rsidRPr="003930CE">
        <w:rPr>
          <w:rFonts w:ascii="Times New Roman" w:hAnsi="Times New Roman" w:cs="Times New Roman"/>
          <w:position w:val="0"/>
          <w:sz w:val="24"/>
          <w:szCs w:val="24"/>
        </w:rPr>
        <w:t xml:space="preserve">nvestments in </w:t>
      </w:r>
      <w:r w:rsidR="00101482" w:rsidRPr="003930CE">
        <w:rPr>
          <w:rFonts w:ascii="Times New Roman" w:hAnsi="Times New Roman" w:cs="Times New Roman"/>
          <w:position w:val="0"/>
          <w:sz w:val="24"/>
          <w:szCs w:val="24"/>
        </w:rPr>
        <w:t xml:space="preserve">a </w:t>
      </w:r>
      <w:r w:rsidR="006F06A5" w:rsidRPr="003930CE">
        <w:rPr>
          <w:rFonts w:ascii="Times New Roman" w:hAnsi="Times New Roman" w:cs="Times New Roman"/>
          <w:position w:val="0"/>
          <w:sz w:val="24"/>
          <w:szCs w:val="24"/>
        </w:rPr>
        <w:t>subsidiary</w:t>
      </w:r>
      <w:r w:rsidR="00DE3A38" w:rsidRPr="003930CE">
        <w:rPr>
          <w:rFonts w:ascii="Times New Roman" w:hAnsi="Times New Roman" w:cs="Times New Roman"/>
          <w:position w:val="0"/>
          <w:sz w:val="24"/>
          <w:szCs w:val="24"/>
        </w:rPr>
        <w:t xml:space="preserve"> as presented in separate financial statements </w:t>
      </w:r>
      <w:r w:rsidRPr="003930CE">
        <w:rPr>
          <w:rFonts w:ascii="Times New Roman" w:hAnsi="Times New Roman" w:cs="Times New Roman"/>
          <w:position w:val="0"/>
          <w:sz w:val="24"/>
          <w:szCs w:val="24"/>
        </w:rPr>
        <w:t xml:space="preserve">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DE3A38" w:rsidRPr="003930CE">
        <w:rPr>
          <w:rFonts w:ascii="Times New Roman" w:hAnsi="Times New Roman" w:cs="Times New Roman"/>
          <w:position w:val="0"/>
          <w:sz w:val="24"/>
          <w:szCs w:val="24"/>
        </w:rPr>
        <w:t xml:space="preserve">are as </w:t>
      </w:r>
      <w:r w:rsidR="001C68D1" w:rsidRPr="003930CE">
        <w:rPr>
          <w:rFonts w:ascii="Times New Roman" w:hAnsi="Times New Roman" w:cs="Times New Roman"/>
          <w:position w:val="0"/>
          <w:sz w:val="24"/>
          <w:szCs w:val="24"/>
        </w:rPr>
        <w:t>follows:</w:t>
      </w:r>
    </w:p>
    <w:tbl>
      <w:tblPr>
        <w:tblW w:w="9091" w:type="dxa"/>
        <w:tblInd w:w="360" w:type="dxa"/>
        <w:tblLayout w:type="fixed"/>
        <w:tblLook w:val="0000" w:firstRow="0" w:lastRow="0" w:firstColumn="0" w:lastColumn="0" w:noHBand="0" w:noVBand="0"/>
      </w:tblPr>
      <w:tblGrid>
        <w:gridCol w:w="1890"/>
        <w:gridCol w:w="900"/>
        <w:gridCol w:w="900"/>
        <w:gridCol w:w="900"/>
        <w:gridCol w:w="901"/>
        <w:gridCol w:w="900"/>
        <w:gridCol w:w="900"/>
        <w:gridCol w:w="900"/>
        <w:gridCol w:w="900"/>
      </w:tblGrid>
      <w:tr w:rsidR="006B43A7" w:rsidRPr="003930CE" w14:paraId="26CD183E" w14:textId="77777777" w:rsidTr="00C674B6">
        <w:tc>
          <w:tcPr>
            <w:tcW w:w="9091" w:type="dxa"/>
            <w:gridSpan w:val="9"/>
            <w:tcBorders>
              <w:top w:val="nil"/>
              <w:left w:val="nil"/>
              <w:bottom w:val="nil"/>
              <w:right w:val="nil"/>
            </w:tcBorders>
            <w:vAlign w:val="bottom"/>
          </w:tcPr>
          <w:p w14:paraId="6FF1B581" w14:textId="77777777" w:rsidR="006B43A7" w:rsidRPr="003930CE" w:rsidRDefault="00C674B6" w:rsidP="00C674B6">
            <w:pPr>
              <w:spacing w:line="240" w:lineRule="exact"/>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w:t>
            </w:r>
            <w:r w:rsidR="00874FF0" w:rsidRPr="003930CE">
              <w:rPr>
                <w:rFonts w:ascii="Times New Roman" w:hAnsi="Times New Roman" w:cs="Times New Roman"/>
                <w:b/>
                <w:bCs/>
                <w:position w:val="0"/>
                <w:sz w:val="16"/>
                <w:szCs w:val="16"/>
              </w:rPr>
              <w:t xml:space="preserve"> </w:t>
            </w:r>
            <w:r w:rsidRPr="003930CE">
              <w:rPr>
                <w:rFonts w:ascii="Times New Roman" w:hAnsi="Times New Roman" w:cs="Times New Roman"/>
                <w:b/>
                <w:bCs/>
                <w:position w:val="0"/>
                <w:sz w:val="16"/>
                <w:szCs w:val="16"/>
              </w:rPr>
              <w:t>: Thousand Baht</w:t>
            </w:r>
          </w:p>
        </w:tc>
      </w:tr>
      <w:tr w:rsidR="006B43A7" w:rsidRPr="003930CE" w14:paraId="7A3D2E46" w14:textId="77777777" w:rsidTr="00C674B6">
        <w:tc>
          <w:tcPr>
            <w:tcW w:w="1890" w:type="dxa"/>
            <w:tcBorders>
              <w:top w:val="nil"/>
              <w:left w:val="nil"/>
              <w:bottom w:val="nil"/>
              <w:right w:val="nil"/>
            </w:tcBorders>
            <w:vAlign w:val="bottom"/>
          </w:tcPr>
          <w:p w14:paraId="2527B819" w14:textId="77777777" w:rsidR="006B43A7" w:rsidRPr="003930CE" w:rsidRDefault="006B43A7" w:rsidP="005B66BC">
            <w:pPr>
              <w:spacing w:line="240" w:lineRule="exact"/>
              <w:ind w:left="252" w:hanging="180"/>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Company’s name</w:t>
            </w:r>
          </w:p>
        </w:tc>
        <w:tc>
          <w:tcPr>
            <w:tcW w:w="1800" w:type="dxa"/>
            <w:gridSpan w:val="2"/>
            <w:tcBorders>
              <w:top w:val="nil"/>
              <w:left w:val="nil"/>
              <w:bottom w:val="nil"/>
              <w:right w:val="nil"/>
            </w:tcBorders>
            <w:vAlign w:val="bottom"/>
          </w:tcPr>
          <w:p w14:paraId="7FCE6C0C" w14:textId="77777777" w:rsidR="006B43A7" w:rsidRPr="003930CE" w:rsidRDefault="006B43A7" w:rsidP="005B66BC">
            <w:pPr>
              <w:spacing w:line="240" w:lineRule="exact"/>
              <w:ind w:left="-58" w:right="-19"/>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Paid-up capital</w:t>
            </w:r>
          </w:p>
        </w:tc>
        <w:tc>
          <w:tcPr>
            <w:tcW w:w="1800" w:type="dxa"/>
            <w:gridSpan w:val="2"/>
            <w:tcBorders>
              <w:top w:val="nil"/>
              <w:left w:val="nil"/>
              <w:bottom w:val="nil"/>
              <w:right w:val="nil"/>
            </w:tcBorders>
            <w:vAlign w:val="bottom"/>
          </w:tcPr>
          <w:p w14:paraId="2D1407D0" w14:textId="77777777" w:rsidR="006B43A7" w:rsidRPr="003930CE" w:rsidRDefault="006B43A7" w:rsidP="005B66BC">
            <w:pPr>
              <w:spacing w:line="240" w:lineRule="exact"/>
              <w:ind w:left="-58" w:right="-19"/>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Shareholding percentage</w:t>
            </w:r>
          </w:p>
        </w:tc>
        <w:tc>
          <w:tcPr>
            <w:tcW w:w="1800" w:type="dxa"/>
            <w:gridSpan w:val="2"/>
            <w:tcBorders>
              <w:top w:val="nil"/>
              <w:left w:val="nil"/>
              <w:bottom w:val="nil"/>
              <w:right w:val="nil"/>
            </w:tcBorders>
            <w:vAlign w:val="bottom"/>
          </w:tcPr>
          <w:p w14:paraId="747C8F5A" w14:textId="77777777" w:rsidR="006B43A7" w:rsidRPr="003930CE" w:rsidRDefault="006B43A7" w:rsidP="005B66BC">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1800" w:type="dxa"/>
            <w:gridSpan w:val="2"/>
            <w:vAlign w:val="bottom"/>
          </w:tcPr>
          <w:p w14:paraId="699452E6" w14:textId="77777777" w:rsidR="006B43A7" w:rsidRPr="003930CE" w:rsidRDefault="006B43A7" w:rsidP="005B66BC">
            <w:pPr>
              <w:spacing w:line="240" w:lineRule="exact"/>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 xml:space="preserve">Dividend received </w:t>
            </w:r>
            <w:r w:rsidR="00662450" w:rsidRPr="003930CE">
              <w:rPr>
                <w:rFonts w:ascii="Times New Roman" w:hAnsi="Times New Roman" w:cs="Times New Roman"/>
                <w:b/>
                <w:bCs/>
                <w:position w:val="0"/>
                <w:sz w:val="16"/>
                <w:szCs w:val="16"/>
              </w:rPr>
              <w:t>during</w:t>
            </w:r>
            <w:r w:rsidRPr="003930CE">
              <w:rPr>
                <w:rFonts w:ascii="Times New Roman" w:hAnsi="Times New Roman" w:cs="Times New Roman"/>
                <w:b/>
                <w:bCs/>
                <w:position w:val="0"/>
                <w:sz w:val="16"/>
                <w:szCs w:val="16"/>
              </w:rPr>
              <w:t xml:space="preserve"> the </w:t>
            </w:r>
            <w:r w:rsidR="00770A32" w:rsidRPr="003930CE">
              <w:rPr>
                <w:rFonts w:ascii="Times New Roman" w:hAnsi="Times New Roman" w:cs="Times New Roman"/>
                <w:b/>
                <w:bCs/>
                <w:position w:val="0"/>
                <w:sz w:val="16"/>
                <w:szCs w:val="16"/>
              </w:rPr>
              <w:t>year</w:t>
            </w:r>
            <w:r w:rsidR="00662450" w:rsidRPr="003930CE">
              <w:rPr>
                <w:rFonts w:ascii="Times New Roman" w:hAnsi="Times New Roman" w:cs="Times New Roman"/>
                <w:b/>
                <w:bCs/>
                <w:position w:val="0"/>
                <w:sz w:val="16"/>
                <w:szCs w:val="16"/>
              </w:rPr>
              <w:t>s</w:t>
            </w:r>
          </w:p>
        </w:tc>
      </w:tr>
      <w:tr w:rsidR="0049726C" w:rsidRPr="003930CE" w14:paraId="423E1F9C" w14:textId="77777777" w:rsidTr="00C674B6">
        <w:tc>
          <w:tcPr>
            <w:tcW w:w="1890" w:type="dxa"/>
            <w:tcBorders>
              <w:top w:val="nil"/>
              <w:left w:val="nil"/>
              <w:bottom w:val="nil"/>
              <w:right w:val="nil"/>
            </w:tcBorders>
            <w:vAlign w:val="bottom"/>
          </w:tcPr>
          <w:p w14:paraId="182522C7" w14:textId="77777777" w:rsidR="0049726C" w:rsidRPr="003930CE" w:rsidRDefault="0049726C" w:rsidP="00C674B6">
            <w:pPr>
              <w:spacing w:line="240" w:lineRule="exact"/>
              <w:ind w:left="252" w:hanging="180"/>
              <w:jc w:val="center"/>
              <w:rPr>
                <w:rFonts w:ascii="Times New Roman" w:hAnsi="Times New Roman" w:cs="Times New Roman"/>
                <w:b/>
                <w:bCs/>
                <w:position w:val="0"/>
                <w:sz w:val="16"/>
                <w:szCs w:val="16"/>
              </w:rPr>
            </w:pPr>
          </w:p>
        </w:tc>
        <w:tc>
          <w:tcPr>
            <w:tcW w:w="900" w:type="dxa"/>
            <w:tcBorders>
              <w:top w:val="nil"/>
              <w:left w:val="nil"/>
              <w:bottom w:val="nil"/>
              <w:right w:val="nil"/>
            </w:tcBorders>
            <w:vAlign w:val="bottom"/>
          </w:tcPr>
          <w:p w14:paraId="63B3DCC5" w14:textId="56870F32" w:rsidR="0049726C" w:rsidRPr="003930CE"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3930CE">
              <w:rPr>
                <w:rFonts w:ascii="Times New Roman" w:hAnsi="Times New Roman"/>
                <w:b/>
                <w:bCs/>
                <w:spacing w:val="-4"/>
                <w:position w:val="0"/>
                <w:sz w:val="16"/>
                <w:szCs w:val="16"/>
              </w:rPr>
              <w:t>202</w:t>
            </w:r>
            <w:r w:rsidR="009527F1" w:rsidRPr="003930CE">
              <w:rPr>
                <w:rFonts w:ascii="Times New Roman" w:hAnsi="Times New Roman"/>
                <w:b/>
                <w:bCs/>
                <w:spacing w:val="-4"/>
                <w:position w:val="0"/>
                <w:sz w:val="16"/>
                <w:szCs w:val="16"/>
              </w:rPr>
              <w:t>1</w:t>
            </w:r>
          </w:p>
        </w:tc>
        <w:tc>
          <w:tcPr>
            <w:tcW w:w="900" w:type="dxa"/>
            <w:tcBorders>
              <w:top w:val="nil"/>
              <w:left w:val="nil"/>
              <w:bottom w:val="nil"/>
              <w:right w:val="nil"/>
            </w:tcBorders>
            <w:vAlign w:val="bottom"/>
          </w:tcPr>
          <w:p w14:paraId="06295F6A" w14:textId="4611A32C" w:rsidR="0049726C" w:rsidRPr="003930CE"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3930CE">
              <w:rPr>
                <w:rFonts w:ascii="Times New Roman" w:hAnsi="Times New Roman"/>
                <w:b/>
                <w:bCs/>
                <w:spacing w:val="-4"/>
                <w:position w:val="0"/>
                <w:sz w:val="16"/>
                <w:szCs w:val="16"/>
              </w:rPr>
              <w:t>20</w:t>
            </w:r>
            <w:r w:rsidR="009527F1" w:rsidRPr="003930CE">
              <w:rPr>
                <w:rFonts w:ascii="Times New Roman" w:hAnsi="Times New Roman"/>
                <w:b/>
                <w:bCs/>
                <w:spacing w:val="-4"/>
                <w:position w:val="0"/>
                <w:sz w:val="16"/>
                <w:szCs w:val="16"/>
              </w:rPr>
              <w:t>20</w:t>
            </w:r>
          </w:p>
        </w:tc>
        <w:tc>
          <w:tcPr>
            <w:tcW w:w="900" w:type="dxa"/>
            <w:tcBorders>
              <w:top w:val="nil"/>
              <w:left w:val="nil"/>
              <w:bottom w:val="nil"/>
              <w:right w:val="nil"/>
            </w:tcBorders>
            <w:vAlign w:val="bottom"/>
          </w:tcPr>
          <w:p w14:paraId="7C3E23EB" w14:textId="7BC4E637" w:rsidR="0049726C" w:rsidRPr="003930CE"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3930CE">
              <w:rPr>
                <w:rFonts w:ascii="Times New Roman" w:hAnsi="Times New Roman"/>
                <w:b/>
                <w:bCs/>
                <w:spacing w:val="-4"/>
                <w:position w:val="0"/>
                <w:sz w:val="16"/>
                <w:szCs w:val="16"/>
              </w:rPr>
              <w:t>202</w:t>
            </w:r>
            <w:r w:rsidR="009527F1" w:rsidRPr="003930CE">
              <w:rPr>
                <w:rFonts w:ascii="Times New Roman" w:hAnsi="Times New Roman"/>
                <w:b/>
                <w:bCs/>
                <w:spacing w:val="-4"/>
                <w:position w:val="0"/>
                <w:sz w:val="16"/>
                <w:szCs w:val="16"/>
              </w:rPr>
              <w:t>1</w:t>
            </w:r>
          </w:p>
        </w:tc>
        <w:tc>
          <w:tcPr>
            <w:tcW w:w="900" w:type="dxa"/>
            <w:tcBorders>
              <w:top w:val="nil"/>
              <w:left w:val="nil"/>
              <w:bottom w:val="nil"/>
              <w:right w:val="nil"/>
            </w:tcBorders>
            <w:vAlign w:val="bottom"/>
          </w:tcPr>
          <w:p w14:paraId="76F4FA56" w14:textId="07B93524" w:rsidR="0049726C" w:rsidRPr="003930CE"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3930CE">
              <w:rPr>
                <w:rFonts w:ascii="Times New Roman" w:hAnsi="Times New Roman"/>
                <w:b/>
                <w:bCs/>
                <w:spacing w:val="-4"/>
                <w:position w:val="0"/>
                <w:sz w:val="16"/>
                <w:szCs w:val="16"/>
              </w:rPr>
              <w:t>20</w:t>
            </w:r>
            <w:r w:rsidR="009527F1" w:rsidRPr="003930CE">
              <w:rPr>
                <w:rFonts w:ascii="Times New Roman" w:hAnsi="Times New Roman"/>
                <w:b/>
                <w:bCs/>
                <w:spacing w:val="-4"/>
                <w:position w:val="0"/>
                <w:sz w:val="16"/>
                <w:szCs w:val="16"/>
              </w:rPr>
              <w:t>20</w:t>
            </w:r>
          </w:p>
        </w:tc>
        <w:tc>
          <w:tcPr>
            <w:tcW w:w="900" w:type="dxa"/>
            <w:tcBorders>
              <w:top w:val="nil"/>
              <w:left w:val="nil"/>
              <w:bottom w:val="nil"/>
              <w:right w:val="nil"/>
            </w:tcBorders>
            <w:vAlign w:val="bottom"/>
          </w:tcPr>
          <w:p w14:paraId="2F349AC5" w14:textId="77FB8C51" w:rsidR="0049726C" w:rsidRPr="003930CE"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3930CE">
              <w:rPr>
                <w:rFonts w:ascii="Times New Roman" w:hAnsi="Times New Roman"/>
                <w:b/>
                <w:bCs/>
                <w:spacing w:val="-4"/>
                <w:position w:val="0"/>
                <w:sz w:val="16"/>
                <w:szCs w:val="16"/>
              </w:rPr>
              <w:t>202</w:t>
            </w:r>
            <w:r w:rsidR="009527F1" w:rsidRPr="003930CE">
              <w:rPr>
                <w:rFonts w:ascii="Times New Roman" w:hAnsi="Times New Roman"/>
                <w:b/>
                <w:bCs/>
                <w:spacing w:val="-4"/>
                <w:position w:val="0"/>
                <w:sz w:val="16"/>
                <w:szCs w:val="16"/>
              </w:rPr>
              <w:t>1</w:t>
            </w:r>
          </w:p>
        </w:tc>
        <w:tc>
          <w:tcPr>
            <w:tcW w:w="900" w:type="dxa"/>
            <w:tcBorders>
              <w:top w:val="nil"/>
              <w:left w:val="nil"/>
              <w:bottom w:val="nil"/>
              <w:right w:val="nil"/>
            </w:tcBorders>
            <w:vAlign w:val="bottom"/>
          </w:tcPr>
          <w:p w14:paraId="10225634" w14:textId="78CD110F" w:rsidR="0049726C" w:rsidRPr="003930CE"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3930CE">
              <w:rPr>
                <w:rFonts w:ascii="Times New Roman" w:hAnsi="Times New Roman"/>
                <w:b/>
                <w:bCs/>
                <w:spacing w:val="-4"/>
                <w:position w:val="0"/>
                <w:sz w:val="16"/>
                <w:szCs w:val="16"/>
              </w:rPr>
              <w:t>20</w:t>
            </w:r>
            <w:r w:rsidR="009527F1" w:rsidRPr="003930CE">
              <w:rPr>
                <w:rFonts w:ascii="Times New Roman" w:hAnsi="Times New Roman"/>
                <w:b/>
                <w:bCs/>
                <w:spacing w:val="-4"/>
                <w:position w:val="0"/>
                <w:sz w:val="16"/>
                <w:szCs w:val="16"/>
              </w:rPr>
              <w:t>20</w:t>
            </w:r>
          </w:p>
        </w:tc>
        <w:tc>
          <w:tcPr>
            <w:tcW w:w="900" w:type="dxa"/>
            <w:tcBorders>
              <w:top w:val="nil"/>
              <w:left w:val="nil"/>
              <w:bottom w:val="nil"/>
              <w:right w:val="nil"/>
            </w:tcBorders>
            <w:vAlign w:val="bottom"/>
          </w:tcPr>
          <w:p w14:paraId="1051CC2E" w14:textId="201D79E7" w:rsidR="0049726C" w:rsidRPr="003930CE"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3930CE">
              <w:rPr>
                <w:rFonts w:ascii="Times New Roman" w:hAnsi="Times New Roman"/>
                <w:b/>
                <w:bCs/>
                <w:spacing w:val="-4"/>
                <w:position w:val="0"/>
                <w:sz w:val="16"/>
                <w:szCs w:val="16"/>
              </w:rPr>
              <w:t>202</w:t>
            </w:r>
            <w:r w:rsidR="009527F1" w:rsidRPr="003930CE">
              <w:rPr>
                <w:rFonts w:ascii="Times New Roman" w:hAnsi="Times New Roman"/>
                <w:b/>
                <w:bCs/>
                <w:spacing w:val="-4"/>
                <w:position w:val="0"/>
                <w:sz w:val="16"/>
                <w:szCs w:val="16"/>
              </w:rPr>
              <w:t>1</w:t>
            </w:r>
          </w:p>
        </w:tc>
        <w:tc>
          <w:tcPr>
            <w:tcW w:w="900" w:type="dxa"/>
            <w:tcBorders>
              <w:top w:val="nil"/>
              <w:left w:val="nil"/>
              <w:bottom w:val="nil"/>
              <w:right w:val="nil"/>
            </w:tcBorders>
            <w:vAlign w:val="bottom"/>
          </w:tcPr>
          <w:p w14:paraId="2D12B889" w14:textId="60B042D6" w:rsidR="0049726C" w:rsidRPr="003930CE" w:rsidRDefault="00190B36" w:rsidP="00C674B6">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3930CE">
              <w:rPr>
                <w:rFonts w:ascii="Times New Roman" w:hAnsi="Times New Roman"/>
                <w:b/>
                <w:bCs/>
                <w:spacing w:val="-4"/>
                <w:position w:val="0"/>
                <w:sz w:val="16"/>
                <w:szCs w:val="16"/>
              </w:rPr>
              <w:t>20</w:t>
            </w:r>
            <w:r w:rsidR="009527F1" w:rsidRPr="003930CE">
              <w:rPr>
                <w:rFonts w:ascii="Times New Roman" w:hAnsi="Times New Roman"/>
                <w:b/>
                <w:bCs/>
                <w:spacing w:val="-4"/>
                <w:position w:val="0"/>
                <w:sz w:val="16"/>
                <w:szCs w:val="16"/>
              </w:rPr>
              <w:t>20</w:t>
            </w:r>
          </w:p>
        </w:tc>
      </w:tr>
      <w:tr w:rsidR="0049726C" w:rsidRPr="003930CE" w14:paraId="2EDE5AC4" w14:textId="77777777" w:rsidTr="00C674B6">
        <w:tc>
          <w:tcPr>
            <w:tcW w:w="1890" w:type="dxa"/>
            <w:tcBorders>
              <w:top w:val="nil"/>
              <w:left w:val="nil"/>
              <w:bottom w:val="nil"/>
              <w:right w:val="nil"/>
            </w:tcBorders>
          </w:tcPr>
          <w:p w14:paraId="644F7438" w14:textId="77777777" w:rsidR="0049726C" w:rsidRPr="003930CE" w:rsidRDefault="0049726C" w:rsidP="00C674B6">
            <w:pPr>
              <w:spacing w:line="240" w:lineRule="exact"/>
              <w:ind w:left="252" w:hanging="180"/>
              <w:rPr>
                <w:rFonts w:ascii="Times New Roman" w:hAnsi="Times New Roman" w:cs="Times New Roman"/>
                <w:b/>
                <w:bCs/>
                <w:position w:val="0"/>
                <w:sz w:val="16"/>
                <w:szCs w:val="16"/>
              </w:rPr>
            </w:pPr>
          </w:p>
        </w:tc>
        <w:tc>
          <w:tcPr>
            <w:tcW w:w="900" w:type="dxa"/>
            <w:tcBorders>
              <w:top w:val="nil"/>
              <w:left w:val="nil"/>
              <w:bottom w:val="nil"/>
              <w:right w:val="nil"/>
            </w:tcBorders>
          </w:tcPr>
          <w:p w14:paraId="572A6C4C" w14:textId="77777777" w:rsidR="0049726C" w:rsidRPr="003930CE" w:rsidRDefault="0049726C" w:rsidP="00C674B6">
            <w:pPr>
              <w:spacing w:line="240" w:lineRule="exact"/>
              <w:ind w:left="-58" w:right="-19"/>
              <w:jc w:val="center"/>
              <w:rPr>
                <w:rFonts w:ascii="Times New Roman" w:hAnsi="Times New Roman" w:cs="Times New Roman"/>
                <w:b/>
                <w:bCs/>
                <w:position w:val="0"/>
                <w:sz w:val="16"/>
                <w:szCs w:val="16"/>
              </w:rPr>
            </w:pPr>
          </w:p>
        </w:tc>
        <w:tc>
          <w:tcPr>
            <w:tcW w:w="900" w:type="dxa"/>
            <w:tcBorders>
              <w:top w:val="nil"/>
              <w:left w:val="nil"/>
              <w:bottom w:val="nil"/>
              <w:right w:val="nil"/>
            </w:tcBorders>
          </w:tcPr>
          <w:p w14:paraId="1189854A" w14:textId="77777777" w:rsidR="0049726C" w:rsidRPr="003930CE" w:rsidRDefault="0049726C" w:rsidP="00C674B6">
            <w:pPr>
              <w:spacing w:line="240" w:lineRule="exact"/>
              <w:ind w:left="-58" w:right="-19"/>
              <w:jc w:val="center"/>
              <w:rPr>
                <w:rFonts w:ascii="Times New Roman" w:hAnsi="Times New Roman" w:cs="Times New Roman"/>
                <w:b/>
                <w:bCs/>
                <w:position w:val="0"/>
                <w:sz w:val="16"/>
                <w:szCs w:val="16"/>
              </w:rPr>
            </w:pPr>
          </w:p>
        </w:tc>
        <w:tc>
          <w:tcPr>
            <w:tcW w:w="900" w:type="dxa"/>
            <w:tcBorders>
              <w:top w:val="nil"/>
              <w:left w:val="nil"/>
              <w:bottom w:val="nil"/>
              <w:right w:val="nil"/>
            </w:tcBorders>
          </w:tcPr>
          <w:p w14:paraId="63CB2E04" w14:textId="77777777" w:rsidR="0049726C" w:rsidRPr="003930CE" w:rsidRDefault="0049726C" w:rsidP="00C674B6">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w:t>
            </w:r>
          </w:p>
        </w:tc>
        <w:tc>
          <w:tcPr>
            <w:tcW w:w="900" w:type="dxa"/>
            <w:tcBorders>
              <w:top w:val="nil"/>
              <w:left w:val="nil"/>
              <w:bottom w:val="nil"/>
              <w:right w:val="nil"/>
            </w:tcBorders>
          </w:tcPr>
          <w:p w14:paraId="04B129E5" w14:textId="77777777" w:rsidR="0049726C" w:rsidRPr="003930CE" w:rsidRDefault="0049726C" w:rsidP="00C674B6">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w:t>
            </w:r>
          </w:p>
        </w:tc>
        <w:tc>
          <w:tcPr>
            <w:tcW w:w="900" w:type="dxa"/>
            <w:tcBorders>
              <w:top w:val="nil"/>
              <w:left w:val="nil"/>
              <w:bottom w:val="nil"/>
              <w:right w:val="nil"/>
            </w:tcBorders>
          </w:tcPr>
          <w:p w14:paraId="1BA0F2E3" w14:textId="77777777" w:rsidR="0049726C" w:rsidRPr="003930CE" w:rsidRDefault="0049726C" w:rsidP="00C674B6">
            <w:pPr>
              <w:tabs>
                <w:tab w:val="decimal" w:pos="1062"/>
              </w:tabs>
              <w:spacing w:line="240" w:lineRule="exact"/>
              <w:jc w:val="both"/>
              <w:rPr>
                <w:rFonts w:ascii="Times New Roman" w:hAnsi="Times New Roman" w:cs="Times New Roman"/>
                <w:b/>
                <w:bCs/>
                <w:position w:val="0"/>
                <w:sz w:val="16"/>
                <w:szCs w:val="16"/>
              </w:rPr>
            </w:pPr>
          </w:p>
        </w:tc>
        <w:tc>
          <w:tcPr>
            <w:tcW w:w="900" w:type="dxa"/>
            <w:tcBorders>
              <w:top w:val="nil"/>
              <w:left w:val="nil"/>
              <w:bottom w:val="nil"/>
              <w:right w:val="nil"/>
            </w:tcBorders>
          </w:tcPr>
          <w:p w14:paraId="0892A6E4" w14:textId="77777777" w:rsidR="0049726C" w:rsidRPr="003930CE" w:rsidRDefault="0049726C" w:rsidP="00C674B6">
            <w:pPr>
              <w:tabs>
                <w:tab w:val="decimal" w:pos="1062"/>
              </w:tabs>
              <w:spacing w:line="240" w:lineRule="exact"/>
              <w:jc w:val="both"/>
              <w:rPr>
                <w:rFonts w:ascii="Times New Roman" w:hAnsi="Times New Roman" w:cs="Times New Roman"/>
                <w:b/>
                <w:bCs/>
                <w:position w:val="0"/>
                <w:sz w:val="16"/>
                <w:szCs w:val="16"/>
              </w:rPr>
            </w:pPr>
          </w:p>
        </w:tc>
        <w:tc>
          <w:tcPr>
            <w:tcW w:w="900" w:type="dxa"/>
          </w:tcPr>
          <w:p w14:paraId="7D1923AF" w14:textId="77777777" w:rsidR="0049726C" w:rsidRPr="003930CE" w:rsidRDefault="0049726C" w:rsidP="00C674B6">
            <w:pPr>
              <w:tabs>
                <w:tab w:val="decimal" w:pos="1062"/>
              </w:tabs>
              <w:spacing w:line="240" w:lineRule="exact"/>
              <w:jc w:val="both"/>
              <w:rPr>
                <w:rFonts w:ascii="Times New Roman" w:hAnsi="Times New Roman" w:cs="Times New Roman"/>
                <w:b/>
                <w:bCs/>
                <w:position w:val="0"/>
                <w:sz w:val="16"/>
                <w:szCs w:val="16"/>
              </w:rPr>
            </w:pPr>
          </w:p>
        </w:tc>
        <w:tc>
          <w:tcPr>
            <w:tcW w:w="900" w:type="dxa"/>
          </w:tcPr>
          <w:p w14:paraId="487AECE1" w14:textId="77777777" w:rsidR="0049726C" w:rsidRPr="003930CE" w:rsidRDefault="0049726C" w:rsidP="00C674B6">
            <w:pPr>
              <w:tabs>
                <w:tab w:val="decimal" w:pos="1062"/>
              </w:tabs>
              <w:spacing w:line="240" w:lineRule="exact"/>
              <w:jc w:val="both"/>
              <w:rPr>
                <w:rFonts w:ascii="Times New Roman" w:hAnsi="Times New Roman" w:cs="Times New Roman"/>
                <w:b/>
                <w:bCs/>
                <w:position w:val="0"/>
                <w:sz w:val="16"/>
                <w:szCs w:val="16"/>
              </w:rPr>
            </w:pPr>
          </w:p>
        </w:tc>
      </w:tr>
      <w:tr w:rsidR="00C674B6" w:rsidRPr="003930CE" w14:paraId="68A1C99E" w14:textId="77777777" w:rsidTr="00C674B6">
        <w:tc>
          <w:tcPr>
            <w:tcW w:w="1890" w:type="dxa"/>
            <w:tcBorders>
              <w:top w:val="nil"/>
              <w:left w:val="nil"/>
              <w:bottom w:val="nil"/>
              <w:right w:val="nil"/>
            </w:tcBorders>
          </w:tcPr>
          <w:p w14:paraId="234CE1AE" w14:textId="77777777" w:rsidR="00C674B6" w:rsidRPr="003930CE" w:rsidRDefault="00874FF0" w:rsidP="00C674B6">
            <w:pPr>
              <w:spacing w:line="240" w:lineRule="exact"/>
              <w:ind w:left="252" w:hanging="180"/>
              <w:rPr>
                <w:rFonts w:ascii="Times New Roman" w:hAnsi="Times New Roman" w:cs="Times New Roman"/>
                <w:b/>
                <w:bCs/>
                <w:position w:val="0"/>
                <w:sz w:val="16"/>
                <w:szCs w:val="16"/>
              </w:rPr>
            </w:pPr>
            <w:r w:rsidRPr="003930CE">
              <w:rPr>
                <w:rFonts w:ascii="Times New Roman" w:hAnsi="Times New Roman" w:cs="Times New Roman"/>
                <w:position w:val="0"/>
                <w:sz w:val="16"/>
                <w:szCs w:val="16"/>
              </w:rPr>
              <w:t>Infinite Green Company</w:t>
            </w:r>
          </w:p>
        </w:tc>
        <w:tc>
          <w:tcPr>
            <w:tcW w:w="900" w:type="dxa"/>
            <w:tcBorders>
              <w:top w:val="nil"/>
              <w:left w:val="nil"/>
              <w:bottom w:val="nil"/>
              <w:right w:val="nil"/>
            </w:tcBorders>
          </w:tcPr>
          <w:p w14:paraId="577A86D5" w14:textId="77777777" w:rsidR="00C674B6" w:rsidRPr="003930CE" w:rsidRDefault="00C674B6" w:rsidP="00C674B6">
            <w:pPr>
              <w:spacing w:line="240" w:lineRule="exact"/>
              <w:ind w:left="-58" w:right="-19"/>
              <w:jc w:val="center"/>
              <w:rPr>
                <w:rFonts w:ascii="Times New Roman" w:hAnsi="Times New Roman" w:cs="Times New Roman"/>
                <w:position w:val="0"/>
                <w:sz w:val="16"/>
                <w:szCs w:val="16"/>
              </w:rPr>
            </w:pPr>
          </w:p>
        </w:tc>
        <w:tc>
          <w:tcPr>
            <w:tcW w:w="900" w:type="dxa"/>
            <w:tcBorders>
              <w:top w:val="nil"/>
              <w:left w:val="nil"/>
              <w:bottom w:val="nil"/>
              <w:right w:val="nil"/>
            </w:tcBorders>
          </w:tcPr>
          <w:p w14:paraId="1293832E" w14:textId="77777777" w:rsidR="00C674B6" w:rsidRPr="003930CE" w:rsidRDefault="00C674B6" w:rsidP="00C674B6">
            <w:pPr>
              <w:spacing w:line="240" w:lineRule="exact"/>
              <w:ind w:left="-58" w:right="-19"/>
              <w:jc w:val="center"/>
              <w:rPr>
                <w:rFonts w:ascii="Times New Roman" w:hAnsi="Times New Roman" w:cs="Times New Roman"/>
                <w:position w:val="0"/>
                <w:sz w:val="16"/>
                <w:szCs w:val="16"/>
              </w:rPr>
            </w:pPr>
          </w:p>
        </w:tc>
        <w:tc>
          <w:tcPr>
            <w:tcW w:w="900" w:type="dxa"/>
            <w:tcBorders>
              <w:top w:val="nil"/>
              <w:left w:val="nil"/>
              <w:bottom w:val="nil"/>
              <w:right w:val="nil"/>
            </w:tcBorders>
          </w:tcPr>
          <w:p w14:paraId="401C4178" w14:textId="77777777" w:rsidR="00C674B6" w:rsidRPr="003930CE" w:rsidRDefault="00C674B6" w:rsidP="00C674B6">
            <w:pPr>
              <w:spacing w:line="240" w:lineRule="exact"/>
              <w:jc w:val="center"/>
              <w:rPr>
                <w:rFonts w:ascii="Times New Roman" w:hAnsi="Times New Roman" w:cs="Times New Roman"/>
                <w:position w:val="0"/>
                <w:sz w:val="16"/>
                <w:szCs w:val="16"/>
              </w:rPr>
            </w:pPr>
          </w:p>
        </w:tc>
        <w:tc>
          <w:tcPr>
            <w:tcW w:w="900" w:type="dxa"/>
            <w:tcBorders>
              <w:top w:val="nil"/>
              <w:left w:val="nil"/>
              <w:bottom w:val="nil"/>
              <w:right w:val="nil"/>
            </w:tcBorders>
          </w:tcPr>
          <w:p w14:paraId="1708768F" w14:textId="77777777" w:rsidR="00C674B6" w:rsidRPr="003930CE" w:rsidRDefault="00C674B6" w:rsidP="00C674B6">
            <w:pPr>
              <w:spacing w:line="240" w:lineRule="exact"/>
              <w:jc w:val="center"/>
              <w:rPr>
                <w:rFonts w:ascii="Times New Roman" w:hAnsi="Times New Roman" w:cs="Times New Roman"/>
                <w:position w:val="0"/>
                <w:sz w:val="16"/>
                <w:szCs w:val="16"/>
              </w:rPr>
            </w:pPr>
          </w:p>
        </w:tc>
        <w:tc>
          <w:tcPr>
            <w:tcW w:w="900" w:type="dxa"/>
            <w:tcBorders>
              <w:top w:val="nil"/>
              <w:left w:val="nil"/>
              <w:bottom w:val="nil"/>
              <w:right w:val="nil"/>
            </w:tcBorders>
          </w:tcPr>
          <w:p w14:paraId="3AB8F6E2" w14:textId="77777777" w:rsidR="00C674B6" w:rsidRPr="003930CE" w:rsidRDefault="00C674B6" w:rsidP="00C674B6">
            <w:pPr>
              <w:tabs>
                <w:tab w:val="decimal" w:pos="1062"/>
              </w:tabs>
              <w:spacing w:line="240" w:lineRule="exact"/>
              <w:jc w:val="both"/>
              <w:rPr>
                <w:rFonts w:ascii="Times New Roman" w:hAnsi="Times New Roman" w:cs="Times New Roman"/>
                <w:position w:val="0"/>
                <w:sz w:val="16"/>
                <w:szCs w:val="16"/>
              </w:rPr>
            </w:pPr>
          </w:p>
        </w:tc>
        <w:tc>
          <w:tcPr>
            <w:tcW w:w="900" w:type="dxa"/>
            <w:tcBorders>
              <w:top w:val="nil"/>
              <w:left w:val="nil"/>
              <w:bottom w:val="nil"/>
              <w:right w:val="nil"/>
            </w:tcBorders>
          </w:tcPr>
          <w:p w14:paraId="64E41903" w14:textId="77777777" w:rsidR="00C674B6" w:rsidRPr="003930CE" w:rsidRDefault="00C674B6" w:rsidP="00C674B6">
            <w:pPr>
              <w:tabs>
                <w:tab w:val="decimal" w:pos="1062"/>
              </w:tabs>
              <w:spacing w:line="240" w:lineRule="exact"/>
              <w:jc w:val="both"/>
              <w:rPr>
                <w:rFonts w:ascii="Times New Roman" w:hAnsi="Times New Roman" w:cs="Times New Roman"/>
                <w:position w:val="0"/>
                <w:sz w:val="16"/>
                <w:szCs w:val="16"/>
              </w:rPr>
            </w:pPr>
          </w:p>
        </w:tc>
        <w:tc>
          <w:tcPr>
            <w:tcW w:w="900" w:type="dxa"/>
          </w:tcPr>
          <w:p w14:paraId="1DA06AEC" w14:textId="77777777" w:rsidR="00C674B6" w:rsidRPr="003930CE" w:rsidRDefault="00C674B6" w:rsidP="00C674B6">
            <w:pPr>
              <w:tabs>
                <w:tab w:val="decimal" w:pos="1062"/>
              </w:tabs>
              <w:spacing w:line="240" w:lineRule="exact"/>
              <w:jc w:val="both"/>
              <w:rPr>
                <w:rFonts w:ascii="Times New Roman" w:hAnsi="Times New Roman" w:cs="Times New Roman"/>
                <w:position w:val="0"/>
                <w:sz w:val="16"/>
                <w:szCs w:val="16"/>
              </w:rPr>
            </w:pPr>
          </w:p>
        </w:tc>
        <w:tc>
          <w:tcPr>
            <w:tcW w:w="900" w:type="dxa"/>
          </w:tcPr>
          <w:p w14:paraId="2E32A99D" w14:textId="77777777" w:rsidR="00C674B6" w:rsidRPr="003930CE" w:rsidRDefault="00C674B6" w:rsidP="00C674B6">
            <w:pPr>
              <w:tabs>
                <w:tab w:val="decimal" w:pos="1062"/>
              </w:tabs>
              <w:spacing w:line="240" w:lineRule="exact"/>
              <w:jc w:val="both"/>
              <w:rPr>
                <w:rFonts w:ascii="Times New Roman" w:hAnsi="Times New Roman" w:cs="Times New Roman"/>
                <w:position w:val="0"/>
                <w:sz w:val="16"/>
                <w:szCs w:val="16"/>
              </w:rPr>
            </w:pPr>
          </w:p>
        </w:tc>
      </w:tr>
      <w:tr w:rsidR="00D935FF" w:rsidRPr="003930CE" w14:paraId="0A748968" w14:textId="77777777" w:rsidTr="00C674B6">
        <w:trPr>
          <w:trHeight w:val="243"/>
        </w:trPr>
        <w:tc>
          <w:tcPr>
            <w:tcW w:w="1890" w:type="dxa"/>
            <w:tcBorders>
              <w:top w:val="nil"/>
              <w:left w:val="nil"/>
              <w:bottom w:val="nil"/>
              <w:right w:val="nil"/>
            </w:tcBorders>
            <w:vAlign w:val="bottom"/>
          </w:tcPr>
          <w:p w14:paraId="21C0AD95" w14:textId="77777777" w:rsidR="00D935FF" w:rsidRPr="003930CE" w:rsidRDefault="00874FF0" w:rsidP="00874FF0">
            <w:pPr>
              <w:spacing w:line="240" w:lineRule="exact"/>
              <w:ind w:left="252" w:right="-108" w:hanging="87"/>
              <w:rPr>
                <w:rFonts w:ascii="Times New Roman" w:hAnsi="Times New Roman" w:cs="Times New Roman"/>
                <w:position w:val="0"/>
                <w:sz w:val="16"/>
                <w:szCs w:val="16"/>
              </w:rPr>
            </w:pPr>
            <w:r w:rsidRPr="003930CE">
              <w:rPr>
                <w:rFonts w:ascii="Times New Roman" w:hAnsi="Times New Roman" w:cs="Times New Roman"/>
                <w:position w:val="0"/>
                <w:sz w:val="16"/>
                <w:szCs w:val="16"/>
              </w:rPr>
              <w:t>Limited</w:t>
            </w:r>
          </w:p>
        </w:tc>
        <w:tc>
          <w:tcPr>
            <w:tcW w:w="900" w:type="dxa"/>
            <w:tcBorders>
              <w:top w:val="nil"/>
              <w:left w:val="nil"/>
              <w:bottom w:val="nil"/>
              <w:right w:val="nil"/>
            </w:tcBorders>
            <w:vAlign w:val="bottom"/>
          </w:tcPr>
          <w:p w14:paraId="77CFF847" w14:textId="77777777" w:rsidR="00D935FF" w:rsidRPr="003930CE" w:rsidRDefault="00190B36" w:rsidP="00C674B6">
            <w:pPr>
              <w:tabs>
                <w:tab w:val="decimal" w:pos="612"/>
              </w:tabs>
              <w:spacing w:line="240" w:lineRule="exact"/>
              <w:ind w:left="-29"/>
              <w:rPr>
                <w:rFonts w:ascii="Times New Roman" w:hAnsi="Times New Roman" w:cs="Times New Roman"/>
                <w:spacing w:val="-4"/>
                <w:position w:val="0"/>
                <w:sz w:val="16"/>
                <w:szCs w:val="16"/>
              </w:rPr>
            </w:pPr>
            <w:r w:rsidRPr="003930CE">
              <w:rPr>
                <w:rFonts w:ascii="Times New Roman" w:hAnsi="Times New Roman"/>
                <w:spacing w:val="-4"/>
                <w:position w:val="0"/>
                <w:sz w:val="16"/>
                <w:szCs w:val="16"/>
              </w:rPr>
              <w:t>600</w:t>
            </w:r>
            <w:r w:rsidR="00D935FF" w:rsidRPr="003930CE">
              <w:rPr>
                <w:rFonts w:ascii="Times New Roman" w:hAnsi="Times New Roman" w:cs="Times New Roman"/>
                <w:spacing w:val="-4"/>
                <w:position w:val="0"/>
                <w:sz w:val="16"/>
                <w:szCs w:val="16"/>
              </w:rPr>
              <w:t>,</w:t>
            </w:r>
            <w:r w:rsidRPr="003930CE">
              <w:rPr>
                <w:rFonts w:ascii="Times New Roman" w:hAnsi="Times New Roman"/>
                <w:spacing w:val="-4"/>
                <w:position w:val="0"/>
                <w:sz w:val="16"/>
                <w:szCs w:val="16"/>
              </w:rPr>
              <w:t>000</w:t>
            </w:r>
          </w:p>
        </w:tc>
        <w:tc>
          <w:tcPr>
            <w:tcW w:w="900" w:type="dxa"/>
            <w:tcBorders>
              <w:top w:val="nil"/>
              <w:left w:val="nil"/>
              <w:bottom w:val="nil"/>
              <w:right w:val="nil"/>
            </w:tcBorders>
            <w:vAlign w:val="bottom"/>
          </w:tcPr>
          <w:p w14:paraId="0074C31E" w14:textId="77777777" w:rsidR="00D935FF" w:rsidRPr="003930CE" w:rsidRDefault="00190B36" w:rsidP="00C674B6">
            <w:pPr>
              <w:tabs>
                <w:tab w:val="decimal" w:pos="612"/>
              </w:tabs>
              <w:spacing w:line="240" w:lineRule="exact"/>
              <w:ind w:left="-29"/>
              <w:rPr>
                <w:rFonts w:ascii="Times New Roman" w:hAnsi="Times New Roman" w:cs="Times New Roman"/>
                <w:spacing w:val="-4"/>
                <w:position w:val="0"/>
                <w:sz w:val="16"/>
                <w:szCs w:val="16"/>
              </w:rPr>
            </w:pPr>
            <w:r w:rsidRPr="003930CE">
              <w:rPr>
                <w:rFonts w:ascii="Times New Roman" w:hAnsi="Times New Roman"/>
                <w:spacing w:val="-4"/>
                <w:position w:val="0"/>
                <w:sz w:val="16"/>
                <w:szCs w:val="16"/>
              </w:rPr>
              <w:t>600</w:t>
            </w:r>
            <w:r w:rsidR="00D935FF" w:rsidRPr="003930CE">
              <w:rPr>
                <w:rFonts w:ascii="Times New Roman" w:hAnsi="Times New Roman" w:cs="Times New Roman"/>
                <w:spacing w:val="-4"/>
                <w:position w:val="0"/>
                <w:sz w:val="16"/>
                <w:szCs w:val="16"/>
              </w:rPr>
              <w:t>,</w:t>
            </w:r>
            <w:r w:rsidRPr="003930CE">
              <w:rPr>
                <w:rFonts w:ascii="Times New Roman" w:hAnsi="Times New Roman"/>
                <w:spacing w:val="-4"/>
                <w:position w:val="0"/>
                <w:sz w:val="16"/>
                <w:szCs w:val="16"/>
              </w:rPr>
              <w:t>000</w:t>
            </w:r>
          </w:p>
        </w:tc>
        <w:tc>
          <w:tcPr>
            <w:tcW w:w="900" w:type="dxa"/>
            <w:tcBorders>
              <w:top w:val="nil"/>
              <w:left w:val="nil"/>
              <w:bottom w:val="nil"/>
              <w:right w:val="nil"/>
            </w:tcBorders>
            <w:vAlign w:val="bottom"/>
          </w:tcPr>
          <w:p w14:paraId="1A6E0B2D" w14:textId="77777777" w:rsidR="00D935FF" w:rsidRPr="003930CE" w:rsidRDefault="00190B36" w:rsidP="00C674B6">
            <w:pPr>
              <w:spacing w:line="240" w:lineRule="exact"/>
              <w:ind w:left="-29"/>
              <w:jc w:val="center"/>
              <w:rPr>
                <w:rFonts w:ascii="Times New Roman" w:hAnsi="Times New Roman" w:cs="Times New Roman"/>
                <w:spacing w:val="-4"/>
                <w:position w:val="0"/>
                <w:sz w:val="16"/>
                <w:szCs w:val="16"/>
              </w:rPr>
            </w:pPr>
            <w:r w:rsidRPr="003930CE">
              <w:rPr>
                <w:rFonts w:ascii="Times New Roman" w:hAnsi="Times New Roman"/>
                <w:spacing w:val="-4"/>
                <w:position w:val="0"/>
                <w:sz w:val="16"/>
                <w:szCs w:val="16"/>
              </w:rPr>
              <w:t>75</w:t>
            </w:r>
            <w:r w:rsidR="005B66BC" w:rsidRPr="003930CE">
              <w:rPr>
                <w:rFonts w:ascii="Times New Roman" w:hAnsi="Times New Roman" w:cs="Times New Roman"/>
                <w:spacing w:val="-4"/>
                <w:position w:val="0"/>
                <w:sz w:val="16"/>
                <w:szCs w:val="16"/>
              </w:rPr>
              <w:t>.</w:t>
            </w:r>
            <w:r w:rsidRPr="003930CE">
              <w:rPr>
                <w:rFonts w:ascii="Times New Roman" w:hAnsi="Times New Roman"/>
                <w:spacing w:val="-4"/>
                <w:position w:val="0"/>
                <w:sz w:val="16"/>
                <w:szCs w:val="16"/>
              </w:rPr>
              <w:t>60</w:t>
            </w:r>
          </w:p>
        </w:tc>
        <w:tc>
          <w:tcPr>
            <w:tcW w:w="900" w:type="dxa"/>
            <w:tcBorders>
              <w:top w:val="nil"/>
              <w:left w:val="nil"/>
              <w:bottom w:val="nil"/>
              <w:right w:val="nil"/>
            </w:tcBorders>
            <w:vAlign w:val="bottom"/>
          </w:tcPr>
          <w:p w14:paraId="0AAF7673" w14:textId="77777777" w:rsidR="00D935FF" w:rsidRPr="003930CE" w:rsidRDefault="00190B36" w:rsidP="00C674B6">
            <w:pPr>
              <w:spacing w:line="240" w:lineRule="exact"/>
              <w:ind w:left="-29"/>
              <w:jc w:val="center"/>
              <w:rPr>
                <w:rFonts w:ascii="Times New Roman" w:hAnsi="Times New Roman" w:cs="Times New Roman"/>
                <w:spacing w:val="-4"/>
                <w:position w:val="0"/>
                <w:sz w:val="16"/>
                <w:szCs w:val="16"/>
              </w:rPr>
            </w:pPr>
            <w:r w:rsidRPr="003930CE">
              <w:rPr>
                <w:rFonts w:ascii="Times New Roman" w:hAnsi="Times New Roman"/>
                <w:spacing w:val="-4"/>
                <w:position w:val="0"/>
                <w:sz w:val="16"/>
                <w:szCs w:val="16"/>
              </w:rPr>
              <w:t>75</w:t>
            </w:r>
            <w:r w:rsidR="005B66BC" w:rsidRPr="003930CE">
              <w:rPr>
                <w:rFonts w:ascii="Times New Roman" w:hAnsi="Times New Roman" w:cs="Times New Roman"/>
                <w:spacing w:val="-4"/>
                <w:position w:val="0"/>
                <w:sz w:val="16"/>
                <w:szCs w:val="16"/>
              </w:rPr>
              <w:t>.</w:t>
            </w:r>
            <w:r w:rsidRPr="003930CE">
              <w:rPr>
                <w:rFonts w:ascii="Times New Roman" w:hAnsi="Times New Roman"/>
                <w:spacing w:val="-4"/>
                <w:position w:val="0"/>
                <w:sz w:val="16"/>
                <w:szCs w:val="16"/>
              </w:rPr>
              <w:t>60</w:t>
            </w:r>
          </w:p>
        </w:tc>
        <w:tc>
          <w:tcPr>
            <w:tcW w:w="900" w:type="dxa"/>
            <w:tcBorders>
              <w:top w:val="nil"/>
              <w:left w:val="nil"/>
              <w:bottom w:val="nil"/>
              <w:right w:val="nil"/>
            </w:tcBorders>
            <w:vAlign w:val="bottom"/>
          </w:tcPr>
          <w:p w14:paraId="085FC221" w14:textId="77777777" w:rsidR="00D935FF" w:rsidRPr="003930CE" w:rsidRDefault="00190B36" w:rsidP="00C674B6">
            <w:pPr>
              <w:pBdr>
                <w:bottom w:val="single" w:sz="4" w:space="1" w:color="auto"/>
              </w:pBdr>
              <w:tabs>
                <w:tab w:val="decimal" w:pos="612"/>
              </w:tabs>
              <w:spacing w:line="240" w:lineRule="exact"/>
              <w:ind w:left="-29"/>
              <w:rPr>
                <w:rFonts w:ascii="Times New Roman" w:hAnsi="Times New Roman" w:cs="Times New Roman"/>
                <w:spacing w:val="-4"/>
                <w:position w:val="0"/>
                <w:sz w:val="16"/>
                <w:szCs w:val="16"/>
              </w:rPr>
            </w:pPr>
            <w:r w:rsidRPr="003930CE">
              <w:rPr>
                <w:rFonts w:ascii="Times New Roman" w:hAnsi="Times New Roman"/>
                <w:spacing w:val="-4"/>
                <w:position w:val="0"/>
                <w:sz w:val="16"/>
                <w:szCs w:val="16"/>
              </w:rPr>
              <w:t>549</w:t>
            </w:r>
            <w:r w:rsidR="00D935FF" w:rsidRPr="003930CE">
              <w:rPr>
                <w:rFonts w:ascii="Times New Roman" w:hAnsi="Times New Roman" w:cs="Times New Roman"/>
                <w:spacing w:val="-4"/>
                <w:position w:val="0"/>
                <w:sz w:val="16"/>
                <w:szCs w:val="16"/>
              </w:rPr>
              <w:t>,</w:t>
            </w:r>
            <w:r w:rsidRPr="003930CE">
              <w:rPr>
                <w:rFonts w:ascii="Times New Roman" w:hAnsi="Times New Roman"/>
                <w:spacing w:val="-4"/>
                <w:position w:val="0"/>
                <w:sz w:val="16"/>
                <w:szCs w:val="16"/>
              </w:rPr>
              <w:t>473</w:t>
            </w:r>
          </w:p>
        </w:tc>
        <w:tc>
          <w:tcPr>
            <w:tcW w:w="900" w:type="dxa"/>
            <w:tcBorders>
              <w:top w:val="nil"/>
              <w:left w:val="nil"/>
              <w:right w:val="nil"/>
            </w:tcBorders>
            <w:vAlign w:val="bottom"/>
          </w:tcPr>
          <w:p w14:paraId="5CA72B7D" w14:textId="77777777" w:rsidR="00D935FF" w:rsidRPr="003930CE" w:rsidRDefault="00190B36" w:rsidP="00C674B6">
            <w:pPr>
              <w:pBdr>
                <w:bottom w:val="single" w:sz="4" w:space="1" w:color="auto"/>
              </w:pBdr>
              <w:tabs>
                <w:tab w:val="decimal" w:pos="612"/>
              </w:tabs>
              <w:spacing w:line="240" w:lineRule="exact"/>
              <w:ind w:left="-29"/>
              <w:rPr>
                <w:rFonts w:ascii="Times New Roman" w:hAnsi="Times New Roman" w:cs="Times New Roman"/>
                <w:spacing w:val="-4"/>
                <w:position w:val="0"/>
                <w:sz w:val="16"/>
                <w:szCs w:val="16"/>
                <w:cs/>
              </w:rPr>
            </w:pPr>
            <w:r w:rsidRPr="003930CE">
              <w:rPr>
                <w:rFonts w:ascii="Times New Roman" w:hAnsi="Times New Roman"/>
                <w:spacing w:val="-4"/>
                <w:position w:val="0"/>
                <w:sz w:val="16"/>
                <w:szCs w:val="16"/>
              </w:rPr>
              <w:t>549</w:t>
            </w:r>
            <w:r w:rsidR="00D935FF" w:rsidRPr="003930CE">
              <w:rPr>
                <w:rFonts w:ascii="Times New Roman" w:hAnsi="Times New Roman" w:cs="Times New Roman"/>
                <w:spacing w:val="-4"/>
                <w:position w:val="0"/>
                <w:sz w:val="16"/>
                <w:szCs w:val="16"/>
              </w:rPr>
              <w:t>,</w:t>
            </w:r>
            <w:r w:rsidRPr="003930CE">
              <w:rPr>
                <w:rFonts w:ascii="Times New Roman" w:hAnsi="Times New Roman"/>
                <w:spacing w:val="-4"/>
                <w:position w:val="0"/>
                <w:sz w:val="16"/>
                <w:szCs w:val="16"/>
              </w:rPr>
              <w:t>473</w:t>
            </w:r>
          </w:p>
        </w:tc>
        <w:tc>
          <w:tcPr>
            <w:tcW w:w="900" w:type="dxa"/>
            <w:vAlign w:val="bottom"/>
          </w:tcPr>
          <w:p w14:paraId="143C4526" w14:textId="28557CB1" w:rsidR="00D935FF" w:rsidRPr="003930CE" w:rsidRDefault="00062C37" w:rsidP="00062C37">
            <w:pPr>
              <w:tabs>
                <w:tab w:val="decimal" w:pos="680"/>
              </w:tabs>
              <w:spacing w:line="240" w:lineRule="exact"/>
              <w:ind w:left="-29"/>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92,079</w:t>
            </w:r>
          </w:p>
        </w:tc>
        <w:tc>
          <w:tcPr>
            <w:tcW w:w="900" w:type="dxa"/>
            <w:vAlign w:val="bottom"/>
          </w:tcPr>
          <w:p w14:paraId="67357FCB" w14:textId="2B2BDEC7" w:rsidR="00D935FF" w:rsidRPr="003930CE" w:rsidRDefault="009527F1" w:rsidP="009527F1">
            <w:pPr>
              <w:tabs>
                <w:tab w:val="decimal" w:pos="344"/>
              </w:tabs>
              <w:spacing w:line="240" w:lineRule="exact"/>
              <w:ind w:left="-29"/>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w:t>
            </w:r>
          </w:p>
        </w:tc>
      </w:tr>
      <w:tr w:rsidR="0049726C" w:rsidRPr="003930CE" w14:paraId="3999E28C" w14:textId="77777777" w:rsidTr="00C674B6">
        <w:trPr>
          <w:trHeight w:val="74"/>
        </w:trPr>
        <w:tc>
          <w:tcPr>
            <w:tcW w:w="5491" w:type="dxa"/>
            <w:gridSpan w:val="5"/>
            <w:tcBorders>
              <w:top w:val="nil"/>
              <w:left w:val="nil"/>
              <w:bottom w:val="nil"/>
              <w:right w:val="nil"/>
            </w:tcBorders>
            <w:vAlign w:val="bottom"/>
          </w:tcPr>
          <w:p w14:paraId="33C81B85" w14:textId="0760DE0E" w:rsidR="0049726C" w:rsidRPr="003930CE" w:rsidRDefault="0049726C" w:rsidP="00C674B6">
            <w:pPr>
              <w:spacing w:line="240" w:lineRule="exact"/>
              <w:ind w:left="252" w:right="-108" w:hanging="180"/>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Total investments in</w:t>
            </w:r>
            <w:r w:rsidR="00485B47">
              <w:rPr>
                <w:rFonts w:ascii="Times New Roman" w:hAnsi="Times New Roman" w:cs="Times New Roman"/>
                <w:b/>
                <w:bCs/>
                <w:position w:val="0"/>
                <w:sz w:val="16"/>
                <w:szCs w:val="16"/>
              </w:rPr>
              <w:t xml:space="preserve"> a</w:t>
            </w:r>
            <w:r w:rsidRPr="003930CE">
              <w:rPr>
                <w:rFonts w:ascii="Times New Roman" w:hAnsi="Times New Roman" w:cs="Times New Roman"/>
                <w:b/>
                <w:bCs/>
                <w:position w:val="0"/>
                <w:sz w:val="16"/>
                <w:szCs w:val="16"/>
              </w:rPr>
              <w:t xml:space="preserve"> </w:t>
            </w:r>
            <w:r w:rsidR="006F06A5" w:rsidRPr="003930CE">
              <w:rPr>
                <w:rFonts w:ascii="Times New Roman" w:hAnsi="Times New Roman" w:cs="Times New Roman"/>
                <w:b/>
                <w:bCs/>
                <w:position w:val="0"/>
                <w:sz w:val="16"/>
                <w:szCs w:val="16"/>
              </w:rPr>
              <w:t>subsidiary</w:t>
            </w:r>
            <w:r w:rsidRPr="003930CE">
              <w:rPr>
                <w:rFonts w:ascii="Times New Roman" w:hAnsi="Times New Roman" w:cs="Times New Roman"/>
                <w:b/>
                <w:bCs/>
                <w:position w:val="0"/>
                <w:sz w:val="16"/>
                <w:szCs w:val="16"/>
              </w:rPr>
              <w:t xml:space="preserve"> - net</w:t>
            </w:r>
          </w:p>
        </w:tc>
        <w:tc>
          <w:tcPr>
            <w:tcW w:w="900" w:type="dxa"/>
            <w:tcBorders>
              <w:top w:val="nil"/>
              <w:left w:val="nil"/>
              <w:bottom w:val="nil"/>
              <w:right w:val="nil"/>
            </w:tcBorders>
          </w:tcPr>
          <w:p w14:paraId="1ED494C3" w14:textId="77777777" w:rsidR="0049726C" w:rsidRPr="003930CE" w:rsidRDefault="00190B36" w:rsidP="00C674B6">
            <w:pPr>
              <w:pBdr>
                <w:bottom w:val="double" w:sz="4" w:space="1" w:color="auto"/>
              </w:pBdr>
              <w:tabs>
                <w:tab w:val="decimal" w:pos="612"/>
              </w:tabs>
              <w:spacing w:line="240" w:lineRule="exact"/>
              <w:ind w:left="-29"/>
              <w:rPr>
                <w:rFonts w:ascii="Times New Roman" w:hAnsi="Times New Roman" w:cs="Times New Roman"/>
                <w:spacing w:val="-4"/>
                <w:position w:val="0"/>
                <w:sz w:val="16"/>
                <w:szCs w:val="16"/>
              </w:rPr>
            </w:pPr>
            <w:r w:rsidRPr="003930CE">
              <w:rPr>
                <w:rFonts w:ascii="Times New Roman" w:hAnsi="Times New Roman"/>
                <w:spacing w:val="-4"/>
                <w:position w:val="0"/>
                <w:sz w:val="16"/>
                <w:szCs w:val="16"/>
              </w:rPr>
              <w:t>549</w:t>
            </w:r>
            <w:r w:rsidR="00E43050" w:rsidRPr="003930CE">
              <w:rPr>
                <w:rFonts w:ascii="Times New Roman" w:hAnsi="Times New Roman" w:cs="Times New Roman"/>
                <w:spacing w:val="-4"/>
                <w:position w:val="0"/>
                <w:sz w:val="16"/>
                <w:szCs w:val="16"/>
              </w:rPr>
              <w:t>,</w:t>
            </w:r>
            <w:r w:rsidRPr="003930CE">
              <w:rPr>
                <w:rFonts w:ascii="Times New Roman" w:hAnsi="Times New Roman"/>
                <w:spacing w:val="-4"/>
                <w:position w:val="0"/>
                <w:sz w:val="16"/>
                <w:szCs w:val="16"/>
              </w:rPr>
              <w:t>473</w:t>
            </w:r>
          </w:p>
        </w:tc>
        <w:tc>
          <w:tcPr>
            <w:tcW w:w="900" w:type="dxa"/>
            <w:tcBorders>
              <w:top w:val="nil"/>
              <w:left w:val="nil"/>
              <w:right w:val="nil"/>
            </w:tcBorders>
          </w:tcPr>
          <w:p w14:paraId="5C5BAF57" w14:textId="77777777" w:rsidR="0049726C" w:rsidRPr="003930CE" w:rsidRDefault="00190B36" w:rsidP="00C674B6">
            <w:pPr>
              <w:pBdr>
                <w:bottom w:val="double" w:sz="4" w:space="1" w:color="auto"/>
              </w:pBdr>
              <w:tabs>
                <w:tab w:val="decimal" w:pos="612"/>
              </w:tabs>
              <w:spacing w:line="240" w:lineRule="exact"/>
              <w:ind w:left="-29"/>
              <w:rPr>
                <w:rFonts w:ascii="Times New Roman" w:hAnsi="Times New Roman" w:cs="Times New Roman"/>
                <w:spacing w:val="-4"/>
                <w:position w:val="0"/>
                <w:sz w:val="16"/>
                <w:szCs w:val="16"/>
              </w:rPr>
            </w:pPr>
            <w:r w:rsidRPr="003930CE">
              <w:rPr>
                <w:rFonts w:ascii="Times New Roman" w:hAnsi="Times New Roman"/>
                <w:spacing w:val="-4"/>
                <w:position w:val="0"/>
                <w:sz w:val="16"/>
                <w:szCs w:val="16"/>
              </w:rPr>
              <w:t>549</w:t>
            </w:r>
            <w:r w:rsidR="0049726C" w:rsidRPr="003930CE">
              <w:rPr>
                <w:rFonts w:ascii="Times New Roman" w:hAnsi="Times New Roman" w:cs="Times New Roman"/>
                <w:spacing w:val="-4"/>
                <w:position w:val="0"/>
                <w:sz w:val="16"/>
                <w:szCs w:val="16"/>
              </w:rPr>
              <w:t>,</w:t>
            </w:r>
            <w:r w:rsidRPr="003930CE">
              <w:rPr>
                <w:rFonts w:ascii="Times New Roman" w:hAnsi="Times New Roman"/>
                <w:spacing w:val="-4"/>
                <w:position w:val="0"/>
                <w:sz w:val="16"/>
                <w:szCs w:val="16"/>
              </w:rPr>
              <w:t>473</w:t>
            </w:r>
          </w:p>
        </w:tc>
        <w:tc>
          <w:tcPr>
            <w:tcW w:w="900" w:type="dxa"/>
            <w:vAlign w:val="bottom"/>
          </w:tcPr>
          <w:p w14:paraId="446286C7" w14:textId="77777777" w:rsidR="0049726C" w:rsidRPr="003930CE" w:rsidRDefault="0049726C" w:rsidP="00C674B6">
            <w:pPr>
              <w:tabs>
                <w:tab w:val="decimal" w:pos="702"/>
              </w:tabs>
              <w:spacing w:line="240" w:lineRule="exact"/>
              <w:ind w:left="-28" w:right="-63"/>
              <w:rPr>
                <w:rFonts w:ascii="Times New Roman" w:hAnsi="Times New Roman" w:cs="Times New Roman"/>
                <w:spacing w:val="-4"/>
                <w:position w:val="0"/>
                <w:sz w:val="16"/>
                <w:szCs w:val="16"/>
              </w:rPr>
            </w:pPr>
          </w:p>
        </w:tc>
        <w:tc>
          <w:tcPr>
            <w:tcW w:w="900" w:type="dxa"/>
            <w:vAlign w:val="bottom"/>
          </w:tcPr>
          <w:p w14:paraId="12D968E5" w14:textId="77777777" w:rsidR="0049726C" w:rsidRPr="003930CE" w:rsidRDefault="0049726C" w:rsidP="00C674B6">
            <w:pPr>
              <w:tabs>
                <w:tab w:val="decimal" w:pos="612"/>
              </w:tabs>
              <w:spacing w:line="240" w:lineRule="exact"/>
              <w:ind w:left="-29"/>
              <w:rPr>
                <w:rFonts w:ascii="Times New Roman" w:hAnsi="Times New Roman" w:cs="Times New Roman"/>
                <w:spacing w:val="-4"/>
                <w:position w:val="0"/>
                <w:sz w:val="16"/>
                <w:szCs w:val="16"/>
              </w:rPr>
            </w:pPr>
          </w:p>
        </w:tc>
      </w:tr>
    </w:tbl>
    <w:p w14:paraId="5F94E807" w14:textId="52CF1319" w:rsidR="00A96B1F" w:rsidRPr="004A0B28" w:rsidRDefault="00691865" w:rsidP="00C674B6">
      <w:pPr>
        <w:spacing w:before="240" w:after="240"/>
        <w:ind w:left="547"/>
        <w:jc w:val="thaiDistribute"/>
        <w:rPr>
          <w:rFonts w:ascii="Times New Roman" w:hAnsi="Times New Roman" w:cstheme="minorBidi"/>
          <w:spacing w:val="-4"/>
          <w:position w:val="0"/>
          <w:sz w:val="24"/>
          <w:szCs w:val="24"/>
        </w:rPr>
      </w:pPr>
      <w:r w:rsidRPr="004A0B28">
        <w:rPr>
          <w:rFonts w:ascii="Times New Roman" w:hAnsi="Times New Roman" w:cs="Times New Roman"/>
          <w:spacing w:val="-4"/>
          <w:position w:val="0"/>
          <w:sz w:val="24"/>
          <w:szCs w:val="24"/>
        </w:rPr>
        <w:t xml:space="preserve">As at December </w:t>
      </w:r>
      <w:r w:rsidR="00190B36" w:rsidRPr="004A0B28">
        <w:rPr>
          <w:rFonts w:ascii="Times New Roman" w:hAnsi="Times New Roman"/>
          <w:spacing w:val="-4"/>
          <w:position w:val="0"/>
          <w:sz w:val="24"/>
          <w:szCs w:val="24"/>
        </w:rPr>
        <w:t>31</w:t>
      </w:r>
      <w:r w:rsidRPr="004A0B28">
        <w:rPr>
          <w:rFonts w:ascii="Times New Roman" w:hAnsi="Times New Roman" w:cs="Times New Roman"/>
          <w:spacing w:val="-4"/>
          <w:position w:val="0"/>
          <w:sz w:val="24"/>
          <w:szCs w:val="24"/>
        </w:rPr>
        <w:t xml:space="preserve">, </w:t>
      </w:r>
      <w:r w:rsidR="00190B36" w:rsidRPr="004A0B28">
        <w:rPr>
          <w:rFonts w:ascii="Times New Roman" w:hAnsi="Times New Roman"/>
          <w:spacing w:val="-4"/>
          <w:position w:val="0"/>
          <w:sz w:val="24"/>
          <w:szCs w:val="24"/>
        </w:rPr>
        <w:t>202</w:t>
      </w:r>
      <w:r w:rsidR="00A84960" w:rsidRPr="004A0B28">
        <w:rPr>
          <w:rFonts w:ascii="Times New Roman" w:hAnsi="Times New Roman"/>
          <w:spacing w:val="-4"/>
          <w:position w:val="0"/>
          <w:sz w:val="24"/>
          <w:szCs w:val="24"/>
        </w:rPr>
        <w:t>1</w:t>
      </w:r>
      <w:r w:rsidR="00066FCE" w:rsidRPr="004A0B28">
        <w:rPr>
          <w:rFonts w:ascii="Times New Roman" w:hAnsi="Times New Roman"/>
          <w:spacing w:val="-4"/>
          <w:position w:val="0"/>
          <w:sz w:val="24"/>
          <w:szCs w:val="24"/>
        </w:rPr>
        <w:t xml:space="preserve"> and 2020</w:t>
      </w:r>
      <w:r w:rsidRPr="004A0B28">
        <w:rPr>
          <w:rFonts w:ascii="Times New Roman" w:hAnsi="Times New Roman" w:cs="Times New Roman"/>
          <w:spacing w:val="-4"/>
          <w:position w:val="0"/>
          <w:sz w:val="24"/>
          <w:szCs w:val="24"/>
        </w:rPr>
        <w:t>, t</w:t>
      </w:r>
      <w:r w:rsidR="0031712F" w:rsidRPr="004A0B28">
        <w:rPr>
          <w:rFonts w:ascii="Times New Roman" w:hAnsi="Times New Roman" w:cs="Times New Roman"/>
          <w:spacing w:val="-4"/>
          <w:position w:val="0"/>
          <w:sz w:val="24"/>
          <w:szCs w:val="24"/>
        </w:rPr>
        <w:t xml:space="preserve">he Company </w:t>
      </w:r>
      <w:r w:rsidR="004A0B28" w:rsidRPr="004A0B28">
        <w:rPr>
          <w:rFonts w:ascii="Times New Roman" w:hAnsi="Times New Roman" w:cs="Times New Roman"/>
          <w:spacing w:val="-4"/>
          <w:position w:val="0"/>
          <w:sz w:val="24"/>
          <w:szCs w:val="24"/>
        </w:rPr>
        <w:t xml:space="preserve">brought 39 million shares of the subsidiary’s share to </w:t>
      </w:r>
      <w:r w:rsidR="0031712F" w:rsidRPr="004A0B28">
        <w:rPr>
          <w:rFonts w:ascii="Times New Roman" w:hAnsi="Times New Roman" w:cs="Times New Roman"/>
          <w:spacing w:val="-4"/>
          <w:position w:val="0"/>
          <w:sz w:val="24"/>
          <w:szCs w:val="24"/>
        </w:rPr>
        <w:t xml:space="preserve">guarantee bank </w:t>
      </w:r>
      <w:r w:rsidR="004A0B28" w:rsidRPr="004A0B28">
        <w:rPr>
          <w:rFonts w:ascii="Times New Roman" w:hAnsi="Times New Roman" w:cs="Times New Roman"/>
          <w:spacing w:val="-4"/>
          <w:position w:val="0"/>
          <w:sz w:val="24"/>
          <w:szCs w:val="24"/>
        </w:rPr>
        <w:t>borrowings</w:t>
      </w:r>
      <w:r w:rsidR="0031712F" w:rsidRPr="004A0B28">
        <w:rPr>
          <w:rFonts w:ascii="Times New Roman" w:hAnsi="Times New Roman" w:cs="Times New Roman"/>
          <w:spacing w:val="-4"/>
          <w:position w:val="0"/>
          <w:sz w:val="24"/>
          <w:szCs w:val="24"/>
        </w:rPr>
        <w:t xml:space="preserve"> and credit facilities of </w:t>
      </w:r>
      <w:r w:rsidR="004A0B28">
        <w:rPr>
          <w:rFonts w:ascii="Times New Roman" w:hAnsi="Times New Roman" w:cs="Times New Roman"/>
          <w:spacing w:val="-4"/>
          <w:position w:val="0"/>
          <w:sz w:val="24"/>
          <w:szCs w:val="24"/>
        </w:rPr>
        <w:t xml:space="preserve">such </w:t>
      </w:r>
      <w:r w:rsidR="0031712F" w:rsidRPr="004A0B28">
        <w:rPr>
          <w:rFonts w:ascii="Times New Roman" w:hAnsi="Times New Roman" w:cs="Times New Roman"/>
          <w:spacing w:val="-4"/>
          <w:position w:val="0"/>
          <w:sz w:val="24"/>
          <w:szCs w:val="24"/>
        </w:rPr>
        <w:t>subsidiary</w:t>
      </w:r>
      <w:r w:rsidR="004A0B28" w:rsidRPr="004A0B28">
        <w:rPr>
          <w:rFonts w:ascii="Times New Roman" w:hAnsi="Times New Roman" w:cs="Times New Roman"/>
          <w:spacing w:val="-4"/>
          <w:position w:val="0"/>
          <w:sz w:val="24"/>
          <w:szCs w:val="24"/>
        </w:rPr>
        <w:t xml:space="preserve"> </w:t>
      </w:r>
      <w:r w:rsidR="009B2CCA" w:rsidRPr="004A0B28">
        <w:rPr>
          <w:rFonts w:ascii="Times New Roman" w:hAnsi="Times New Roman" w:cs="Times New Roman"/>
          <w:spacing w:val="-4"/>
          <w:position w:val="0"/>
          <w:sz w:val="24"/>
          <w:szCs w:val="24"/>
        </w:rPr>
        <w:t xml:space="preserve">(see Note </w:t>
      </w:r>
      <w:r w:rsidR="00190B36" w:rsidRPr="004A0B28">
        <w:rPr>
          <w:rFonts w:ascii="Times New Roman" w:hAnsi="Times New Roman"/>
          <w:spacing w:val="-4"/>
          <w:position w:val="0"/>
          <w:sz w:val="24"/>
          <w:szCs w:val="24"/>
        </w:rPr>
        <w:t>18</w:t>
      </w:r>
      <w:r w:rsidR="009B2CCA" w:rsidRPr="004A0B28">
        <w:rPr>
          <w:rFonts w:ascii="Times New Roman" w:hAnsi="Times New Roman" w:cs="Times New Roman"/>
          <w:spacing w:val="-4"/>
          <w:position w:val="0"/>
          <w:sz w:val="24"/>
          <w:szCs w:val="24"/>
        </w:rPr>
        <w:t>)</w:t>
      </w:r>
      <w:r w:rsidR="00B3685D" w:rsidRPr="004A0B28">
        <w:rPr>
          <w:rFonts w:ascii="Times New Roman" w:hAnsi="Times New Roman" w:cstheme="minorBidi"/>
          <w:spacing w:val="-4"/>
          <w:position w:val="0"/>
          <w:sz w:val="24"/>
          <w:szCs w:val="24"/>
        </w:rPr>
        <w:t>.</w:t>
      </w:r>
    </w:p>
    <w:p w14:paraId="434F8F8C" w14:textId="2621AD68" w:rsidR="00A84960" w:rsidRPr="003930CE" w:rsidRDefault="00A84960" w:rsidP="00F5581E">
      <w:pPr>
        <w:spacing w:after="260" w:line="260" w:lineRule="atLeast"/>
        <w:ind w:left="540"/>
        <w:jc w:val="both"/>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t xml:space="preserve">For the </w:t>
      </w:r>
      <w:r w:rsidR="004A0B28">
        <w:rPr>
          <w:rFonts w:ascii="Times New Roman" w:hAnsi="Times New Roman" w:cs="Times New Roman"/>
          <w:spacing w:val="-4"/>
          <w:position w:val="0"/>
          <w:sz w:val="24"/>
          <w:szCs w:val="24"/>
        </w:rPr>
        <w:t>year</w:t>
      </w:r>
      <w:r w:rsidRPr="003930CE">
        <w:rPr>
          <w:rFonts w:ascii="Times New Roman" w:hAnsi="Times New Roman" w:cs="Times New Roman"/>
          <w:spacing w:val="-4"/>
          <w:position w:val="0"/>
          <w:sz w:val="24"/>
          <w:szCs w:val="24"/>
        </w:rPr>
        <w:t xml:space="preserve"> end December 31,</w:t>
      </w:r>
      <w:r w:rsidRPr="003930CE">
        <w:rPr>
          <w:rFonts w:ascii="Times New Roman" w:hAnsi="Times New Roman" w:cs="Times New Roman"/>
          <w:spacing w:val="-4"/>
          <w:position w:val="0"/>
          <w:sz w:val="24"/>
          <w:szCs w:val="24"/>
          <w:cs/>
        </w:rPr>
        <w:t xml:space="preserve"> </w:t>
      </w:r>
      <w:r w:rsidRPr="003930CE">
        <w:rPr>
          <w:rFonts w:ascii="Times New Roman" w:hAnsi="Times New Roman" w:cs="Times New Roman"/>
          <w:spacing w:val="-4"/>
          <w:position w:val="0"/>
          <w:sz w:val="24"/>
          <w:szCs w:val="24"/>
        </w:rPr>
        <w:t xml:space="preserve">2021, </w:t>
      </w:r>
      <w:r w:rsidR="00485B47">
        <w:rPr>
          <w:rFonts w:ascii="Times New Roman" w:hAnsi="Times New Roman" w:cs="Times New Roman"/>
          <w:spacing w:val="-4"/>
          <w:position w:val="0"/>
          <w:sz w:val="24"/>
          <w:szCs w:val="24"/>
        </w:rPr>
        <w:t>a</w:t>
      </w:r>
      <w:r w:rsidRPr="003930CE">
        <w:rPr>
          <w:rFonts w:ascii="Times New Roman" w:hAnsi="Times New Roman" w:cs="Times New Roman"/>
          <w:spacing w:val="-4"/>
          <w:position w:val="0"/>
          <w:sz w:val="24"/>
          <w:szCs w:val="24"/>
        </w:rPr>
        <w:t xml:space="preserve"> subsidiary paid dividend to the Company and </w:t>
      </w:r>
      <w:r w:rsidR="00AC3C7C">
        <w:rPr>
          <w:rFonts w:ascii="Times New Roman" w:hAnsi="Times New Roman" w:cs="Times New Roman"/>
          <w:spacing w:val="-4"/>
          <w:position w:val="0"/>
          <w:sz w:val="24"/>
          <w:szCs w:val="24"/>
        </w:rPr>
        <w:t xml:space="preserve">                             </w:t>
      </w:r>
      <w:r w:rsidRPr="00AC3C7C">
        <w:rPr>
          <w:rFonts w:ascii="Times New Roman" w:hAnsi="Times New Roman" w:cs="Times New Roman"/>
          <w:spacing w:val="-6"/>
          <w:position w:val="0"/>
          <w:sz w:val="24"/>
          <w:szCs w:val="24"/>
        </w:rPr>
        <w:t>non</w:t>
      </w:r>
      <w:r w:rsidRPr="00AC3C7C">
        <w:rPr>
          <w:rFonts w:ascii="Times New Roman" w:hAnsi="Times New Roman" w:cs="Times New Roman"/>
          <w:spacing w:val="-6"/>
          <w:position w:val="0"/>
          <w:sz w:val="24"/>
          <w:szCs w:val="24"/>
          <w:cs/>
        </w:rPr>
        <w:t>-</w:t>
      </w:r>
      <w:r w:rsidRPr="00AC3C7C">
        <w:rPr>
          <w:rFonts w:ascii="Times New Roman" w:hAnsi="Times New Roman" w:cs="Times New Roman"/>
          <w:spacing w:val="-6"/>
          <w:position w:val="0"/>
          <w:sz w:val="24"/>
          <w:szCs w:val="24"/>
        </w:rPr>
        <w:t>controlling interests by Baht 92.08 million and Baht 29.72 million, respectively</w:t>
      </w:r>
      <w:r w:rsidRPr="00AC3C7C">
        <w:rPr>
          <w:rFonts w:ascii="Times New Roman" w:hAnsi="Times New Roman" w:cs="Times New Roman"/>
          <w:spacing w:val="-6"/>
          <w:position w:val="0"/>
          <w:sz w:val="24"/>
          <w:szCs w:val="24"/>
          <w:cs/>
        </w:rPr>
        <w:t xml:space="preserve"> (</w:t>
      </w:r>
      <w:r w:rsidRPr="00AC3C7C">
        <w:rPr>
          <w:rFonts w:ascii="Times New Roman" w:hAnsi="Times New Roman" w:cs="Times New Roman"/>
          <w:spacing w:val="-6"/>
          <w:position w:val="0"/>
          <w:sz w:val="24"/>
          <w:szCs w:val="24"/>
        </w:rPr>
        <w:t xml:space="preserve">For the </w:t>
      </w:r>
      <w:r w:rsidR="004A0B28" w:rsidRPr="00AC3C7C">
        <w:rPr>
          <w:rFonts w:ascii="Times New Roman" w:hAnsi="Times New Roman" w:cs="Times New Roman"/>
          <w:spacing w:val="-6"/>
          <w:position w:val="0"/>
          <w:sz w:val="24"/>
          <w:szCs w:val="24"/>
        </w:rPr>
        <w:t>year</w:t>
      </w:r>
      <w:r w:rsidRPr="003930CE">
        <w:rPr>
          <w:rFonts w:ascii="Times New Roman" w:hAnsi="Times New Roman" w:cs="Times New Roman"/>
          <w:spacing w:val="-4"/>
          <w:position w:val="0"/>
          <w:sz w:val="24"/>
          <w:szCs w:val="24"/>
        </w:rPr>
        <w:t xml:space="preserve"> ended December 31,</w:t>
      </w:r>
      <w:r w:rsidRPr="003930CE">
        <w:rPr>
          <w:rFonts w:ascii="Times New Roman" w:hAnsi="Times New Roman" w:cs="Times New Roman"/>
          <w:spacing w:val="-4"/>
          <w:position w:val="0"/>
          <w:sz w:val="24"/>
          <w:szCs w:val="24"/>
          <w:cs/>
        </w:rPr>
        <w:t xml:space="preserve"> </w:t>
      </w:r>
      <w:r w:rsidRPr="003930CE">
        <w:rPr>
          <w:rFonts w:ascii="Times New Roman" w:hAnsi="Times New Roman" w:cs="Times New Roman"/>
          <w:spacing w:val="-4"/>
          <w:position w:val="0"/>
          <w:sz w:val="24"/>
          <w:szCs w:val="24"/>
        </w:rPr>
        <w:t>202</w:t>
      </w:r>
      <w:r w:rsidR="00062C37" w:rsidRPr="003930CE">
        <w:rPr>
          <w:rFonts w:ascii="Times New Roman" w:hAnsi="Times New Roman" w:cs="Times New Roman"/>
          <w:spacing w:val="-4"/>
          <w:position w:val="0"/>
          <w:sz w:val="24"/>
          <w:szCs w:val="24"/>
        </w:rPr>
        <w:t>0</w:t>
      </w:r>
      <w:r w:rsidRPr="003930CE">
        <w:rPr>
          <w:rFonts w:ascii="Times New Roman" w:hAnsi="Times New Roman" w:cs="Times New Roman"/>
          <w:spacing w:val="-4"/>
          <w:position w:val="0"/>
          <w:sz w:val="24"/>
          <w:szCs w:val="24"/>
          <w:cs/>
        </w:rPr>
        <w:t xml:space="preserve">: </w:t>
      </w:r>
      <w:r w:rsidRPr="003930CE">
        <w:rPr>
          <w:rFonts w:ascii="Times New Roman" w:hAnsi="Times New Roman" w:cs="Times New Roman"/>
          <w:spacing w:val="-4"/>
          <w:position w:val="0"/>
          <w:sz w:val="24"/>
          <w:szCs w:val="24"/>
        </w:rPr>
        <w:t>Nil</w:t>
      </w:r>
      <w:r w:rsidRPr="003930CE">
        <w:rPr>
          <w:rFonts w:ascii="Times New Roman" w:hAnsi="Times New Roman" w:cs="Times New Roman"/>
          <w:spacing w:val="-4"/>
          <w:position w:val="0"/>
          <w:sz w:val="24"/>
          <w:szCs w:val="24"/>
          <w:cs/>
        </w:rPr>
        <w:t>).</w:t>
      </w:r>
    </w:p>
    <w:p w14:paraId="16104E27" w14:textId="77777777" w:rsidR="0045744E" w:rsidRPr="003930CE" w:rsidRDefault="00190B36" w:rsidP="00C674B6">
      <w:pPr>
        <w:tabs>
          <w:tab w:val="left" w:pos="4140"/>
        </w:tabs>
        <w:spacing w:after="240"/>
        <w:ind w:left="1080" w:hanging="540"/>
        <w:jc w:val="both"/>
        <w:rPr>
          <w:rFonts w:ascii="Times New Roman" w:hAnsi="Times New Roman" w:cs="Times New Roman"/>
          <w:position w:val="0"/>
          <w:sz w:val="24"/>
          <w:szCs w:val="24"/>
        </w:rPr>
      </w:pPr>
      <w:r w:rsidRPr="003930CE">
        <w:rPr>
          <w:rFonts w:ascii="Times New Roman" w:hAnsi="Times New Roman"/>
          <w:position w:val="0"/>
          <w:sz w:val="24"/>
          <w:szCs w:val="24"/>
        </w:rPr>
        <w:t>11</w:t>
      </w:r>
      <w:r w:rsidR="0045744E" w:rsidRPr="003930CE">
        <w:rPr>
          <w:rFonts w:ascii="Times New Roman" w:hAnsi="Times New Roman" w:cs="Times New Roman"/>
          <w:position w:val="0"/>
          <w:sz w:val="24"/>
          <w:szCs w:val="24"/>
        </w:rPr>
        <w:t>.</w:t>
      </w:r>
      <w:r w:rsidRPr="003930CE">
        <w:rPr>
          <w:rFonts w:ascii="Times New Roman" w:hAnsi="Times New Roman"/>
          <w:position w:val="0"/>
          <w:sz w:val="24"/>
          <w:szCs w:val="24"/>
        </w:rPr>
        <w:t>1</w:t>
      </w:r>
      <w:r w:rsidR="004E1F5D" w:rsidRPr="003930CE">
        <w:rPr>
          <w:rFonts w:ascii="Times New Roman" w:hAnsi="Times New Roman" w:cs="Times New Roman"/>
          <w:position w:val="0"/>
          <w:sz w:val="24"/>
          <w:szCs w:val="24"/>
        </w:rPr>
        <w:tab/>
      </w:r>
      <w:r w:rsidR="00D20DF9" w:rsidRPr="003930CE">
        <w:rPr>
          <w:rFonts w:ascii="Times New Roman" w:hAnsi="Times New Roman" w:cs="Times New Roman"/>
          <w:position w:val="0"/>
          <w:sz w:val="24"/>
          <w:szCs w:val="24"/>
        </w:rPr>
        <w:t>N</w:t>
      </w:r>
      <w:r w:rsidR="00966139" w:rsidRPr="003930CE">
        <w:rPr>
          <w:rFonts w:ascii="Times New Roman" w:hAnsi="Times New Roman" w:cs="Times New Roman"/>
          <w:position w:val="0"/>
          <w:sz w:val="24"/>
          <w:szCs w:val="24"/>
        </w:rPr>
        <w:t xml:space="preserve">on-controlling interests </w:t>
      </w:r>
      <w:r w:rsidR="00D20DF9" w:rsidRPr="003930CE">
        <w:rPr>
          <w:rFonts w:ascii="Times New Roman" w:hAnsi="Times New Roman" w:cs="Times New Roman"/>
          <w:position w:val="0"/>
          <w:sz w:val="24"/>
          <w:szCs w:val="24"/>
        </w:rPr>
        <w:t xml:space="preserve">as at December </w:t>
      </w:r>
      <w:r w:rsidRPr="003930CE">
        <w:rPr>
          <w:rFonts w:ascii="Times New Roman" w:hAnsi="Times New Roman"/>
          <w:position w:val="0"/>
          <w:sz w:val="24"/>
          <w:szCs w:val="24"/>
        </w:rPr>
        <w:t>31</w:t>
      </w:r>
      <w:r w:rsidR="00D20DF9" w:rsidRPr="003930CE">
        <w:rPr>
          <w:rFonts w:ascii="Times New Roman" w:hAnsi="Times New Roman" w:cs="Times New Roman"/>
          <w:position w:val="0"/>
          <w:sz w:val="24"/>
          <w:szCs w:val="24"/>
        </w:rPr>
        <w:t xml:space="preserve">, are as </w:t>
      </w:r>
      <w:r w:rsidR="001C68D1" w:rsidRPr="003930CE">
        <w:rPr>
          <w:rFonts w:ascii="Times New Roman" w:hAnsi="Times New Roman" w:cs="Times New Roman"/>
          <w:position w:val="0"/>
          <w:sz w:val="24"/>
          <w:szCs w:val="24"/>
        </w:rPr>
        <w:t>follows:</w:t>
      </w:r>
    </w:p>
    <w:tbl>
      <w:tblPr>
        <w:tblW w:w="8968" w:type="dxa"/>
        <w:tblInd w:w="540" w:type="dxa"/>
        <w:tblLayout w:type="fixed"/>
        <w:tblLook w:val="0000" w:firstRow="0" w:lastRow="0" w:firstColumn="0" w:lastColumn="0" w:noHBand="0" w:noVBand="0"/>
      </w:tblPr>
      <w:tblGrid>
        <w:gridCol w:w="2442"/>
        <w:gridCol w:w="888"/>
        <w:gridCol w:w="810"/>
        <w:gridCol w:w="864"/>
        <w:gridCol w:w="813"/>
        <w:gridCol w:w="810"/>
        <w:gridCol w:w="810"/>
        <w:gridCol w:w="810"/>
        <w:gridCol w:w="721"/>
      </w:tblGrid>
      <w:tr w:rsidR="0045744E" w:rsidRPr="003930CE" w14:paraId="3EEA53FF" w14:textId="77777777" w:rsidTr="00C674B6">
        <w:tc>
          <w:tcPr>
            <w:tcW w:w="8968" w:type="dxa"/>
            <w:gridSpan w:val="9"/>
            <w:tcBorders>
              <w:left w:val="nil"/>
              <w:bottom w:val="nil"/>
              <w:right w:val="nil"/>
            </w:tcBorders>
            <w:vAlign w:val="bottom"/>
          </w:tcPr>
          <w:p w14:paraId="0A92DB0E" w14:textId="77777777" w:rsidR="0045744E" w:rsidRPr="003930CE" w:rsidRDefault="005B66BC" w:rsidP="00C674B6">
            <w:pPr>
              <w:spacing w:line="240" w:lineRule="exact"/>
              <w:jc w:val="right"/>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Unit</w:t>
            </w:r>
            <w:r w:rsidR="00874FF0" w:rsidRPr="003930CE">
              <w:rPr>
                <w:rFonts w:ascii="Times New Roman" w:hAnsi="Times New Roman" w:cs="Times New Roman"/>
                <w:b/>
                <w:bCs/>
                <w:position w:val="0"/>
                <w:sz w:val="16"/>
                <w:szCs w:val="16"/>
              </w:rPr>
              <w:t xml:space="preserve"> </w:t>
            </w:r>
            <w:r w:rsidRPr="003930CE">
              <w:rPr>
                <w:rFonts w:ascii="Times New Roman" w:hAnsi="Times New Roman" w:cs="Times New Roman"/>
                <w:b/>
                <w:bCs/>
                <w:position w:val="0"/>
                <w:sz w:val="16"/>
                <w:szCs w:val="16"/>
              </w:rPr>
              <w:t xml:space="preserve">: </w:t>
            </w:r>
            <w:r w:rsidR="00A96B1F" w:rsidRPr="003930CE">
              <w:rPr>
                <w:rFonts w:ascii="Times New Roman" w:hAnsi="Times New Roman" w:cs="Times New Roman"/>
                <w:b/>
                <w:bCs/>
                <w:position w:val="0"/>
                <w:sz w:val="16"/>
                <w:szCs w:val="16"/>
              </w:rPr>
              <w:t>Thousand</w:t>
            </w:r>
            <w:r w:rsidRPr="003930CE">
              <w:rPr>
                <w:rFonts w:ascii="Times New Roman" w:hAnsi="Times New Roman" w:cs="Times New Roman"/>
                <w:b/>
                <w:bCs/>
                <w:position w:val="0"/>
                <w:sz w:val="16"/>
                <w:szCs w:val="16"/>
              </w:rPr>
              <w:t xml:space="preserve"> Baht</w:t>
            </w:r>
          </w:p>
        </w:tc>
      </w:tr>
      <w:tr w:rsidR="0045744E" w:rsidRPr="003930CE" w14:paraId="103BE6FD" w14:textId="77777777" w:rsidTr="00C674B6">
        <w:tc>
          <w:tcPr>
            <w:tcW w:w="2442" w:type="dxa"/>
            <w:tcBorders>
              <w:left w:val="nil"/>
              <w:bottom w:val="nil"/>
              <w:right w:val="nil"/>
            </w:tcBorders>
            <w:vAlign w:val="bottom"/>
          </w:tcPr>
          <w:p w14:paraId="3EA5220C" w14:textId="77777777" w:rsidR="0045744E" w:rsidRPr="003930CE" w:rsidRDefault="0045744E" w:rsidP="005B66BC">
            <w:pPr>
              <w:spacing w:line="240" w:lineRule="exact"/>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Company’s name</w:t>
            </w:r>
          </w:p>
        </w:tc>
        <w:tc>
          <w:tcPr>
            <w:tcW w:w="1698" w:type="dxa"/>
            <w:gridSpan w:val="2"/>
            <w:tcBorders>
              <w:top w:val="nil"/>
              <w:left w:val="nil"/>
              <w:bottom w:val="nil"/>
              <w:right w:val="nil"/>
            </w:tcBorders>
            <w:vAlign w:val="bottom"/>
          </w:tcPr>
          <w:p w14:paraId="6017F9FA" w14:textId="77777777" w:rsidR="0045744E" w:rsidRPr="003930CE" w:rsidRDefault="0045744E" w:rsidP="005B66BC">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Proportion of equity interest held by </w:t>
            </w:r>
          </w:p>
          <w:p w14:paraId="12DDE0F0" w14:textId="77777777" w:rsidR="0045744E" w:rsidRPr="003930CE" w:rsidRDefault="0045744E" w:rsidP="005B66BC">
            <w:pPr>
              <w:spacing w:line="240" w:lineRule="exact"/>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non-controlling interests</w:t>
            </w:r>
          </w:p>
        </w:tc>
        <w:tc>
          <w:tcPr>
            <w:tcW w:w="1677" w:type="dxa"/>
            <w:gridSpan w:val="2"/>
            <w:tcBorders>
              <w:top w:val="nil"/>
              <w:left w:val="nil"/>
              <w:bottom w:val="nil"/>
              <w:right w:val="nil"/>
            </w:tcBorders>
            <w:vAlign w:val="bottom"/>
          </w:tcPr>
          <w:p w14:paraId="650B06FD" w14:textId="77777777" w:rsidR="0045744E" w:rsidRPr="003930CE" w:rsidRDefault="0045744E" w:rsidP="005B66BC">
            <w:pPr>
              <w:spacing w:line="240" w:lineRule="exact"/>
              <w:ind w:right="-21"/>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Accumulated balance of non-controlling interests</w:t>
            </w:r>
          </w:p>
        </w:tc>
        <w:tc>
          <w:tcPr>
            <w:tcW w:w="1620" w:type="dxa"/>
            <w:gridSpan w:val="2"/>
            <w:tcBorders>
              <w:top w:val="nil"/>
              <w:left w:val="nil"/>
              <w:bottom w:val="nil"/>
              <w:right w:val="nil"/>
            </w:tcBorders>
            <w:vAlign w:val="bottom"/>
          </w:tcPr>
          <w:p w14:paraId="731813C4" w14:textId="77777777" w:rsidR="0045744E" w:rsidRPr="003930CE" w:rsidRDefault="00E957BE" w:rsidP="005B66BC">
            <w:pPr>
              <w:tabs>
                <w:tab w:val="right" w:pos="7200"/>
                <w:tab w:val="right" w:pos="8540"/>
              </w:tabs>
              <w:spacing w:line="240" w:lineRule="exact"/>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 xml:space="preserve">Profit </w:t>
            </w:r>
            <w:r w:rsidR="0045744E" w:rsidRPr="003930CE">
              <w:rPr>
                <w:rFonts w:ascii="Times New Roman" w:hAnsi="Times New Roman" w:cs="Times New Roman"/>
                <w:b/>
                <w:bCs/>
                <w:position w:val="0"/>
                <w:sz w:val="16"/>
                <w:szCs w:val="16"/>
              </w:rPr>
              <w:t xml:space="preserve">allocated to </w:t>
            </w:r>
            <w:r w:rsidRPr="003930CE">
              <w:rPr>
                <w:rFonts w:ascii="Times New Roman" w:hAnsi="Times New Roman" w:cs="Times New Roman"/>
                <w:b/>
                <w:bCs/>
                <w:position w:val="0"/>
                <w:sz w:val="16"/>
                <w:szCs w:val="16"/>
              </w:rPr>
              <w:t xml:space="preserve">        </w:t>
            </w:r>
            <w:r w:rsidR="0045744E" w:rsidRPr="003930CE">
              <w:rPr>
                <w:rFonts w:ascii="Times New Roman" w:hAnsi="Times New Roman" w:cs="Times New Roman"/>
                <w:b/>
                <w:bCs/>
                <w:position w:val="0"/>
                <w:sz w:val="16"/>
                <w:szCs w:val="16"/>
              </w:rPr>
              <w:t xml:space="preserve">non-controlling interests during </w:t>
            </w:r>
            <w:r w:rsidR="007464E5" w:rsidRPr="003930CE">
              <w:rPr>
                <w:rFonts w:ascii="Times New Roman" w:hAnsi="Times New Roman" w:cs="Times New Roman"/>
                <w:b/>
                <w:bCs/>
                <w:position w:val="0"/>
                <w:sz w:val="16"/>
                <w:szCs w:val="16"/>
              </w:rPr>
              <w:t xml:space="preserve">              </w:t>
            </w:r>
            <w:r w:rsidR="0045744E" w:rsidRPr="003930CE">
              <w:rPr>
                <w:rFonts w:ascii="Times New Roman" w:hAnsi="Times New Roman" w:cs="Times New Roman"/>
                <w:b/>
                <w:bCs/>
                <w:position w:val="0"/>
                <w:sz w:val="16"/>
                <w:szCs w:val="16"/>
              </w:rPr>
              <w:t>the year</w:t>
            </w:r>
            <w:r w:rsidR="00F33B3C" w:rsidRPr="003930CE">
              <w:rPr>
                <w:rFonts w:ascii="Times New Roman" w:hAnsi="Times New Roman" w:cs="Times New Roman"/>
                <w:b/>
                <w:bCs/>
                <w:position w:val="0"/>
                <w:sz w:val="16"/>
                <w:szCs w:val="16"/>
              </w:rPr>
              <w:t>s</w:t>
            </w:r>
          </w:p>
        </w:tc>
        <w:tc>
          <w:tcPr>
            <w:tcW w:w="1531" w:type="dxa"/>
            <w:gridSpan w:val="2"/>
            <w:tcBorders>
              <w:left w:val="nil"/>
              <w:right w:val="nil"/>
            </w:tcBorders>
            <w:shd w:val="clear" w:color="auto" w:fill="auto"/>
            <w:vAlign w:val="bottom"/>
          </w:tcPr>
          <w:p w14:paraId="7DBB29B4" w14:textId="77777777" w:rsidR="0045744E" w:rsidRPr="003930CE" w:rsidRDefault="0045744E" w:rsidP="005B66BC">
            <w:pPr>
              <w:spacing w:line="240" w:lineRule="exact"/>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 xml:space="preserve">Dividend paid to </w:t>
            </w:r>
            <w:r w:rsidR="00F33B3C" w:rsidRPr="003930CE">
              <w:rPr>
                <w:rFonts w:ascii="Times New Roman" w:hAnsi="Times New Roman" w:cs="Times New Roman"/>
                <w:b/>
                <w:bCs/>
                <w:position w:val="0"/>
                <w:sz w:val="16"/>
                <w:szCs w:val="16"/>
              </w:rPr>
              <w:t xml:space="preserve">         </w:t>
            </w:r>
            <w:r w:rsidRPr="003930CE">
              <w:rPr>
                <w:rFonts w:ascii="Times New Roman" w:hAnsi="Times New Roman" w:cs="Times New Roman"/>
                <w:b/>
                <w:bCs/>
                <w:position w:val="0"/>
                <w:sz w:val="16"/>
                <w:szCs w:val="16"/>
              </w:rPr>
              <w:t xml:space="preserve">non-controlling interests during </w:t>
            </w:r>
            <w:r w:rsidR="007464E5" w:rsidRPr="003930CE">
              <w:rPr>
                <w:rFonts w:ascii="Times New Roman" w:hAnsi="Times New Roman" w:cs="Times New Roman"/>
                <w:b/>
                <w:bCs/>
                <w:position w:val="0"/>
                <w:sz w:val="16"/>
                <w:szCs w:val="16"/>
              </w:rPr>
              <w:t xml:space="preserve">             </w:t>
            </w:r>
            <w:r w:rsidRPr="003930CE">
              <w:rPr>
                <w:rFonts w:ascii="Times New Roman" w:hAnsi="Times New Roman" w:cs="Times New Roman"/>
                <w:b/>
                <w:bCs/>
                <w:position w:val="0"/>
                <w:sz w:val="16"/>
                <w:szCs w:val="16"/>
              </w:rPr>
              <w:t>the year</w:t>
            </w:r>
            <w:r w:rsidR="00F33B3C" w:rsidRPr="003930CE">
              <w:rPr>
                <w:rFonts w:ascii="Times New Roman" w:hAnsi="Times New Roman" w:cs="Times New Roman"/>
                <w:b/>
                <w:bCs/>
                <w:position w:val="0"/>
                <w:sz w:val="16"/>
                <w:szCs w:val="16"/>
              </w:rPr>
              <w:t>s</w:t>
            </w:r>
          </w:p>
        </w:tc>
      </w:tr>
      <w:tr w:rsidR="0049726C" w:rsidRPr="003930CE" w14:paraId="7CA73CBF" w14:textId="77777777" w:rsidTr="00A96B1F">
        <w:trPr>
          <w:trHeight w:val="288"/>
        </w:trPr>
        <w:tc>
          <w:tcPr>
            <w:tcW w:w="2442" w:type="dxa"/>
            <w:tcBorders>
              <w:top w:val="nil"/>
              <w:left w:val="nil"/>
              <w:bottom w:val="nil"/>
              <w:right w:val="nil"/>
            </w:tcBorders>
            <w:vAlign w:val="bottom"/>
          </w:tcPr>
          <w:p w14:paraId="6519307B" w14:textId="77777777" w:rsidR="0049726C" w:rsidRPr="003930CE" w:rsidRDefault="0049726C" w:rsidP="00C674B6">
            <w:pPr>
              <w:spacing w:line="240" w:lineRule="exact"/>
              <w:jc w:val="center"/>
              <w:rPr>
                <w:rFonts w:ascii="Times New Roman" w:hAnsi="Times New Roman" w:cs="Times New Roman"/>
                <w:b/>
                <w:bCs/>
                <w:spacing w:val="-4"/>
                <w:position w:val="0"/>
                <w:sz w:val="16"/>
                <w:szCs w:val="16"/>
                <w:cs/>
              </w:rPr>
            </w:pPr>
          </w:p>
        </w:tc>
        <w:tc>
          <w:tcPr>
            <w:tcW w:w="888" w:type="dxa"/>
            <w:tcBorders>
              <w:top w:val="nil"/>
              <w:left w:val="nil"/>
              <w:bottom w:val="nil"/>
              <w:right w:val="nil"/>
            </w:tcBorders>
          </w:tcPr>
          <w:p w14:paraId="1265BDD8" w14:textId="5CD4D361" w:rsidR="0049726C" w:rsidRPr="003930CE"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810" w:type="dxa"/>
            <w:tcBorders>
              <w:top w:val="nil"/>
              <w:left w:val="nil"/>
              <w:bottom w:val="nil"/>
              <w:right w:val="nil"/>
            </w:tcBorders>
          </w:tcPr>
          <w:p w14:paraId="6430D52B" w14:textId="25A82CED" w:rsidR="0049726C" w:rsidRPr="003930CE"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c>
          <w:tcPr>
            <w:tcW w:w="864" w:type="dxa"/>
            <w:tcBorders>
              <w:top w:val="nil"/>
              <w:left w:val="nil"/>
              <w:bottom w:val="nil"/>
              <w:right w:val="nil"/>
            </w:tcBorders>
          </w:tcPr>
          <w:p w14:paraId="406EBA52" w14:textId="33656869" w:rsidR="0049726C" w:rsidRPr="003930CE"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813" w:type="dxa"/>
            <w:tcBorders>
              <w:top w:val="nil"/>
              <w:left w:val="nil"/>
              <w:bottom w:val="nil"/>
              <w:right w:val="nil"/>
            </w:tcBorders>
          </w:tcPr>
          <w:p w14:paraId="72EEC49C" w14:textId="78FF7C1F" w:rsidR="0049726C" w:rsidRPr="003930CE"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c>
          <w:tcPr>
            <w:tcW w:w="810" w:type="dxa"/>
            <w:tcBorders>
              <w:top w:val="nil"/>
              <w:left w:val="nil"/>
              <w:bottom w:val="nil"/>
              <w:right w:val="nil"/>
            </w:tcBorders>
          </w:tcPr>
          <w:p w14:paraId="4CF9994B" w14:textId="2F303653" w:rsidR="0049726C" w:rsidRPr="003930CE"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810" w:type="dxa"/>
            <w:tcBorders>
              <w:top w:val="nil"/>
              <w:left w:val="nil"/>
              <w:bottom w:val="nil"/>
              <w:right w:val="nil"/>
            </w:tcBorders>
          </w:tcPr>
          <w:p w14:paraId="1E7ABF92" w14:textId="007D60E9" w:rsidR="0049726C" w:rsidRPr="003930CE"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c>
          <w:tcPr>
            <w:tcW w:w="810" w:type="dxa"/>
            <w:tcBorders>
              <w:top w:val="nil"/>
              <w:left w:val="nil"/>
              <w:right w:val="nil"/>
            </w:tcBorders>
          </w:tcPr>
          <w:p w14:paraId="6613F80A" w14:textId="1F9537C4" w:rsidR="0049726C" w:rsidRPr="003930CE"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9527F1" w:rsidRPr="003930CE">
              <w:rPr>
                <w:rFonts w:ascii="Times New Roman" w:hAnsi="Times New Roman"/>
                <w:b/>
                <w:bCs/>
                <w:position w:val="0"/>
                <w:sz w:val="16"/>
                <w:szCs w:val="16"/>
              </w:rPr>
              <w:t>1</w:t>
            </w:r>
          </w:p>
        </w:tc>
        <w:tc>
          <w:tcPr>
            <w:tcW w:w="721" w:type="dxa"/>
            <w:tcBorders>
              <w:top w:val="nil"/>
              <w:left w:val="nil"/>
              <w:right w:val="nil"/>
            </w:tcBorders>
          </w:tcPr>
          <w:p w14:paraId="271F73B9" w14:textId="6B76DEFC" w:rsidR="0049726C" w:rsidRPr="003930CE" w:rsidRDefault="00190B36" w:rsidP="00C674B6">
            <w:pPr>
              <w:tabs>
                <w:tab w:val="right" w:pos="7200"/>
                <w:tab w:val="right" w:pos="8540"/>
              </w:tabs>
              <w:spacing w:line="240" w:lineRule="exact"/>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9527F1" w:rsidRPr="003930CE">
              <w:rPr>
                <w:rFonts w:ascii="Times New Roman" w:hAnsi="Times New Roman"/>
                <w:b/>
                <w:bCs/>
                <w:position w:val="0"/>
                <w:sz w:val="16"/>
                <w:szCs w:val="16"/>
              </w:rPr>
              <w:t>20</w:t>
            </w:r>
          </w:p>
        </w:tc>
      </w:tr>
      <w:tr w:rsidR="0049726C" w:rsidRPr="003930CE" w14:paraId="1BD09228" w14:textId="77777777" w:rsidTr="00A96B1F">
        <w:tc>
          <w:tcPr>
            <w:tcW w:w="2442" w:type="dxa"/>
            <w:tcBorders>
              <w:top w:val="nil"/>
              <w:left w:val="nil"/>
              <w:bottom w:val="nil"/>
              <w:right w:val="nil"/>
            </w:tcBorders>
          </w:tcPr>
          <w:p w14:paraId="36D26299" w14:textId="77777777" w:rsidR="0049726C" w:rsidRPr="003930CE" w:rsidRDefault="0049726C" w:rsidP="00C674B6">
            <w:pPr>
              <w:spacing w:line="240" w:lineRule="exact"/>
              <w:jc w:val="center"/>
              <w:rPr>
                <w:rFonts w:ascii="Times New Roman" w:hAnsi="Times New Roman" w:cs="Times New Roman"/>
                <w:b/>
                <w:bCs/>
                <w:position w:val="0"/>
                <w:sz w:val="16"/>
                <w:szCs w:val="16"/>
                <w:cs/>
              </w:rPr>
            </w:pPr>
          </w:p>
        </w:tc>
        <w:tc>
          <w:tcPr>
            <w:tcW w:w="888" w:type="dxa"/>
            <w:tcBorders>
              <w:top w:val="nil"/>
              <w:left w:val="nil"/>
              <w:bottom w:val="nil"/>
              <w:right w:val="nil"/>
            </w:tcBorders>
          </w:tcPr>
          <w:p w14:paraId="401D611F" w14:textId="77777777" w:rsidR="0049726C" w:rsidRPr="003930CE" w:rsidRDefault="0049726C" w:rsidP="00C674B6">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w:t>
            </w:r>
          </w:p>
        </w:tc>
        <w:tc>
          <w:tcPr>
            <w:tcW w:w="810" w:type="dxa"/>
            <w:tcBorders>
              <w:top w:val="nil"/>
              <w:left w:val="nil"/>
              <w:bottom w:val="nil"/>
              <w:right w:val="nil"/>
            </w:tcBorders>
          </w:tcPr>
          <w:p w14:paraId="4223BE6C" w14:textId="77777777" w:rsidR="0049726C" w:rsidRPr="003930CE" w:rsidRDefault="0049726C" w:rsidP="00C674B6">
            <w:pPr>
              <w:spacing w:line="240" w:lineRule="exact"/>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w:t>
            </w:r>
          </w:p>
        </w:tc>
        <w:tc>
          <w:tcPr>
            <w:tcW w:w="864" w:type="dxa"/>
            <w:tcBorders>
              <w:top w:val="nil"/>
              <w:left w:val="nil"/>
              <w:bottom w:val="nil"/>
              <w:right w:val="nil"/>
            </w:tcBorders>
          </w:tcPr>
          <w:p w14:paraId="704D1F1B" w14:textId="77777777" w:rsidR="0049726C" w:rsidRPr="003930CE" w:rsidRDefault="0049726C" w:rsidP="00C674B6">
            <w:pPr>
              <w:spacing w:line="240" w:lineRule="exact"/>
              <w:jc w:val="center"/>
              <w:rPr>
                <w:rFonts w:ascii="Times New Roman" w:hAnsi="Times New Roman" w:cs="Times New Roman"/>
                <w:b/>
                <w:bCs/>
                <w:position w:val="0"/>
                <w:sz w:val="16"/>
                <w:szCs w:val="16"/>
              </w:rPr>
            </w:pPr>
          </w:p>
        </w:tc>
        <w:tc>
          <w:tcPr>
            <w:tcW w:w="813" w:type="dxa"/>
            <w:tcBorders>
              <w:top w:val="nil"/>
              <w:left w:val="nil"/>
              <w:bottom w:val="nil"/>
              <w:right w:val="nil"/>
            </w:tcBorders>
          </w:tcPr>
          <w:p w14:paraId="59AF41E6" w14:textId="77777777" w:rsidR="0049726C" w:rsidRPr="003930CE" w:rsidRDefault="0049726C" w:rsidP="00C674B6">
            <w:pPr>
              <w:spacing w:line="240" w:lineRule="exact"/>
              <w:jc w:val="center"/>
              <w:rPr>
                <w:rFonts w:ascii="Times New Roman" w:hAnsi="Times New Roman" w:cs="Times New Roman"/>
                <w:b/>
                <w:bCs/>
                <w:position w:val="0"/>
                <w:sz w:val="16"/>
                <w:szCs w:val="16"/>
              </w:rPr>
            </w:pPr>
          </w:p>
        </w:tc>
        <w:tc>
          <w:tcPr>
            <w:tcW w:w="810" w:type="dxa"/>
            <w:tcBorders>
              <w:top w:val="nil"/>
              <w:left w:val="nil"/>
              <w:bottom w:val="nil"/>
              <w:right w:val="nil"/>
            </w:tcBorders>
          </w:tcPr>
          <w:p w14:paraId="337FEE65" w14:textId="77777777" w:rsidR="0049726C" w:rsidRPr="003930CE" w:rsidRDefault="0049726C" w:rsidP="00C674B6">
            <w:pPr>
              <w:tabs>
                <w:tab w:val="right" w:pos="7200"/>
                <w:tab w:val="right" w:pos="8540"/>
              </w:tabs>
              <w:spacing w:line="240" w:lineRule="exact"/>
              <w:jc w:val="center"/>
              <w:rPr>
                <w:rFonts w:ascii="Times New Roman" w:hAnsi="Times New Roman" w:cs="Times New Roman"/>
                <w:b/>
                <w:bCs/>
                <w:position w:val="0"/>
                <w:sz w:val="16"/>
                <w:szCs w:val="16"/>
                <w:u w:val="single"/>
              </w:rPr>
            </w:pPr>
          </w:p>
        </w:tc>
        <w:tc>
          <w:tcPr>
            <w:tcW w:w="810" w:type="dxa"/>
            <w:tcBorders>
              <w:top w:val="nil"/>
              <w:left w:val="nil"/>
              <w:bottom w:val="nil"/>
              <w:right w:val="nil"/>
            </w:tcBorders>
          </w:tcPr>
          <w:p w14:paraId="4DE96A5D" w14:textId="77777777" w:rsidR="0049726C" w:rsidRPr="003930CE" w:rsidRDefault="0049726C" w:rsidP="00C674B6">
            <w:pPr>
              <w:tabs>
                <w:tab w:val="right" w:pos="7200"/>
                <w:tab w:val="right" w:pos="8540"/>
              </w:tabs>
              <w:spacing w:line="240" w:lineRule="exact"/>
              <w:jc w:val="center"/>
              <w:rPr>
                <w:rFonts w:ascii="Times New Roman" w:hAnsi="Times New Roman" w:cs="Times New Roman"/>
                <w:b/>
                <w:bCs/>
                <w:position w:val="0"/>
                <w:sz w:val="16"/>
                <w:szCs w:val="16"/>
                <w:u w:val="single"/>
              </w:rPr>
            </w:pPr>
          </w:p>
        </w:tc>
        <w:tc>
          <w:tcPr>
            <w:tcW w:w="810" w:type="dxa"/>
            <w:tcBorders>
              <w:top w:val="nil"/>
              <w:left w:val="nil"/>
              <w:right w:val="nil"/>
            </w:tcBorders>
          </w:tcPr>
          <w:p w14:paraId="0EA24B2E" w14:textId="77777777" w:rsidR="0049726C" w:rsidRPr="003930CE" w:rsidRDefault="0049726C" w:rsidP="00C674B6">
            <w:pPr>
              <w:tabs>
                <w:tab w:val="right" w:pos="7200"/>
                <w:tab w:val="right" w:pos="8540"/>
              </w:tabs>
              <w:spacing w:line="240" w:lineRule="exact"/>
              <w:jc w:val="center"/>
              <w:rPr>
                <w:rFonts w:ascii="Times New Roman" w:hAnsi="Times New Roman" w:cs="Times New Roman"/>
                <w:b/>
                <w:bCs/>
                <w:position w:val="0"/>
                <w:sz w:val="16"/>
                <w:szCs w:val="16"/>
                <w:u w:val="single"/>
              </w:rPr>
            </w:pPr>
          </w:p>
        </w:tc>
        <w:tc>
          <w:tcPr>
            <w:tcW w:w="721" w:type="dxa"/>
            <w:tcBorders>
              <w:top w:val="nil"/>
              <w:left w:val="nil"/>
              <w:right w:val="nil"/>
            </w:tcBorders>
          </w:tcPr>
          <w:p w14:paraId="032ACB94" w14:textId="77777777" w:rsidR="0049726C" w:rsidRPr="003930CE" w:rsidRDefault="0049726C" w:rsidP="00C674B6">
            <w:pPr>
              <w:tabs>
                <w:tab w:val="right" w:pos="7200"/>
                <w:tab w:val="right" w:pos="8540"/>
              </w:tabs>
              <w:spacing w:line="240" w:lineRule="exact"/>
              <w:jc w:val="center"/>
              <w:rPr>
                <w:rFonts w:ascii="Times New Roman" w:hAnsi="Times New Roman" w:cs="Times New Roman"/>
                <w:b/>
                <w:bCs/>
                <w:position w:val="0"/>
                <w:sz w:val="16"/>
                <w:szCs w:val="16"/>
                <w:u w:val="single"/>
              </w:rPr>
            </w:pPr>
          </w:p>
        </w:tc>
      </w:tr>
      <w:tr w:rsidR="00C674B6" w:rsidRPr="003930CE" w14:paraId="754D181A" w14:textId="77777777" w:rsidTr="00A96B1F">
        <w:tc>
          <w:tcPr>
            <w:tcW w:w="2442" w:type="dxa"/>
            <w:tcBorders>
              <w:top w:val="nil"/>
              <w:left w:val="nil"/>
              <w:bottom w:val="nil"/>
              <w:right w:val="nil"/>
            </w:tcBorders>
          </w:tcPr>
          <w:p w14:paraId="2B83D483" w14:textId="77777777" w:rsidR="00C674B6" w:rsidRPr="003930CE" w:rsidRDefault="00C674B6" w:rsidP="00C674B6">
            <w:pPr>
              <w:spacing w:line="240" w:lineRule="exact"/>
              <w:jc w:val="center"/>
              <w:rPr>
                <w:rFonts w:ascii="Times New Roman" w:hAnsi="Times New Roman" w:cs="Times New Roman"/>
                <w:position w:val="0"/>
                <w:sz w:val="16"/>
                <w:szCs w:val="16"/>
                <w:cs/>
              </w:rPr>
            </w:pPr>
          </w:p>
        </w:tc>
        <w:tc>
          <w:tcPr>
            <w:tcW w:w="888" w:type="dxa"/>
            <w:tcBorders>
              <w:top w:val="nil"/>
              <w:left w:val="nil"/>
              <w:bottom w:val="nil"/>
              <w:right w:val="nil"/>
            </w:tcBorders>
          </w:tcPr>
          <w:p w14:paraId="7B7C771C" w14:textId="77777777" w:rsidR="00C674B6" w:rsidRPr="003930CE" w:rsidRDefault="00C674B6" w:rsidP="00C674B6">
            <w:pPr>
              <w:spacing w:line="240" w:lineRule="exact"/>
              <w:jc w:val="center"/>
              <w:rPr>
                <w:rFonts w:ascii="Times New Roman" w:hAnsi="Times New Roman" w:cs="Times New Roman"/>
                <w:position w:val="0"/>
                <w:sz w:val="16"/>
                <w:szCs w:val="16"/>
              </w:rPr>
            </w:pPr>
          </w:p>
        </w:tc>
        <w:tc>
          <w:tcPr>
            <w:tcW w:w="810" w:type="dxa"/>
            <w:tcBorders>
              <w:top w:val="nil"/>
              <w:left w:val="nil"/>
              <w:bottom w:val="nil"/>
              <w:right w:val="nil"/>
            </w:tcBorders>
          </w:tcPr>
          <w:p w14:paraId="70F25EFC" w14:textId="77777777" w:rsidR="00C674B6" w:rsidRPr="003930CE" w:rsidRDefault="00C674B6" w:rsidP="00C674B6">
            <w:pPr>
              <w:spacing w:line="240" w:lineRule="exact"/>
              <w:jc w:val="center"/>
              <w:rPr>
                <w:rFonts w:ascii="Times New Roman" w:hAnsi="Times New Roman" w:cs="Times New Roman"/>
                <w:position w:val="0"/>
                <w:sz w:val="16"/>
                <w:szCs w:val="16"/>
              </w:rPr>
            </w:pPr>
          </w:p>
        </w:tc>
        <w:tc>
          <w:tcPr>
            <w:tcW w:w="864" w:type="dxa"/>
            <w:tcBorders>
              <w:top w:val="nil"/>
              <w:left w:val="nil"/>
              <w:bottom w:val="nil"/>
              <w:right w:val="nil"/>
            </w:tcBorders>
          </w:tcPr>
          <w:p w14:paraId="1D32E674" w14:textId="77777777" w:rsidR="00C674B6" w:rsidRPr="003930CE" w:rsidRDefault="00C674B6" w:rsidP="00C674B6">
            <w:pPr>
              <w:spacing w:line="240" w:lineRule="exact"/>
              <w:jc w:val="center"/>
              <w:rPr>
                <w:rFonts w:ascii="Times New Roman" w:hAnsi="Times New Roman" w:cs="Times New Roman"/>
                <w:position w:val="0"/>
                <w:sz w:val="16"/>
                <w:szCs w:val="16"/>
              </w:rPr>
            </w:pPr>
          </w:p>
        </w:tc>
        <w:tc>
          <w:tcPr>
            <w:tcW w:w="813" w:type="dxa"/>
            <w:tcBorders>
              <w:top w:val="nil"/>
              <w:left w:val="nil"/>
              <w:bottom w:val="nil"/>
              <w:right w:val="nil"/>
            </w:tcBorders>
          </w:tcPr>
          <w:p w14:paraId="44BFC230" w14:textId="77777777" w:rsidR="00C674B6" w:rsidRPr="003930CE" w:rsidRDefault="00C674B6" w:rsidP="00C674B6">
            <w:pPr>
              <w:spacing w:line="240" w:lineRule="exact"/>
              <w:jc w:val="center"/>
              <w:rPr>
                <w:rFonts w:ascii="Times New Roman" w:hAnsi="Times New Roman" w:cs="Times New Roman"/>
                <w:position w:val="0"/>
                <w:sz w:val="16"/>
                <w:szCs w:val="16"/>
              </w:rPr>
            </w:pPr>
          </w:p>
        </w:tc>
        <w:tc>
          <w:tcPr>
            <w:tcW w:w="810" w:type="dxa"/>
            <w:tcBorders>
              <w:top w:val="nil"/>
              <w:left w:val="nil"/>
              <w:bottom w:val="nil"/>
              <w:right w:val="nil"/>
            </w:tcBorders>
          </w:tcPr>
          <w:p w14:paraId="0B89814F" w14:textId="77777777" w:rsidR="00C674B6" w:rsidRPr="003930CE" w:rsidRDefault="00C674B6" w:rsidP="00C674B6">
            <w:pPr>
              <w:tabs>
                <w:tab w:val="right" w:pos="7200"/>
                <w:tab w:val="right" w:pos="8540"/>
              </w:tabs>
              <w:spacing w:line="240" w:lineRule="exact"/>
              <w:jc w:val="center"/>
              <w:rPr>
                <w:rFonts w:ascii="Times New Roman" w:hAnsi="Times New Roman" w:cs="Times New Roman"/>
                <w:position w:val="0"/>
                <w:sz w:val="16"/>
                <w:szCs w:val="16"/>
                <w:u w:val="single"/>
              </w:rPr>
            </w:pPr>
          </w:p>
        </w:tc>
        <w:tc>
          <w:tcPr>
            <w:tcW w:w="810" w:type="dxa"/>
            <w:tcBorders>
              <w:top w:val="nil"/>
              <w:left w:val="nil"/>
              <w:bottom w:val="nil"/>
              <w:right w:val="nil"/>
            </w:tcBorders>
          </w:tcPr>
          <w:p w14:paraId="35326D52" w14:textId="77777777" w:rsidR="00C674B6" w:rsidRPr="003930CE" w:rsidRDefault="00C674B6" w:rsidP="00C674B6">
            <w:pPr>
              <w:tabs>
                <w:tab w:val="right" w:pos="7200"/>
                <w:tab w:val="right" w:pos="8540"/>
              </w:tabs>
              <w:spacing w:line="240" w:lineRule="exact"/>
              <w:jc w:val="center"/>
              <w:rPr>
                <w:rFonts w:ascii="Times New Roman" w:hAnsi="Times New Roman" w:cs="Times New Roman"/>
                <w:position w:val="0"/>
                <w:sz w:val="16"/>
                <w:szCs w:val="16"/>
                <w:u w:val="single"/>
              </w:rPr>
            </w:pPr>
          </w:p>
        </w:tc>
        <w:tc>
          <w:tcPr>
            <w:tcW w:w="810" w:type="dxa"/>
            <w:tcBorders>
              <w:top w:val="nil"/>
              <w:left w:val="nil"/>
              <w:right w:val="nil"/>
            </w:tcBorders>
          </w:tcPr>
          <w:p w14:paraId="6A98B06A" w14:textId="77777777" w:rsidR="00C674B6" w:rsidRPr="003930CE" w:rsidRDefault="00C674B6" w:rsidP="00C674B6">
            <w:pPr>
              <w:tabs>
                <w:tab w:val="right" w:pos="7200"/>
                <w:tab w:val="right" w:pos="8540"/>
              </w:tabs>
              <w:spacing w:line="240" w:lineRule="exact"/>
              <w:jc w:val="center"/>
              <w:rPr>
                <w:rFonts w:ascii="Times New Roman" w:hAnsi="Times New Roman" w:cs="Times New Roman"/>
                <w:position w:val="0"/>
                <w:sz w:val="16"/>
                <w:szCs w:val="16"/>
                <w:u w:val="single"/>
              </w:rPr>
            </w:pPr>
          </w:p>
        </w:tc>
        <w:tc>
          <w:tcPr>
            <w:tcW w:w="721" w:type="dxa"/>
            <w:tcBorders>
              <w:top w:val="nil"/>
              <w:left w:val="nil"/>
              <w:right w:val="nil"/>
            </w:tcBorders>
          </w:tcPr>
          <w:p w14:paraId="7EB4B33D" w14:textId="77777777" w:rsidR="00C674B6" w:rsidRPr="003930CE" w:rsidRDefault="00C674B6" w:rsidP="00C674B6">
            <w:pPr>
              <w:tabs>
                <w:tab w:val="right" w:pos="7200"/>
                <w:tab w:val="right" w:pos="8540"/>
              </w:tabs>
              <w:spacing w:line="240" w:lineRule="exact"/>
              <w:jc w:val="center"/>
              <w:rPr>
                <w:rFonts w:ascii="Times New Roman" w:hAnsi="Times New Roman" w:cs="Times New Roman"/>
                <w:position w:val="0"/>
                <w:sz w:val="16"/>
                <w:szCs w:val="16"/>
                <w:u w:val="single"/>
              </w:rPr>
            </w:pPr>
          </w:p>
        </w:tc>
      </w:tr>
      <w:tr w:rsidR="00A84960" w:rsidRPr="003930CE" w14:paraId="55C052EE" w14:textId="77777777" w:rsidTr="006D05EB">
        <w:trPr>
          <w:trHeight w:val="126"/>
        </w:trPr>
        <w:tc>
          <w:tcPr>
            <w:tcW w:w="2442" w:type="dxa"/>
            <w:tcBorders>
              <w:top w:val="nil"/>
              <w:left w:val="nil"/>
              <w:bottom w:val="nil"/>
              <w:right w:val="nil"/>
            </w:tcBorders>
          </w:tcPr>
          <w:p w14:paraId="29A2A1D8" w14:textId="77777777" w:rsidR="00A84960" w:rsidRPr="003930CE" w:rsidRDefault="00A84960" w:rsidP="00A84960">
            <w:pPr>
              <w:spacing w:line="240" w:lineRule="exact"/>
              <w:ind w:left="264" w:right="-198" w:hanging="180"/>
              <w:rPr>
                <w:rFonts w:ascii="Times New Roman" w:hAnsi="Times New Roman" w:cs="Times New Roman"/>
                <w:position w:val="0"/>
                <w:sz w:val="16"/>
                <w:szCs w:val="16"/>
                <w:cs/>
              </w:rPr>
            </w:pPr>
            <w:r w:rsidRPr="003930CE">
              <w:rPr>
                <w:rFonts w:ascii="Times New Roman" w:hAnsi="Times New Roman" w:cs="Times New Roman"/>
                <w:position w:val="0"/>
                <w:sz w:val="16"/>
                <w:szCs w:val="16"/>
              </w:rPr>
              <w:t>Infinite Green Company Limited</w:t>
            </w:r>
          </w:p>
        </w:tc>
        <w:tc>
          <w:tcPr>
            <w:tcW w:w="888" w:type="dxa"/>
            <w:tcBorders>
              <w:top w:val="nil"/>
              <w:left w:val="nil"/>
              <w:bottom w:val="nil"/>
              <w:right w:val="nil"/>
            </w:tcBorders>
            <w:vAlign w:val="bottom"/>
          </w:tcPr>
          <w:p w14:paraId="5F27B3CF" w14:textId="77777777" w:rsidR="00A84960" w:rsidRPr="003930CE" w:rsidRDefault="00A84960" w:rsidP="00A84960">
            <w:pPr>
              <w:spacing w:line="240" w:lineRule="exact"/>
              <w:jc w:val="center"/>
              <w:rPr>
                <w:rFonts w:ascii="Times New Roman" w:hAnsi="Times New Roman" w:cs="Times New Roman"/>
                <w:position w:val="0"/>
                <w:sz w:val="16"/>
                <w:szCs w:val="16"/>
              </w:rPr>
            </w:pPr>
            <w:r w:rsidRPr="003930CE">
              <w:rPr>
                <w:rFonts w:ascii="Times New Roman" w:hAnsi="Times New Roman"/>
                <w:position w:val="0"/>
                <w:sz w:val="16"/>
                <w:szCs w:val="16"/>
              </w:rPr>
              <w:t>24</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40</w:t>
            </w:r>
          </w:p>
        </w:tc>
        <w:tc>
          <w:tcPr>
            <w:tcW w:w="810" w:type="dxa"/>
            <w:tcBorders>
              <w:top w:val="nil"/>
              <w:left w:val="nil"/>
              <w:bottom w:val="nil"/>
              <w:right w:val="nil"/>
            </w:tcBorders>
            <w:vAlign w:val="bottom"/>
          </w:tcPr>
          <w:p w14:paraId="1129EBF6" w14:textId="77777777" w:rsidR="00A84960" w:rsidRPr="003930CE" w:rsidRDefault="00A84960" w:rsidP="00A84960">
            <w:pPr>
              <w:spacing w:line="240" w:lineRule="exact"/>
              <w:jc w:val="center"/>
              <w:rPr>
                <w:rFonts w:ascii="Times New Roman" w:hAnsi="Times New Roman" w:cs="Times New Roman"/>
                <w:position w:val="0"/>
                <w:sz w:val="16"/>
                <w:szCs w:val="16"/>
              </w:rPr>
            </w:pPr>
            <w:r w:rsidRPr="003930CE">
              <w:rPr>
                <w:rFonts w:ascii="Times New Roman" w:hAnsi="Times New Roman"/>
                <w:position w:val="0"/>
                <w:sz w:val="16"/>
                <w:szCs w:val="16"/>
              </w:rPr>
              <w:t>24</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40</w:t>
            </w:r>
          </w:p>
        </w:tc>
        <w:tc>
          <w:tcPr>
            <w:tcW w:w="864" w:type="dxa"/>
            <w:tcBorders>
              <w:top w:val="nil"/>
              <w:left w:val="nil"/>
              <w:bottom w:val="nil"/>
              <w:right w:val="nil"/>
            </w:tcBorders>
          </w:tcPr>
          <w:p w14:paraId="104DF517" w14:textId="68A505CE" w:rsidR="00A84960" w:rsidRPr="003930CE" w:rsidRDefault="00A84960" w:rsidP="00A84960">
            <w:pPr>
              <w:spacing w:line="240" w:lineRule="exact"/>
              <w:jc w:val="center"/>
              <w:rPr>
                <w:rFonts w:ascii="Times New Roman" w:hAnsi="Times New Roman" w:cs="Times New Roman"/>
                <w:position w:val="0"/>
                <w:sz w:val="16"/>
                <w:szCs w:val="16"/>
              </w:rPr>
            </w:pPr>
            <w:r w:rsidRPr="003930CE">
              <w:rPr>
                <w:rFonts w:ascii="Times New Roman" w:hAnsi="Times New Roman" w:hint="cs"/>
                <w:position w:val="0"/>
                <w:sz w:val="16"/>
                <w:szCs w:val="16"/>
              </w:rPr>
              <w:t>2</w:t>
            </w:r>
            <w:r w:rsidR="00062C37" w:rsidRPr="003930CE">
              <w:rPr>
                <w:rFonts w:ascii="Times New Roman" w:hAnsi="Times New Roman"/>
                <w:position w:val="0"/>
                <w:sz w:val="16"/>
                <w:szCs w:val="16"/>
              </w:rPr>
              <w:t>35,522</w:t>
            </w:r>
          </w:p>
        </w:tc>
        <w:tc>
          <w:tcPr>
            <w:tcW w:w="813" w:type="dxa"/>
            <w:tcBorders>
              <w:top w:val="nil"/>
              <w:left w:val="nil"/>
              <w:bottom w:val="nil"/>
              <w:right w:val="nil"/>
            </w:tcBorders>
          </w:tcPr>
          <w:p w14:paraId="19C03A17" w14:textId="49B7AB85" w:rsidR="00A84960" w:rsidRPr="003930CE" w:rsidRDefault="00A84960" w:rsidP="00A84960">
            <w:pPr>
              <w:spacing w:line="240" w:lineRule="exact"/>
              <w:jc w:val="center"/>
              <w:rPr>
                <w:rFonts w:ascii="Times New Roman" w:hAnsi="Times New Roman" w:cs="Times New Roman"/>
                <w:position w:val="0"/>
                <w:sz w:val="16"/>
                <w:szCs w:val="16"/>
              </w:rPr>
            </w:pPr>
            <w:r w:rsidRPr="003930CE">
              <w:rPr>
                <w:rFonts w:ascii="Times New Roman" w:hAnsi="Times New Roman" w:hint="cs"/>
                <w:position w:val="0"/>
                <w:sz w:val="16"/>
                <w:szCs w:val="16"/>
              </w:rPr>
              <w:t>250</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396</w:t>
            </w:r>
          </w:p>
        </w:tc>
        <w:tc>
          <w:tcPr>
            <w:tcW w:w="810" w:type="dxa"/>
            <w:tcBorders>
              <w:top w:val="nil"/>
              <w:left w:val="nil"/>
              <w:bottom w:val="nil"/>
              <w:right w:val="nil"/>
            </w:tcBorders>
          </w:tcPr>
          <w:p w14:paraId="7E8149CF" w14:textId="5DBDF2D1" w:rsidR="00A84960" w:rsidRPr="003930CE" w:rsidRDefault="00062C37" w:rsidP="00A84960">
            <w:pPr>
              <w:spacing w:line="240" w:lineRule="exact"/>
              <w:jc w:val="center"/>
              <w:rPr>
                <w:rFonts w:ascii="Times New Roman" w:hAnsi="Times New Roman" w:cs="Times New Roman"/>
                <w:position w:val="0"/>
                <w:sz w:val="16"/>
                <w:szCs w:val="16"/>
              </w:rPr>
            </w:pPr>
            <w:r w:rsidRPr="003930CE">
              <w:rPr>
                <w:rFonts w:ascii="Times New Roman" w:hAnsi="Times New Roman"/>
                <w:position w:val="0"/>
                <w:sz w:val="16"/>
                <w:szCs w:val="16"/>
              </w:rPr>
              <w:t>14,847</w:t>
            </w:r>
          </w:p>
        </w:tc>
        <w:tc>
          <w:tcPr>
            <w:tcW w:w="810" w:type="dxa"/>
            <w:tcBorders>
              <w:top w:val="nil"/>
              <w:left w:val="nil"/>
              <w:bottom w:val="nil"/>
              <w:right w:val="nil"/>
            </w:tcBorders>
          </w:tcPr>
          <w:p w14:paraId="40F99903" w14:textId="3582C83B" w:rsidR="00A84960" w:rsidRPr="003930CE" w:rsidRDefault="00A84960" w:rsidP="00A84960">
            <w:pPr>
              <w:spacing w:line="240" w:lineRule="exact"/>
              <w:jc w:val="center"/>
              <w:rPr>
                <w:rFonts w:ascii="Times New Roman" w:hAnsi="Times New Roman" w:cs="Times New Roman"/>
                <w:position w:val="0"/>
                <w:sz w:val="16"/>
                <w:szCs w:val="16"/>
              </w:rPr>
            </w:pPr>
            <w:r w:rsidRPr="003930CE">
              <w:rPr>
                <w:rFonts w:ascii="Times New Roman" w:hAnsi="Times New Roman" w:hint="cs"/>
                <w:position w:val="0"/>
                <w:sz w:val="16"/>
                <w:szCs w:val="16"/>
              </w:rPr>
              <w:t>23</w:t>
            </w:r>
            <w:r w:rsidRPr="003930CE">
              <w:rPr>
                <w:rFonts w:ascii="Times New Roman" w:hAnsi="Times New Roman" w:cs="Times New Roman"/>
                <w:position w:val="0"/>
                <w:sz w:val="16"/>
                <w:szCs w:val="16"/>
              </w:rPr>
              <w:t>,</w:t>
            </w:r>
            <w:r w:rsidRPr="003930CE">
              <w:rPr>
                <w:rFonts w:ascii="Times New Roman" w:hAnsi="Times New Roman"/>
                <w:position w:val="0"/>
                <w:sz w:val="16"/>
                <w:szCs w:val="16"/>
              </w:rPr>
              <w:t>182</w:t>
            </w:r>
          </w:p>
        </w:tc>
        <w:tc>
          <w:tcPr>
            <w:tcW w:w="810" w:type="dxa"/>
            <w:tcBorders>
              <w:top w:val="nil"/>
              <w:left w:val="nil"/>
              <w:right w:val="nil"/>
            </w:tcBorders>
          </w:tcPr>
          <w:p w14:paraId="426FEA05" w14:textId="3D3B8E57" w:rsidR="00A84960" w:rsidRPr="003930CE" w:rsidRDefault="00A84960" w:rsidP="00A84960">
            <w:pPr>
              <w:spacing w:line="240" w:lineRule="exact"/>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29,721</w:t>
            </w:r>
          </w:p>
        </w:tc>
        <w:tc>
          <w:tcPr>
            <w:tcW w:w="721" w:type="dxa"/>
            <w:tcBorders>
              <w:top w:val="nil"/>
              <w:left w:val="nil"/>
              <w:right w:val="nil"/>
            </w:tcBorders>
            <w:shd w:val="clear" w:color="auto" w:fill="auto"/>
          </w:tcPr>
          <w:p w14:paraId="5A71AB2A" w14:textId="6C42536D" w:rsidR="00A84960" w:rsidRPr="003930CE" w:rsidRDefault="00A84960" w:rsidP="00A84960">
            <w:pPr>
              <w:spacing w:line="240" w:lineRule="exact"/>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r>
    </w:tbl>
    <w:p w14:paraId="322D5FDB" w14:textId="0A036945" w:rsidR="00ED40A8" w:rsidRPr="003930CE" w:rsidRDefault="00B3685D" w:rsidP="00B0195D">
      <w:pPr>
        <w:tabs>
          <w:tab w:val="left" w:pos="4140"/>
        </w:tabs>
        <w:spacing w:after="240"/>
        <w:ind w:left="1080" w:hanging="540"/>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br w:type="page"/>
      </w:r>
      <w:r w:rsidR="00190B36" w:rsidRPr="003930CE">
        <w:rPr>
          <w:rFonts w:ascii="Times New Roman" w:hAnsi="Times New Roman"/>
          <w:position w:val="0"/>
          <w:sz w:val="24"/>
          <w:szCs w:val="24"/>
        </w:rPr>
        <w:lastRenderedPageBreak/>
        <w:t>11</w:t>
      </w:r>
      <w:r w:rsidR="0045744E" w:rsidRPr="003930CE">
        <w:rPr>
          <w:rFonts w:ascii="Times New Roman" w:hAnsi="Times New Roman" w:cs="Times New Roman"/>
          <w:position w:val="0"/>
          <w:sz w:val="24"/>
          <w:szCs w:val="24"/>
        </w:rPr>
        <w:t>.</w:t>
      </w:r>
      <w:r w:rsidR="00190B36" w:rsidRPr="003930CE">
        <w:rPr>
          <w:rFonts w:ascii="Times New Roman" w:hAnsi="Times New Roman"/>
          <w:position w:val="0"/>
          <w:sz w:val="24"/>
          <w:szCs w:val="24"/>
        </w:rPr>
        <w:t>2</w:t>
      </w:r>
      <w:r w:rsidR="004E1F5D" w:rsidRPr="003930CE">
        <w:rPr>
          <w:rFonts w:ascii="Times New Roman" w:hAnsi="Times New Roman" w:cs="Times New Roman"/>
          <w:position w:val="0"/>
          <w:sz w:val="24"/>
          <w:szCs w:val="24"/>
        </w:rPr>
        <w:tab/>
      </w:r>
      <w:r w:rsidR="005A015A" w:rsidRPr="003930CE">
        <w:rPr>
          <w:rFonts w:ascii="Times New Roman" w:hAnsi="Times New Roman" w:cs="Times New Roman"/>
          <w:position w:val="0"/>
          <w:sz w:val="24"/>
          <w:szCs w:val="24"/>
        </w:rPr>
        <w:t>Summarized</w:t>
      </w:r>
      <w:r w:rsidR="0045744E" w:rsidRPr="003930CE">
        <w:rPr>
          <w:rFonts w:ascii="Times New Roman" w:hAnsi="Times New Roman" w:cs="Times New Roman"/>
          <w:position w:val="0"/>
          <w:sz w:val="24"/>
          <w:szCs w:val="24"/>
        </w:rPr>
        <w:t xml:space="preserve"> financial information </w:t>
      </w:r>
      <w:r w:rsidR="00077ED2" w:rsidRPr="003930CE">
        <w:rPr>
          <w:rFonts w:ascii="Times New Roman" w:hAnsi="Times New Roman" w:cs="Times New Roman"/>
          <w:position w:val="0"/>
          <w:sz w:val="24"/>
          <w:szCs w:val="24"/>
        </w:rPr>
        <w:t xml:space="preserve">of Infinite Green Company Limited </w:t>
      </w:r>
      <w:r w:rsidR="0045744E" w:rsidRPr="003930CE">
        <w:rPr>
          <w:rFonts w:ascii="Times New Roman" w:hAnsi="Times New Roman" w:cs="Times New Roman"/>
          <w:position w:val="0"/>
          <w:sz w:val="24"/>
          <w:szCs w:val="24"/>
        </w:rPr>
        <w:t xml:space="preserve">that based on amounts before inter-company elimination about </w:t>
      </w:r>
      <w:r w:rsidR="00691865" w:rsidRPr="003930CE">
        <w:rPr>
          <w:rFonts w:ascii="Times New Roman" w:hAnsi="Times New Roman" w:cs="Times New Roman"/>
          <w:position w:val="0"/>
          <w:sz w:val="24"/>
          <w:szCs w:val="24"/>
        </w:rPr>
        <w:t xml:space="preserve">a </w:t>
      </w:r>
      <w:r w:rsidR="006F06A5" w:rsidRPr="003930CE">
        <w:rPr>
          <w:rFonts w:ascii="Times New Roman" w:hAnsi="Times New Roman" w:cs="Times New Roman"/>
          <w:position w:val="0"/>
          <w:sz w:val="24"/>
          <w:szCs w:val="24"/>
        </w:rPr>
        <w:t>subsidiary</w:t>
      </w:r>
      <w:r w:rsidR="0045744E" w:rsidRPr="003930CE">
        <w:rPr>
          <w:rFonts w:ascii="Times New Roman" w:hAnsi="Times New Roman" w:cs="Times New Roman"/>
          <w:position w:val="0"/>
          <w:sz w:val="24"/>
          <w:szCs w:val="24"/>
        </w:rPr>
        <w:t xml:space="preserve"> that have material </w:t>
      </w:r>
      <w:r w:rsidR="00B0195D" w:rsidRPr="003930CE">
        <w:rPr>
          <w:rFonts w:ascii="Times New Roman" w:hAnsi="Times New Roman" w:cs="Times New Roman"/>
          <w:position w:val="0"/>
          <w:sz w:val="24"/>
          <w:szCs w:val="24"/>
        </w:rPr>
        <w:br/>
      </w:r>
      <w:r w:rsidR="0045744E" w:rsidRPr="003930CE">
        <w:rPr>
          <w:rFonts w:ascii="Times New Roman" w:hAnsi="Times New Roman" w:cs="Times New Roman"/>
          <w:position w:val="0"/>
          <w:sz w:val="24"/>
          <w:szCs w:val="24"/>
        </w:rPr>
        <w:t xml:space="preserve">non-controlling </w:t>
      </w:r>
    </w:p>
    <w:p w14:paraId="11C3203D" w14:textId="77777777" w:rsidR="0045744E" w:rsidRPr="003930CE" w:rsidRDefault="005A015A" w:rsidP="00E2309E">
      <w:pPr>
        <w:pStyle w:val="List"/>
        <w:spacing w:after="240"/>
        <w:ind w:left="1080" w:firstLine="0"/>
        <w:contextualSpacing w:val="0"/>
        <w:jc w:val="thaiDistribute"/>
        <w:outlineLvl w:val="0"/>
        <w:rPr>
          <w:rFonts w:ascii="Times New Roman" w:hAnsi="Times New Roman" w:cs="Times New Roman"/>
          <w:position w:val="0"/>
          <w:sz w:val="24"/>
          <w:szCs w:val="24"/>
        </w:rPr>
      </w:pPr>
      <w:r w:rsidRPr="003930CE">
        <w:rPr>
          <w:rFonts w:ascii="Times New Roman" w:hAnsi="Times New Roman" w:cs="Times New Roman"/>
          <w:position w:val="0"/>
          <w:sz w:val="24"/>
          <w:szCs w:val="24"/>
        </w:rPr>
        <w:t>Summarized</w:t>
      </w:r>
      <w:r w:rsidR="0045744E" w:rsidRPr="003930CE">
        <w:rPr>
          <w:rFonts w:ascii="Times New Roman" w:hAnsi="Times New Roman" w:cs="Times New Roman"/>
          <w:position w:val="0"/>
          <w:sz w:val="24"/>
          <w:szCs w:val="24"/>
        </w:rPr>
        <w:t xml:space="preserve"> information about financial position</w:t>
      </w:r>
    </w:p>
    <w:tbl>
      <w:tblPr>
        <w:tblW w:w="8910" w:type="dxa"/>
        <w:tblInd w:w="360" w:type="dxa"/>
        <w:tblLayout w:type="fixed"/>
        <w:tblLook w:val="0000" w:firstRow="0" w:lastRow="0" w:firstColumn="0" w:lastColumn="0" w:noHBand="0" w:noVBand="0"/>
      </w:tblPr>
      <w:tblGrid>
        <w:gridCol w:w="5850"/>
        <w:gridCol w:w="1530"/>
        <w:gridCol w:w="1530"/>
      </w:tblGrid>
      <w:tr w:rsidR="0045744E" w:rsidRPr="003930CE" w14:paraId="41F79D45" w14:textId="77777777" w:rsidTr="002D3C74">
        <w:trPr>
          <w:trHeight w:val="216"/>
        </w:trPr>
        <w:tc>
          <w:tcPr>
            <w:tcW w:w="5850" w:type="dxa"/>
            <w:tcBorders>
              <w:left w:val="nil"/>
              <w:bottom w:val="nil"/>
              <w:right w:val="nil"/>
            </w:tcBorders>
            <w:vAlign w:val="bottom"/>
          </w:tcPr>
          <w:p w14:paraId="05B8892C" w14:textId="77777777" w:rsidR="0045744E" w:rsidRPr="003930CE" w:rsidRDefault="0045744E" w:rsidP="002D3C74">
            <w:pPr>
              <w:spacing w:line="240" w:lineRule="exact"/>
              <w:jc w:val="center"/>
              <w:rPr>
                <w:rFonts w:ascii="Times New Roman" w:hAnsi="Times New Roman" w:cs="Times New Roman"/>
                <w:position w:val="0"/>
                <w:sz w:val="20"/>
                <w:szCs w:val="20"/>
                <w:cs/>
              </w:rPr>
            </w:pPr>
          </w:p>
        </w:tc>
        <w:tc>
          <w:tcPr>
            <w:tcW w:w="3060" w:type="dxa"/>
            <w:gridSpan w:val="2"/>
            <w:tcBorders>
              <w:top w:val="nil"/>
              <w:left w:val="nil"/>
              <w:bottom w:val="nil"/>
              <w:right w:val="nil"/>
            </w:tcBorders>
            <w:vAlign w:val="bottom"/>
          </w:tcPr>
          <w:p w14:paraId="13731BA1" w14:textId="77777777" w:rsidR="0045744E" w:rsidRPr="003930CE" w:rsidRDefault="00775BA6" w:rsidP="002D3C74">
            <w:pPr>
              <w:spacing w:line="240" w:lineRule="exact"/>
              <w:jc w:val="right"/>
              <w:rPr>
                <w:rFonts w:ascii="Times New Roman" w:hAnsi="Times New Roman" w:cs="Times New Roman"/>
                <w:b/>
                <w:bCs/>
                <w:position w:val="0"/>
                <w:sz w:val="20"/>
                <w:szCs w:val="20"/>
                <w:cs/>
              </w:rPr>
            </w:pPr>
            <w:r w:rsidRPr="003930CE">
              <w:rPr>
                <w:rFonts w:ascii="Times New Roman" w:hAnsi="Times New Roman" w:cs="Times New Roman"/>
                <w:b/>
                <w:bCs/>
                <w:position w:val="0"/>
                <w:sz w:val="20"/>
                <w:szCs w:val="20"/>
              </w:rPr>
              <w:t>Unit</w:t>
            </w:r>
            <w:r w:rsidR="00874FF0"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w:t>
            </w:r>
            <w:r w:rsidR="006D743C" w:rsidRPr="003930CE">
              <w:rPr>
                <w:rFonts w:ascii="Times New Roman" w:hAnsi="Times New Roman"/>
                <w:b/>
                <w:bCs/>
                <w:position w:val="0"/>
                <w:sz w:val="20"/>
                <w:szCs w:val="25"/>
              </w:rPr>
              <w:t xml:space="preserve"> Thousand</w:t>
            </w:r>
            <w:r w:rsidRPr="003930CE">
              <w:rPr>
                <w:rFonts w:ascii="Times New Roman" w:hAnsi="Times New Roman" w:cs="Times New Roman"/>
                <w:b/>
                <w:bCs/>
                <w:position w:val="0"/>
                <w:sz w:val="20"/>
                <w:szCs w:val="20"/>
              </w:rPr>
              <w:t xml:space="preserve"> Baht</w:t>
            </w:r>
          </w:p>
        </w:tc>
      </w:tr>
      <w:tr w:rsidR="00826228" w:rsidRPr="003930CE" w14:paraId="02419305" w14:textId="77777777" w:rsidTr="00DB3B8A">
        <w:trPr>
          <w:trHeight w:val="216"/>
        </w:trPr>
        <w:tc>
          <w:tcPr>
            <w:tcW w:w="5850" w:type="dxa"/>
            <w:tcBorders>
              <w:top w:val="nil"/>
              <w:left w:val="nil"/>
              <w:bottom w:val="nil"/>
              <w:right w:val="nil"/>
            </w:tcBorders>
            <w:vAlign w:val="bottom"/>
          </w:tcPr>
          <w:p w14:paraId="5359393B" w14:textId="77777777" w:rsidR="00826228" w:rsidRPr="003930CE" w:rsidRDefault="00826228" w:rsidP="002D3C74">
            <w:pPr>
              <w:spacing w:line="240" w:lineRule="exact"/>
              <w:jc w:val="center"/>
              <w:rPr>
                <w:rFonts w:ascii="Times New Roman" w:hAnsi="Times New Roman" w:cs="Times New Roman"/>
                <w:position w:val="0"/>
                <w:sz w:val="20"/>
                <w:szCs w:val="20"/>
                <w:cs/>
              </w:rPr>
            </w:pPr>
          </w:p>
        </w:tc>
        <w:tc>
          <w:tcPr>
            <w:tcW w:w="3060" w:type="dxa"/>
            <w:gridSpan w:val="2"/>
            <w:tcBorders>
              <w:top w:val="nil"/>
              <w:left w:val="nil"/>
              <w:right w:val="nil"/>
            </w:tcBorders>
          </w:tcPr>
          <w:p w14:paraId="20F56C1F" w14:textId="77777777" w:rsidR="00826228" w:rsidRPr="003930CE" w:rsidRDefault="00826228" w:rsidP="002D3C74">
            <w:pPr>
              <w:tabs>
                <w:tab w:val="right" w:pos="7200"/>
                <w:tab w:val="right" w:pos="8540"/>
              </w:tabs>
              <w:spacing w:line="240" w:lineRule="exact"/>
              <w:jc w:val="center"/>
              <w:rPr>
                <w:rFonts w:ascii="Times New Roman" w:hAnsi="Times New Roman"/>
                <w:b/>
                <w:bCs/>
                <w:position w:val="0"/>
                <w:sz w:val="20"/>
                <w:szCs w:val="20"/>
              </w:rPr>
            </w:pPr>
            <w:r w:rsidRPr="003930CE">
              <w:rPr>
                <w:rFonts w:ascii="Times New Roman" w:hAnsi="Times New Roman"/>
                <w:b/>
                <w:bCs/>
                <w:position w:val="0"/>
                <w:sz w:val="20"/>
                <w:szCs w:val="20"/>
              </w:rPr>
              <w:t xml:space="preserve">As at December </w:t>
            </w:r>
            <w:r w:rsidR="00190B36" w:rsidRPr="003930CE">
              <w:rPr>
                <w:rFonts w:ascii="Times New Roman" w:hAnsi="Times New Roman"/>
                <w:b/>
                <w:bCs/>
                <w:position w:val="0"/>
                <w:sz w:val="20"/>
                <w:szCs w:val="20"/>
              </w:rPr>
              <w:t>31</w:t>
            </w:r>
            <w:r w:rsidRPr="003930CE">
              <w:rPr>
                <w:rFonts w:ascii="Times New Roman" w:hAnsi="Times New Roman"/>
                <w:b/>
                <w:bCs/>
                <w:position w:val="0"/>
                <w:sz w:val="20"/>
                <w:szCs w:val="20"/>
              </w:rPr>
              <w:t>,</w:t>
            </w:r>
          </w:p>
        </w:tc>
      </w:tr>
      <w:tr w:rsidR="0049726C" w:rsidRPr="003930CE" w14:paraId="73D5E6CE" w14:textId="77777777" w:rsidTr="002D3C74">
        <w:trPr>
          <w:trHeight w:val="216"/>
        </w:trPr>
        <w:tc>
          <w:tcPr>
            <w:tcW w:w="5850" w:type="dxa"/>
            <w:tcBorders>
              <w:top w:val="nil"/>
              <w:left w:val="nil"/>
              <w:bottom w:val="nil"/>
              <w:right w:val="nil"/>
            </w:tcBorders>
            <w:vAlign w:val="bottom"/>
          </w:tcPr>
          <w:p w14:paraId="28B1CB4F" w14:textId="77777777" w:rsidR="0049726C" w:rsidRPr="003930CE" w:rsidRDefault="0049726C" w:rsidP="002D3C74">
            <w:pPr>
              <w:spacing w:line="240" w:lineRule="exact"/>
              <w:jc w:val="center"/>
              <w:rPr>
                <w:rFonts w:ascii="Times New Roman" w:hAnsi="Times New Roman" w:cs="Times New Roman"/>
                <w:position w:val="0"/>
                <w:sz w:val="20"/>
                <w:szCs w:val="20"/>
                <w:cs/>
              </w:rPr>
            </w:pPr>
          </w:p>
        </w:tc>
        <w:tc>
          <w:tcPr>
            <w:tcW w:w="1530" w:type="dxa"/>
            <w:tcBorders>
              <w:top w:val="nil"/>
              <w:left w:val="nil"/>
              <w:right w:val="nil"/>
            </w:tcBorders>
          </w:tcPr>
          <w:p w14:paraId="47D15AC9" w14:textId="650B4516" w:rsidR="0049726C" w:rsidRPr="003930CE"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9527F1" w:rsidRPr="003930CE">
              <w:rPr>
                <w:rFonts w:ascii="Times New Roman" w:hAnsi="Times New Roman"/>
                <w:b/>
                <w:bCs/>
                <w:position w:val="0"/>
                <w:sz w:val="20"/>
                <w:szCs w:val="20"/>
              </w:rPr>
              <w:t>1</w:t>
            </w:r>
          </w:p>
        </w:tc>
        <w:tc>
          <w:tcPr>
            <w:tcW w:w="1530" w:type="dxa"/>
            <w:tcBorders>
              <w:top w:val="nil"/>
              <w:left w:val="nil"/>
              <w:right w:val="nil"/>
            </w:tcBorders>
          </w:tcPr>
          <w:p w14:paraId="4594ADA2" w14:textId="6213E5FB" w:rsidR="0049726C" w:rsidRPr="003930CE"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9527F1" w:rsidRPr="003930CE">
              <w:rPr>
                <w:rFonts w:ascii="Times New Roman" w:hAnsi="Times New Roman"/>
                <w:b/>
                <w:bCs/>
                <w:position w:val="0"/>
                <w:sz w:val="20"/>
                <w:szCs w:val="20"/>
              </w:rPr>
              <w:t>20</w:t>
            </w:r>
          </w:p>
        </w:tc>
      </w:tr>
      <w:tr w:rsidR="00E2309E" w:rsidRPr="003930CE" w14:paraId="465711F1" w14:textId="77777777" w:rsidTr="002D3C74">
        <w:trPr>
          <w:trHeight w:val="216"/>
        </w:trPr>
        <w:tc>
          <w:tcPr>
            <w:tcW w:w="5850" w:type="dxa"/>
            <w:tcBorders>
              <w:top w:val="nil"/>
              <w:left w:val="nil"/>
              <w:bottom w:val="nil"/>
              <w:right w:val="nil"/>
            </w:tcBorders>
            <w:vAlign w:val="bottom"/>
          </w:tcPr>
          <w:p w14:paraId="70046D8F" w14:textId="77777777" w:rsidR="00E2309E" w:rsidRPr="003930CE" w:rsidRDefault="00E2309E" w:rsidP="002D3C74">
            <w:pPr>
              <w:spacing w:line="240" w:lineRule="exact"/>
              <w:ind w:left="72"/>
              <w:rPr>
                <w:rFonts w:ascii="Times New Roman" w:hAnsi="Times New Roman" w:cs="Times New Roman"/>
                <w:position w:val="0"/>
                <w:sz w:val="20"/>
                <w:szCs w:val="20"/>
              </w:rPr>
            </w:pPr>
          </w:p>
        </w:tc>
        <w:tc>
          <w:tcPr>
            <w:tcW w:w="1530" w:type="dxa"/>
            <w:vAlign w:val="bottom"/>
          </w:tcPr>
          <w:p w14:paraId="74EC098C" w14:textId="77777777" w:rsidR="00E2309E" w:rsidRPr="003930CE" w:rsidRDefault="00E2309E" w:rsidP="002D3C74">
            <w:pPr>
              <w:tabs>
                <w:tab w:val="decimal" w:pos="1152"/>
              </w:tabs>
              <w:spacing w:line="240" w:lineRule="exact"/>
              <w:rPr>
                <w:rFonts w:ascii="Times New Roman" w:hAnsi="Times New Roman" w:cs="Times New Roman"/>
                <w:position w:val="0"/>
                <w:sz w:val="20"/>
                <w:szCs w:val="20"/>
              </w:rPr>
            </w:pPr>
          </w:p>
        </w:tc>
        <w:tc>
          <w:tcPr>
            <w:tcW w:w="1530" w:type="dxa"/>
            <w:tcBorders>
              <w:top w:val="nil"/>
              <w:left w:val="nil"/>
              <w:right w:val="nil"/>
            </w:tcBorders>
            <w:vAlign w:val="bottom"/>
          </w:tcPr>
          <w:p w14:paraId="1E3730C7" w14:textId="77777777" w:rsidR="00E2309E" w:rsidRPr="003930CE" w:rsidRDefault="00E2309E" w:rsidP="002D3C74">
            <w:pPr>
              <w:tabs>
                <w:tab w:val="decimal" w:pos="1152"/>
              </w:tabs>
              <w:spacing w:line="240" w:lineRule="exact"/>
              <w:rPr>
                <w:rFonts w:ascii="Times New Roman" w:hAnsi="Times New Roman" w:cs="Times New Roman"/>
                <w:position w:val="0"/>
                <w:sz w:val="20"/>
                <w:szCs w:val="20"/>
              </w:rPr>
            </w:pPr>
          </w:p>
        </w:tc>
      </w:tr>
      <w:tr w:rsidR="00A84960" w:rsidRPr="003930CE" w14:paraId="59918A45" w14:textId="77777777" w:rsidTr="002D3C74">
        <w:trPr>
          <w:trHeight w:val="216"/>
        </w:trPr>
        <w:tc>
          <w:tcPr>
            <w:tcW w:w="5850" w:type="dxa"/>
            <w:tcBorders>
              <w:top w:val="nil"/>
              <w:left w:val="nil"/>
              <w:bottom w:val="nil"/>
              <w:right w:val="nil"/>
            </w:tcBorders>
            <w:vAlign w:val="bottom"/>
          </w:tcPr>
          <w:p w14:paraId="1558279D"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Current assets</w:t>
            </w:r>
          </w:p>
        </w:tc>
        <w:tc>
          <w:tcPr>
            <w:tcW w:w="1530" w:type="dxa"/>
            <w:vAlign w:val="bottom"/>
          </w:tcPr>
          <w:p w14:paraId="71F47C70" w14:textId="61869932" w:rsidR="00A84960" w:rsidRPr="003930CE" w:rsidRDefault="00C206FD" w:rsidP="00A84960">
            <w:pPr>
              <w:tabs>
                <w:tab w:val="decimal" w:pos="1152"/>
              </w:tabs>
              <w:spacing w:line="240" w:lineRule="exact"/>
              <w:rPr>
                <w:rFonts w:ascii="Times New Roman" w:hAnsi="Times New Roman"/>
                <w:position w:val="0"/>
                <w:sz w:val="20"/>
                <w:szCs w:val="20"/>
              </w:rPr>
            </w:pPr>
            <w:r>
              <w:rPr>
                <w:rFonts w:ascii="Times New Roman" w:hAnsi="Times New Roman"/>
                <w:position w:val="0"/>
                <w:sz w:val="20"/>
                <w:szCs w:val="20"/>
              </w:rPr>
              <w:t>83,777</w:t>
            </w:r>
          </w:p>
        </w:tc>
        <w:tc>
          <w:tcPr>
            <w:tcW w:w="1530" w:type="dxa"/>
            <w:tcBorders>
              <w:top w:val="nil"/>
              <w:left w:val="nil"/>
              <w:right w:val="nil"/>
            </w:tcBorders>
            <w:vAlign w:val="bottom"/>
          </w:tcPr>
          <w:p w14:paraId="4B56BCB0" w14:textId="3A4A517C" w:rsidR="00A84960" w:rsidRPr="003930CE" w:rsidRDefault="00A84960" w:rsidP="00A84960">
            <w:pPr>
              <w:tabs>
                <w:tab w:val="decimal" w:pos="1152"/>
              </w:tabs>
              <w:spacing w:line="240" w:lineRule="exact"/>
              <w:rPr>
                <w:rFonts w:ascii="Times New Roman" w:hAnsi="Times New Roman" w:cs="Times New Roman"/>
                <w:position w:val="0"/>
                <w:sz w:val="20"/>
                <w:szCs w:val="20"/>
              </w:rPr>
            </w:pPr>
            <w:r w:rsidRPr="003930CE">
              <w:rPr>
                <w:rFonts w:ascii="Times New Roman" w:hAnsi="Times New Roman" w:hint="cs"/>
                <w:position w:val="0"/>
                <w:sz w:val="20"/>
                <w:szCs w:val="20"/>
              </w:rPr>
              <w:t>115</w:t>
            </w:r>
            <w:r w:rsidRPr="003930CE">
              <w:rPr>
                <w:rFonts w:ascii="Times New Roman" w:hAnsi="Times New Roman" w:cs="Times New Roman" w:hint="cs"/>
                <w:position w:val="0"/>
                <w:sz w:val="20"/>
                <w:szCs w:val="20"/>
                <w:cs/>
              </w:rPr>
              <w:t>,</w:t>
            </w:r>
            <w:r w:rsidRPr="003930CE">
              <w:rPr>
                <w:rFonts w:ascii="Times New Roman" w:hAnsi="Times New Roman" w:hint="cs"/>
                <w:position w:val="0"/>
                <w:sz w:val="20"/>
                <w:szCs w:val="20"/>
              </w:rPr>
              <w:t>487</w:t>
            </w:r>
          </w:p>
        </w:tc>
      </w:tr>
      <w:tr w:rsidR="00A84960" w:rsidRPr="003930CE" w14:paraId="1F08114E" w14:textId="77777777" w:rsidTr="002D3C74">
        <w:trPr>
          <w:trHeight w:val="216"/>
        </w:trPr>
        <w:tc>
          <w:tcPr>
            <w:tcW w:w="5850" w:type="dxa"/>
            <w:tcBorders>
              <w:top w:val="nil"/>
              <w:left w:val="nil"/>
              <w:bottom w:val="nil"/>
              <w:right w:val="nil"/>
            </w:tcBorders>
            <w:vAlign w:val="bottom"/>
          </w:tcPr>
          <w:p w14:paraId="3F726D35"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Non-current assets</w:t>
            </w:r>
          </w:p>
        </w:tc>
        <w:tc>
          <w:tcPr>
            <w:tcW w:w="1530" w:type="dxa"/>
            <w:vAlign w:val="bottom"/>
          </w:tcPr>
          <w:p w14:paraId="23D45290" w14:textId="4066264C" w:rsidR="00A84960" w:rsidRPr="003930CE" w:rsidRDefault="00A84960" w:rsidP="00A84960">
            <w:pPr>
              <w:tabs>
                <w:tab w:val="decimal" w:pos="1152"/>
              </w:tabs>
              <w:spacing w:line="240" w:lineRule="exact"/>
              <w:rPr>
                <w:rFonts w:ascii="Times New Roman" w:hAnsi="Times New Roman"/>
                <w:position w:val="0"/>
                <w:sz w:val="20"/>
                <w:szCs w:val="20"/>
                <w:cs/>
              </w:rPr>
            </w:pPr>
            <w:r w:rsidRPr="003930CE">
              <w:rPr>
                <w:rFonts w:ascii="Times New Roman" w:hAnsi="Times New Roman"/>
                <w:position w:val="0"/>
                <w:sz w:val="20"/>
                <w:szCs w:val="20"/>
              </w:rPr>
              <w:t>891,827</w:t>
            </w:r>
          </w:p>
        </w:tc>
        <w:tc>
          <w:tcPr>
            <w:tcW w:w="1530" w:type="dxa"/>
            <w:tcBorders>
              <w:top w:val="nil"/>
              <w:left w:val="nil"/>
              <w:right w:val="nil"/>
            </w:tcBorders>
            <w:vAlign w:val="bottom"/>
          </w:tcPr>
          <w:p w14:paraId="23701CA8" w14:textId="5024DCDC" w:rsidR="00A84960" w:rsidRPr="003930CE" w:rsidRDefault="00A84960" w:rsidP="00A84960">
            <w:pPr>
              <w:tabs>
                <w:tab w:val="decimal" w:pos="1152"/>
              </w:tabs>
              <w:spacing w:line="240" w:lineRule="exact"/>
              <w:rPr>
                <w:rFonts w:ascii="Times New Roman" w:hAnsi="Times New Roman" w:cs="Times New Roman"/>
                <w:position w:val="0"/>
                <w:sz w:val="20"/>
                <w:szCs w:val="20"/>
                <w:cs/>
              </w:rPr>
            </w:pPr>
            <w:r w:rsidRPr="003930CE">
              <w:rPr>
                <w:rFonts w:ascii="Times New Roman" w:hAnsi="Times New Roman"/>
                <w:position w:val="0"/>
                <w:sz w:val="20"/>
                <w:szCs w:val="20"/>
              </w:rPr>
              <w:t>967</w:t>
            </w:r>
            <w:r w:rsidRPr="003930CE">
              <w:rPr>
                <w:rFonts w:ascii="Times New Roman" w:hAnsi="Times New Roman" w:cs="Times New Roman" w:hint="cs"/>
                <w:position w:val="0"/>
                <w:sz w:val="20"/>
                <w:szCs w:val="20"/>
                <w:cs/>
              </w:rPr>
              <w:t>,</w:t>
            </w:r>
            <w:r w:rsidRPr="003930CE">
              <w:rPr>
                <w:rFonts w:ascii="Times New Roman" w:hAnsi="Times New Roman" w:hint="cs"/>
                <w:position w:val="0"/>
                <w:sz w:val="20"/>
                <w:szCs w:val="20"/>
              </w:rPr>
              <w:t>774</w:t>
            </w:r>
          </w:p>
        </w:tc>
      </w:tr>
      <w:tr w:rsidR="00A84960" w:rsidRPr="003930CE" w14:paraId="5C64AA72" w14:textId="77777777" w:rsidTr="002D3C74">
        <w:trPr>
          <w:trHeight w:val="216"/>
        </w:trPr>
        <w:tc>
          <w:tcPr>
            <w:tcW w:w="5850" w:type="dxa"/>
            <w:tcBorders>
              <w:top w:val="nil"/>
              <w:left w:val="nil"/>
              <w:bottom w:val="nil"/>
              <w:right w:val="nil"/>
            </w:tcBorders>
            <w:vAlign w:val="bottom"/>
          </w:tcPr>
          <w:p w14:paraId="138CA0A0"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Current liabilities</w:t>
            </w:r>
          </w:p>
        </w:tc>
        <w:tc>
          <w:tcPr>
            <w:tcW w:w="1530" w:type="dxa"/>
            <w:vAlign w:val="bottom"/>
          </w:tcPr>
          <w:p w14:paraId="14FAD1F3" w14:textId="29D810C5" w:rsidR="00A84960" w:rsidRPr="003930CE" w:rsidRDefault="00A84960" w:rsidP="00A84960">
            <w:pPr>
              <w:tabs>
                <w:tab w:val="decimal" w:pos="1152"/>
              </w:tabs>
              <w:spacing w:line="240" w:lineRule="exact"/>
              <w:rPr>
                <w:rFonts w:ascii="Times New Roman" w:hAnsi="Times New Roman"/>
                <w:position w:val="0"/>
                <w:sz w:val="20"/>
                <w:szCs w:val="20"/>
              </w:rPr>
            </w:pPr>
            <w:r w:rsidRPr="003930CE">
              <w:rPr>
                <w:rFonts w:ascii="Times New Roman" w:hAnsi="Times New Roman"/>
                <w:position w:val="0"/>
                <w:sz w:val="20"/>
                <w:szCs w:val="20"/>
              </w:rPr>
              <w:t>7,403</w:t>
            </w:r>
          </w:p>
        </w:tc>
        <w:tc>
          <w:tcPr>
            <w:tcW w:w="1530" w:type="dxa"/>
            <w:tcBorders>
              <w:left w:val="nil"/>
              <w:right w:val="nil"/>
            </w:tcBorders>
            <w:vAlign w:val="bottom"/>
          </w:tcPr>
          <w:p w14:paraId="7555171D" w14:textId="3139C375" w:rsidR="00A84960" w:rsidRPr="003930CE" w:rsidRDefault="00A84960" w:rsidP="00A84960">
            <w:pPr>
              <w:tabs>
                <w:tab w:val="decimal" w:pos="1152"/>
              </w:tabs>
              <w:spacing w:line="240" w:lineRule="exact"/>
              <w:rPr>
                <w:rFonts w:ascii="Times New Roman" w:hAnsi="Times New Roman" w:cs="Times New Roman"/>
                <w:position w:val="0"/>
                <w:sz w:val="20"/>
                <w:szCs w:val="20"/>
                <w:cs/>
              </w:rPr>
            </w:pPr>
            <w:r w:rsidRPr="003930CE">
              <w:rPr>
                <w:rFonts w:ascii="Times New Roman" w:hAnsi="Times New Roman"/>
                <w:position w:val="0"/>
                <w:sz w:val="20"/>
                <w:szCs w:val="20"/>
              </w:rPr>
              <w:t>54</w:t>
            </w:r>
            <w:r w:rsidRPr="003930CE">
              <w:rPr>
                <w:rFonts w:ascii="Times New Roman" w:hAnsi="Times New Roman" w:cs="Times New Roman"/>
                <w:position w:val="0"/>
                <w:sz w:val="20"/>
                <w:szCs w:val="20"/>
              </w:rPr>
              <w:t>,</w:t>
            </w:r>
            <w:r w:rsidRPr="003930CE">
              <w:rPr>
                <w:rFonts w:ascii="Times New Roman" w:hAnsi="Times New Roman"/>
                <w:position w:val="0"/>
                <w:sz w:val="20"/>
                <w:szCs w:val="20"/>
              </w:rPr>
              <w:t>489</w:t>
            </w:r>
          </w:p>
        </w:tc>
      </w:tr>
      <w:tr w:rsidR="00A84960" w:rsidRPr="003930CE" w14:paraId="6E601572" w14:textId="77777777" w:rsidTr="002D3C74">
        <w:trPr>
          <w:trHeight w:val="216"/>
        </w:trPr>
        <w:tc>
          <w:tcPr>
            <w:tcW w:w="5850" w:type="dxa"/>
            <w:tcBorders>
              <w:top w:val="nil"/>
              <w:left w:val="nil"/>
              <w:bottom w:val="nil"/>
              <w:right w:val="nil"/>
            </w:tcBorders>
            <w:vAlign w:val="bottom"/>
          </w:tcPr>
          <w:p w14:paraId="1CEBBB72"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Non-current liabilities</w:t>
            </w:r>
          </w:p>
        </w:tc>
        <w:tc>
          <w:tcPr>
            <w:tcW w:w="1530" w:type="dxa"/>
            <w:vAlign w:val="bottom"/>
          </w:tcPr>
          <w:p w14:paraId="1A82CAB3" w14:textId="61082344" w:rsidR="00A84960" w:rsidRPr="003930CE" w:rsidRDefault="00A84960" w:rsidP="00A84960">
            <w:pPr>
              <w:tabs>
                <w:tab w:val="decimal" w:pos="1152"/>
              </w:tabs>
              <w:spacing w:line="240" w:lineRule="exact"/>
              <w:rPr>
                <w:rFonts w:ascii="Times New Roman" w:hAnsi="Times New Roman"/>
                <w:position w:val="0"/>
                <w:sz w:val="20"/>
                <w:szCs w:val="20"/>
              </w:rPr>
            </w:pPr>
            <w:r w:rsidRPr="003930CE">
              <w:rPr>
                <w:rFonts w:ascii="Times New Roman" w:hAnsi="Times New Roman"/>
                <w:position w:val="0"/>
                <w:sz w:val="20"/>
                <w:szCs w:val="20"/>
              </w:rPr>
              <w:t>2,913</w:t>
            </w:r>
          </w:p>
        </w:tc>
        <w:tc>
          <w:tcPr>
            <w:tcW w:w="1530" w:type="dxa"/>
            <w:tcBorders>
              <w:left w:val="nil"/>
              <w:right w:val="nil"/>
            </w:tcBorders>
            <w:vAlign w:val="bottom"/>
          </w:tcPr>
          <w:p w14:paraId="26A6F70B" w14:textId="100C29B0" w:rsidR="00A84960" w:rsidRPr="003930CE" w:rsidRDefault="00A84960" w:rsidP="00A84960">
            <w:pPr>
              <w:tabs>
                <w:tab w:val="decimal" w:pos="1152"/>
              </w:tabs>
              <w:spacing w:line="240" w:lineRule="exact"/>
              <w:rPr>
                <w:rFonts w:ascii="Times New Roman" w:hAnsi="Times New Roman" w:cs="Times New Roman"/>
                <w:position w:val="0"/>
                <w:sz w:val="20"/>
                <w:szCs w:val="20"/>
              </w:rPr>
            </w:pPr>
            <w:r w:rsidRPr="003930CE">
              <w:rPr>
                <w:rFonts w:ascii="Times New Roman" w:hAnsi="Times New Roman"/>
                <w:position w:val="0"/>
                <w:sz w:val="20"/>
                <w:szCs w:val="20"/>
              </w:rPr>
              <w:t>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533</w:t>
            </w:r>
          </w:p>
        </w:tc>
      </w:tr>
    </w:tbl>
    <w:p w14:paraId="772395F2" w14:textId="77777777" w:rsidR="0045744E" w:rsidRPr="003930CE" w:rsidRDefault="005A015A" w:rsidP="006A1725">
      <w:pPr>
        <w:pStyle w:val="List"/>
        <w:spacing w:before="240" w:after="240"/>
        <w:ind w:left="1080" w:firstLine="0"/>
        <w:contextualSpacing w:val="0"/>
        <w:jc w:val="thaiDistribute"/>
        <w:outlineLvl w:val="0"/>
        <w:rPr>
          <w:rFonts w:ascii="Times New Roman" w:hAnsi="Times New Roman" w:cs="Times New Roman"/>
          <w:position w:val="0"/>
          <w:sz w:val="24"/>
          <w:szCs w:val="24"/>
        </w:rPr>
      </w:pPr>
      <w:r w:rsidRPr="003930CE">
        <w:rPr>
          <w:rFonts w:ascii="Times New Roman" w:hAnsi="Times New Roman" w:cs="Times New Roman"/>
          <w:position w:val="0"/>
          <w:sz w:val="24"/>
          <w:szCs w:val="24"/>
        </w:rPr>
        <w:t>Summarized</w:t>
      </w:r>
      <w:r w:rsidR="0045744E" w:rsidRPr="003930CE">
        <w:rPr>
          <w:rFonts w:ascii="Times New Roman" w:hAnsi="Times New Roman" w:cs="Times New Roman"/>
          <w:position w:val="0"/>
          <w:sz w:val="24"/>
          <w:szCs w:val="24"/>
        </w:rPr>
        <w:t xml:space="preserve"> information about </w:t>
      </w:r>
      <w:r w:rsidR="006C2F1D" w:rsidRPr="003930CE">
        <w:rPr>
          <w:rFonts w:ascii="Times New Roman" w:hAnsi="Times New Roman" w:cs="Times New Roman"/>
          <w:position w:val="0"/>
          <w:sz w:val="24"/>
          <w:szCs w:val="24"/>
        </w:rPr>
        <w:t xml:space="preserve">profit or loss and </w:t>
      </w:r>
      <w:r w:rsidR="0049047D" w:rsidRPr="003930CE">
        <w:rPr>
          <w:rFonts w:ascii="Times New Roman" w:hAnsi="Times New Roman"/>
          <w:position w:val="0"/>
          <w:sz w:val="24"/>
          <w:szCs w:val="30"/>
        </w:rPr>
        <w:t xml:space="preserve">other </w:t>
      </w:r>
      <w:r w:rsidR="0045744E" w:rsidRPr="003930CE">
        <w:rPr>
          <w:rFonts w:ascii="Times New Roman" w:hAnsi="Times New Roman" w:cs="Times New Roman"/>
          <w:position w:val="0"/>
          <w:sz w:val="24"/>
          <w:szCs w:val="24"/>
        </w:rPr>
        <w:t>comprehensive income</w:t>
      </w:r>
    </w:p>
    <w:tbl>
      <w:tblPr>
        <w:tblW w:w="8910" w:type="dxa"/>
        <w:tblInd w:w="360" w:type="dxa"/>
        <w:tblLayout w:type="fixed"/>
        <w:tblLook w:val="0000" w:firstRow="0" w:lastRow="0" w:firstColumn="0" w:lastColumn="0" w:noHBand="0" w:noVBand="0"/>
      </w:tblPr>
      <w:tblGrid>
        <w:gridCol w:w="5760"/>
        <w:gridCol w:w="1530"/>
        <w:gridCol w:w="1620"/>
      </w:tblGrid>
      <w:tr w:rsidR="0045744E" w:rsidRPr="003930CE" w14:paraId="4D15EE0A" w14:textId="77777777" w:rsidTr="002D3C74">
        <w:trPr>
          <w:trHeight w:val="216"/>
        </w:trPr>
        <w:tc>
          <w:tcPr>
            <w:tcW w:w="5760" w:type="dxa"/>
            <w:tcBorders>
              <w:left w:val="nil"/>
              <w:bottom w:val="nil"/>
              <w:right w:val="nil"/>
            </w:tcBorders>
            <w:vAlign w:val="bottom"/>
          </w:tcPr>
          <w:p w14:paraId="2B3C5588" w14:textId="77777777" w:rsidR="0045744E" w:rsidRPr="003930CE" w:rsidRDefault="0045744E" w:rsidP="002D3C74">
            <w:pPr>
              <w:spacing w:line="240" w:lineRule="exact"/>
              <w:jc w:val="center"/>
              <w:rPr>
                <w:rFonts w:ascii="Times New Roman" w:hAnsi="Times New Roman" w:cs="Times New Roman"/>
                <w:position w:val="0"/>
                <w:sz w:val="20"/>
                <w:szCs w:val="20"/>
                <w:cs/>
              </w:rPr>
            </w:pPr>
          </w:p>
        </w:tc>
        <w:tc>
          <w:tcPr>
            <w:tcW w:w="3150" w:type="dxa"/>
            <w:gridSpan w:val="2"/>
            <w:tcBorders>
              <w:top w:val="nil"/>
              <w:left w:val="nil"/>
              <w:bottom w:val="nil"/>
              <w:right w:val="nil"/>
            </w:tcBorders>
            <w:vAlign w:val="bottom"/>
          </w:tcPr>
          <w:p w14:paraId="44AA1C8C" w14:textId="77777777" w:rsidR="0045744E" w:rsidRPr="003930CE" w:rsidRDefault="006D743C" w:rsidP="002D3C74">
            <w:pPr>
              <w:spacing w:line="240" w:lineRule="exact"/>
              <w:jc w:val="right"/>
              <w:rPr>
                <w:rFonts w:ascii="Times New Roman" w:hAnsi="Times New Roman" w:cs="Times New Roman"/>
                <w:b/>
                <w:bCs/>
                <w:position w:val="0"/>
                <w:sz w:val="20"/>
                <w:szCs w:val="20"/>
                <w:cs/>
              </w:rPr>
            </w:pPr>
            <w:r w:rsidRPr="003930CE">
              <w:rPr>
                <w:rFonts w:ascii="Times New Roman" w:hAnsi="Times New Roman" w:cs="Times New Roman"/>
                <w:b/>
                <w:bCs/>
                <w:position w:val="0"/>
                <w:sz w:val="20"/>
                <w:szCs w:val="20"/>
              </w:rPr>
              <w:t>Unit</w:t>
            </w:r>
            <w:r w:rsidR="00874FF0"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w:t>
            </w:r>
            <w:r w:rsidRPr="003930CE">
              <w:rPr>
                <w:rFonts w:ascii="Times New Roman" w:hAnsi="Times New Roman"/>
                <w:b/>
                <w:bCs/>
                <w:position w:val="0"/>
                <w:sz w:val="20"/>
                <w:szCs w:val="25"/>
              </w:rPr>
              <w:t xml:space="preserve"> Thousand</w:t>
            </w:r>
            <w:r w:rsidRPr="003930CE">
              <w:rPr>
                <w:rFonts w:ascii="Times New Roman" w:hAnsi="Times New Roman" w:cs="Times New Roman"/>
                <w:b/>
                <w:bCs/>
                <w:position w:val="0"/>
                <w:sz w:val="20"/>
                <w:szCs w:val="20"/>
              </w:rPr>
              <w:t xml:space="preserve"> Baht</w:t>
            </w:r>
          </w:p>
        </w:tc>
      </w:tr>
      <w:tr w:rsidR="0045744E" w:rsidRPr="003930CE" w14:paraId="4A76149B" w14:textId="77777777" w:rsidTr="002D3C74">
        <w:trPr>
          <w:trHeight w:val="216"/>
        </w:trPr>
        <w:tc>
          <w:tcPr>
            <w:tcW w:w="5760" w:type="dxa"/>
            <w:tcBorders>
              <w:left w:val="nil"/>
              <w:bottom w:val="nil"/>
              <w:right w:val="nil"/>
            </w:tcBorders>
            <w:vAlign w:val="bottom"/>
          </w:tcPr>
          <w:p w14:paraId="5D59E4E6" w14:textId="77777777" w:rsidR="0045744E" w:rsidRPr="003930CE" w:rsidRDefault="0045744E" w:rsidP="002D3C74">
            <w:pPr>
              <w:spacing w:line="240" w:lineRule="exact"/>
              <w:jc w:val="center"/>
              <w:rPr>
                <w:rFonts w:ascii="Times New Roman" w:hAnsi="Times New Roman" w:cs="Times New Roman"/>
                <w:spacing w:val="-4"/>
                <w:position w:val="0"/>
                <w:sz w:val="20"/>
                <w:szCs w:val="20"/>
                <w:cs/>
              </w:rPr>
            </w:pPr>
          </w:p>
        </w:tc>
        <w:tc>
          <w:tcPr>
            <w:tcW w:w="3150" w:type="dxa"/>
            <w:gridSpan w:val="2"/>
            <w:tcBorders>
              <w:top w:val="nil"/>
              <w:left w:val="nil"/>
              <w:bottom w:val="nil"/>
              <w:right w:val="nil"/>
            </w:tcBorders>
            <w:vAlign w:val="bottom"/>
          </w:tcPr>
          <w:p w14:paraId="5CAF41A4" w14:textId="77777777" w:rsidR="0045744E" w:rsidRPr="003930CE" w:rsidRDefault="0045744E" w:rsidP="005B66BC">
            <w:pPr>
              <w:tabs>
                <w:tab w:val="right" w:pos="7200"/>
                <w:tab w:val="right" w:pos="8540"/>
              </w:tabs>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For the year</w:t>
            </w:r>
            <w:r w:rsidR="00F33B3C" w:rsidRPr="003930CE">
              <w:rPr>
                <w:rFonts w:ascii="Times New Roman" w:hAnsi="Times New Roman" w:cs="Times New Roman"/>
                <w:b/>
                <w:bCs/>
                <w:position w:val="0"/>
                <w:sz w:val="20"/>
                <w:szCs w:val="20"/>
              </w:rPr>
              <w:t>s</w:t>
            </w:r>
            <w:r w:rsidRPr="003930CE">
              <w:rPr>
                <w:rFonts w:ascii="Times New Roman" w:hAnsi="Times New Roman" w:cs="Times New Roman"/>
                <w:b/>
                <w:bCs/>
                <w:position w:val="0"/>
                <w:sz w:val="20"/>
                <w:szCs w:val="20"/>
              </w:rPr>
              <w:t xml:space="preserve"> ended December</w:t>
            </w:r>
            <w:r w:rsidR="00DF6D07" w:rsidRPr="003930CE">
              <w:rPr>
                <w:rFonts w:ascii="Times New Roman" w:hAnsi="Times New Roman" w:cs="Times New Roman"/>
                <w:b/>
                <w:bCs/>
                <w:position w:val="0"/>
                <w:sz w:val="20"/>
                <w:szCs w:val="20"/>
              </w:rPr>
              <w:t xml:space="preserve"> </w:t>
            </w:r>
            <w:r w:rsidR="00190B36" w:rsidRPr="003930CE">
              <w:rPr>
                <w:rFonts w:ascii="Times New Roman" w:hAnsi="Times New Roman"/>
                <w:b/>
                <w:bCs/>
                <w:position w:val="0"/>
                <w:sz w:val="20"/>
                <w:szCs w:val="20"/>
              </w:rPr>
              <w:t>31</w:t>
            </w:r>
            <w:r w:rsidR="00DF6D07" w:rsidRPr="003930CE">
              <w:rPr>
                <w:rFonts w:ascii="Times New Roman" w:hAnsi="Times New Roman" w:cs="Times New Roman"/>
                <w:b/>
                <w:bCs/>
                <w:position w:val="0"/>
                <w:sz w:val="20"/>
                <w:szCs w:val="20"/>
              </w:rPr>
              <w:t>,</w:t>
            </w:r>
          </w:p>
        </w:tc>
      </w:tr>
      <w:tr w:rsidR="0049726C" w:rsidRPr="003930CE" w14:paraId="7936473C" w14:textId="77777777" w:rsidTr="002D3C74">
        <w:trPr>
          <w:trHeight w:val="216"/>
        </w:trPr>
        <w:tc>
          <w:tcPr>
            <w:tcW w:w="5760" w:type="dxa"/>
            <w:tcBorders>
              <w:top w:val="nil"/>
              <w:left w:val="nil"/>
              <w:bottom w:val="nil"/>
              <w:right w:val="nil"/>
            </w:tcBorders>
            <w:vAlign w:val="bottom"/>
          </w:tcPr>
          <w:p w14:paraId="2F016AF5" w14:textId="77777777" w:rsidR="0049726C" w:rsidRPr="003930CE" w:rsidRDefault="0049726C" w:rsidP="002D3C74">
            <w:pPr>
              <w:spacing w:line="240" w:lineRule="exact"/>
              <w:jc w:val="center"/>
              <w:rPr>
                <w:rFonts w:ascii="Times New Roman" w:hAnsi="Times New Roman" w:cs="Times New Roman"/>
                <w:position w:val="0"/>
                <w:sz w:val="20"/>
                <w:szCs w:val="20"/>
                <w:cs/>
              </w:rPr>
            </w:pPr>
          </w:p>
        </w:tc>
        <w:tc>
          <w:tcPr>
            <w:tcW w:w="1530" w:type="dxa"/>
            <w:tcBorders>
              <w:top w:val="nil"/>
              <w:left w:val="nil"/>
              <w:right w:val="nil"/>
            </w:tcBorders>
            <w:vAlign w:val="bottom"/>
          </w:tcPr>
          <w:p w14:paraId="6470FB04" w14:textId="6EEF17D1" w:rsidR="0049726C" w:rsidRPr="003930CE"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9527F1" w:rsidRPr="003930CE">
              <w:rPr>
                <w:rFonts w:ascii="Times New Roman" w:hAnsi="Times New Roman"/>
                <w:b/>
                <w:bCs/>
                <w:position w:val="0"/>
                <w:sz w:val="20"/>
                <w:szCs w:val="20"/>
              </w:rPr>
              <w:t>1</w:t>
            </w:r>
          </w:p>
        </w:tc>
        <w:tc>
          <w:tcPr>
            <w:tcW w:w="1620" w:type="dxa"/>
            <w:tcBorders>
              <w:top w:val="nil"/>
              <w:left w:val="nil"/>
              <w:right w:val="nil"/>
            </w:tcBorders>
            <w:vAlign w:val="bottom"/>
          </w:tcPr>
          <w:p w14:paraId="5D5AA344" w14:textId="08A9AB74" w:rsidR="0049726C" w:rsidRPr="003930CE"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9527F1" w:rsidRPr="003930CE">
              <w:rPr>
                <w:rFonts w:ascii="Times New Roman" w:hAnsi="Times New Roman"/>
                <w:b/>
                <w:bCs/>
                <w:position w:val="0"/>
                <w:sz w:val="20"/>
                <w:szCs w:val="20"/>
              </w:rPr>
              <w:t>20</w:t>
            </w:r>
          </w:p>
        </w:tc>
      </w:tr>
      <w:tr w:rsidR="002D3C74" w:rsidRPr="003930CE" w14:paraId="3D2B8201" w14:textId="77777777" w:rsidTr="002D3C74">
        <w:trPr>
          <w:trHeight w:val="216"/>
        </w:trPr>
        <w:tc>
          <w:tcPr>
            <w:tcW w:w="5760" w:type="dxa"/>
            <w:tcBorders>
              <w:top w:val="nil"/>
              <w:left w:val="nil"/>
              <w:bottom w:val="nil"/>
              <w:right w:val="nil"/>
            </w:tcBorders>
          </w:tcPr>
          <w:p w14:paraId="3257B957" w14:textId="77777777" w:rsidR="002D3C74" w:rsidRPr="003930CE" w:rsidRDefault="002D3C74" w:rsidP="002D3C74">
            <w:pPr>
              <w:spacing w:line="240" w:lineRule="exact"/>
              <w:ind w:left="72"/>
              <w:rPr>
                <w:rFonts w:ascii="Times New Roman" w:hAnsi="Times New Roman" w:cs="Times New Roman"/>
                <w:position w:val="0"/>
                <w:sz w:val="20"/>
                <w:szCs w:val="20"/>
              </w:rPr>
            </w:pPr>
          </w:p>
        </w:tc>
        <w:tc>
          <w:tcPr>
            <w:tcW w:w="1530" w:type="dxa"/>
            <w:vAlign w:val="bottom"/>
          </w:tcPr>
          <w:p w14:paraId="6A6E11D9" w14:textId="77777777" w:rsidR="002D3C74" w:rsidRPr="003930CE" w:rsidRDefault="002D3C74" w:rsidP="002D3C74">
            <w:pPr>
              <w:tabs>
                <w:tab w:val="decimal" w:pos="1152"/>
              </w:tabs>
              <w:spacing w:line="240" w:lineRule="exact"/>
              <w:rPr>
                <w:rFonts w:ascii="Times New Roman" w:hAnsi="Times New Roman" w:cs="Times New Roman"/>
                <w:position w:val="0"/>
                <w:sz w:val="20"/>
                <w:szCs w:val="20"/>
              </w:rPr>
            </w:pPr>
          </w:p>
        </w:tc>
        <w:tc>
          <w:tcPr>
            <w:tcW w:w="1620" w:type="dxa"/>
            <w:tcBorders>
              <w:top w:val="nil"/>
              <w:left w:val="nil"/>
              <w:right w:val="nil"/>
            </w:tcBorders>
            <w:vAlign w:val="bottom"/>
          </w:tcPr>
          <w:p w14:paraId="1BAFAA78" w14:textId="77777777" w:rsidR="002D3C74" w:rsidRPr="003930CE" w:rsidRDefault="002D3C74" w:rsidP="002D3C74">
            <w:pPr>
              <w:tabs>
                <w:tab w:val="decimal" w:pos="1152"/>
              </w:tabs>
              <w:spacing w:line="240" w:lineRule="exact"/>
              <w:rPr>
                <w:rFonts w:ascii="Times New Roman" w:hAnsi="Times New Roman" w:cs="Times New Roman"/>
                <w:position w:val="0"/>
                <w:sz w:val="20"/>
                <w:szCs w:val="20"/>
              </w:rPr>
            </w:pPr>
          </w:p>
        </w:tc>
      </w:tr>
      <w:tr w:rsidR="00A84960" w:rsidRPr="003930CE" w14:paraId="4087FDCA" w14:textId="77777777" w:rsidTr="002D3C74">
        <w:trPr>
          <w:trHeight w:val="216"/>
        </w:trPr>
        <w:tc>
          <w:tcPr>
            <w:tcW w:w="5760" w:type="dxa"/>
            <w:tcBorders>
              <w:top w:val="nil"/>
              <w:left w:val="nil"/>
              <w:bottom w:val="nil"/>
              <w:right w:val="nil"/>
            </w:tcBorders>
          </w:tcPr>
          <w:p w14:paraId="492733FC"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Revenue</w:t>
            </w:r>
          </w:p>
        </w:tc>
        <w:tc>
          <w:tcPr>
            <w:tcW w:w="1530" w:type="dxa"/>
            <w:vAlign w:val="bottom"/>
          </w:tcPr>
          <w:p w14:paraId="0002194D" w14:textId="54F54973" w:rsidR="00A84960" w:rsidRPr="003930CE" w:rsidRDefault="00C206FD" w:rsidP="00A84960">
            <w:pPr>
              <w:tabs>
                <w:tab w:val="decimal" w:pos="1152"/>
              </w:tabs>
              <w:spacing w:line="240" w:lineRule="exact"/>
              <w:rPr>
                <w:rFonts w:ascii="Times New Roman" w:hAnsi="Times New Roman"/>
                <w:position w:val="0"/>
                <w:sz w:val="20"/>
                <w:szCs w:val="20"/>
              </w:rPr>
            </w:pPr>
            <w:r>
              <w:rPr>
                <w:rFonts w:ascii="Times New Roman" w:hAnsi="Times New Roman"/>
                <w:position w:val="0"/>
                <w:sz w:val="20"/>
                <w:szCs w:val="20"/>
              </w:rPr>
              <w:t>184,996</w:t>
            </w:r>
          </w:p>
        </w:tc>
        <w:tc>
          <w:tcPr>
            <w:tcW w:w="1620" w:type="dxa"/>
            <w:tcBorders>
              <w:top w:val="nil"/>
              <w:left w:val="nil"/>
              <w:right w:val="nil"/>
            </w:tcBorders>
            <w:vAlign w:val="bottom"/>
          </w:tcPr>
          <w:p w14:paraId="6B914EC6" w14:textId="4A104AD6" w:rsidR="00A84960" w:rsidRPr="003930CE" w:rsidRDefault="00A84960" w:rsidP="00A84960">
            <w:pPr>
              <w:tabs>
                <w:tab w:val="decimal" w:pos="1152"/>
              </w:tabs>
              <w:spacing w:line="240" w:lineRule="exact"/>
              <w:rPr>
                <w:rFonts w:ascii="Times New Roman" w:hAnsi="Times New Roman" w:cs="Times New Roman"/>
                <w:position w:val="0"/>
                <w:sz w:val="20"/>
                <w:szCs w:val="20"/>
              </w:rPr>
            </w:pPr>
            <w:r w:rsidRPr="003930CE">
              <w:rPr>
                <w:rFonts w:ascii="Times New Roman" w:hAnsi="Times New Roman" w:hint="cs"/>
                <w:position w:val="0"/>
                <w:sz w:val="20"/>
                <w:szCs w:val="20"/>
              </w:rPr>
              <w:t>237</w:t>
            </w:r>
            <w:r w:rsidRPr="003930CE">
              <w:rPr>
                <w:rFonts w:ascii="Times New Roman" w:hAnsi="Times New Roman" w:cs="Times New Roman" w:hint="cs"/>
                <w:position w:val="0"/>
                <w:sz w:val="20"/>
                <w:szCs w:val="20"/>
                <w:cs/>
              </w:rPr>
              <w:t>,</w:t>
            </w:r>
            <w:r w:rsidRPr="003930CE">
              <w:rPr>
                <w:rFonts w:ascii="Times New Roman" w:hAnsi="Times New Roman" w:hint="cs"/>
                <w:position w:val="0"/>
                <w:sz w:val="20"/>
                <w:szCs w:val="20"/>
              </w:rPr>
              <w:t>997</w:t>
            </w:r>
          </w:p>
        </w:tc>
      </w:tr>
      <w:tr w:rsidR="00A84960" w:rsidRPr="003930CE" w14:paraId="6F2EE490" w14:textId="77777777" w:rsidTr="002D3C74">
        <w:trPr>
          <w:trHeight w:val="216"/>
        </w:trPr>
        <w:tc>
          <w:tcPr>
            <w:tcW w:w="5760" w:type="dxa"/>
            <w:tcBorders>
              <w:top w:val="nil"/>
              <w:left w:val="nil"/>
              <w:bottom w:val="nil"/>
              <w:right w:val="nil"/>
            </w:tcBorders>
          </w:tcPr>
          <w:p w14:paraId="3C1FF963"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 xml:space="preserve">Profit </w:t>
            </w:r>
          </w:p>
        </w:tc>
        <w:tc>
          <w:tcPr>
            <w:tcW w:w="1530" w:type="dxa"/>
            <w:vAlign w:val="bottom"/>
          </w:tcPr>
          <w:p w14:paraId="31AF1DFD" w14:textId="1C53A8DB" w:rsidR="00A84960" w:rsidRPr="003930CE" w:rsidRDefault="00A84960" w:rsidP="00A84960">
            <w:pPr>
              <w:tabs>
                <w:tab w:val="decimal" w:pos="1152"/>
              </w:tabs>
              <w:spacing w:line="240" w:lineRule="exact"/>
              <w:rPr>
                <w:rFonts w:ascii="Times New Roman" w:hAnsi="Times New Roman"/>
                <w:position w:val="0"/>
                <w:sz w:val="20"/>
                <w:szCs w:val="20"/>
              </w:rPr>
            </w:pPr>
            <w:r w:rsidRPr="003930CE">
              <w:rPr>
                <w:rFonts w:ascii="Times New Roman" w:hAnsi="Times New Roman"/>
                <w:position w:val="0"/>
                <w:sz w:val="20"/>
                <w:szCs w:val="20"/>
              </w:rPr>
              <w:t>60,844</w:t>
            </w:r>
          </w:p>
        </w:tc>
        <w:tc>
          <w:tcPr>
            <w:tcW w:w="1620" w:type="dxa"/>
            <w:tcBorders>
              <w:top w:val="nil"/>
              <w:left w:val="nil"/>
              <w:right w:val="nil"/>
            </w:tcBorders>
            <w:vAlign w:val="bottom"/>
          </w:tcPr>
          <w:p w14:paraId="261E3047" w14:textId="6E13C796" w:rsidR="00A84960" w:rsidRPr="003930CE" w:rsidRDefault="00A84960" w:rsidP="00A84960">
            <w:pPr>
              <w:tabs>
                <w:tab w:val="decimal" w:pos="1152"/>
              </w:tabs>
              <w:spacing w:line="240" w:lineRule="exact"/>
              <w:rPr>
                <w:rFonts w:ascii="Times New Roman" w:hAnsi="Times New Roman" w:cs="Times New Roman"/>
                <w:position w:val="0"/>
                <w:sz w:val="20"/>
                <w:szCs w:val="20"/>
              </w:rPr>
            </w:pPr>
            <w:r w:rsidRPr="003930CE">
              <w:rPr>
                <w:rFonts w:ascii="Times New Roman" w:hAnsi="Times New Roman" w:hint="cs"/>
                <w:position w:val="0"/>
                <w:sz w:val="20"/>
                <w:szCs w:val="20"/>
              </w:rPr>
              <w:t>95</w:t>
            </w:r>
            <w:r w:rsidRPr="003930CE">
              <w:rPr>
                <w:rFonts w:ascii="Times New Roman" w:hAnsi="Times New Roman" w:cs="Times New Roman" w:hint="cs"/>
                <w:position w:val="0"/>
                <w:sz w:val="20"/>
                <w:szCs w:val="20"/>
                <w:cs/>
              </w:rPr>
              <w:t>,</w:t>
            </w:r>
            <w:r w:rsidRPr="003930CE">
              <w:rPr>
                <w:rFonts w:ascii="Times New Roman" w:hAnsi="Times New Roman" w:hint="cs"/>
                <w:position w:val="0"/>
                <w:sz w:val="20"/>
                <w:szCs w:val="20"/>
              </w:rPr>
              <w:t>099</w:t>
            </w:r>
          </w:p>
        </w:tc>
      </w:tr>
      <w:tr w:rsidR="00A84960" w:rsidRPr="003930CE" w14:paraId="48C3FC11" w14:textId="77777777" w:rsidTr="002D3C74">
        <w:trPr>
          <w:trHeight w:val="216"/>
        </w:trPr>
        <w:tc>
          <w:tcPr>
            <w:tcW w:w="5760" w:type="dxa"/>
            <w:tcBorders>
              <w:top w:val="nil"/>
              <w:left w:val="nil"/>
              <w:bottom w:val="nil"/>
              <w:right w:val="nil"/>
            </w:tcBorders>
          </w:tcPr>
          <w:p w14:paraId="7503612B"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Total comprehensive income</w:t>
            </w:r>
          </w:p>
        </w:tc>
        <w:tc>
          <w:tcPr>
            <w:tcW w:w="1530" w:type="dxa"/>
            <w:vAlign w:val="bottom"/>
          </w:tcPr>
          <w:p w14:paraId="1DB3AE60" w14:textId="50819F77" w:rsidR="00A84960" w:rsidRPr="003930CE" w:rsidRDefault="00A84960" w:rsidP="00A84960">
            <w:pPr>
              <w:tabs>
                <w:tab w:val="decimal" w:pos="1152"/>
              </w:tabs>
              <w:spacing w:line="240" w:lineRule="exact"/>
              <w:rPr>
                <w:rFonts w:ascii="Times New Roman" w:hAnsi="Times New Roman"/>
                <w:position w:val="0"/>
                <w:sz w:val="20"/>
                <w:szCs w:val="20"/>
              </w:rPr>
            </w:pPr>
            <w:r w:rsidRPr="003930CE">
              <w:rPr>
                <w:rFonts w:ascii="Times New Roman" w:hAnsi="Times New Roman"/>
                <w:position w:val="0"/>
                <w:sz w:val="20"/>
                <w:szCs w:val="20"/>
              </w:rPr>
              <w:t>60,848</w:t>
            </w:r>
          </w:p>
        </w:tc>
        <w:tc>
          <w:tcPr>
            <w:tcW w:w="1620" w:type="dxa"/>
            <w:tcBorders>
              <w:left w:val="nil"/>
              <w:right w:val="nil"/>
            </w:tcBorders>
            <w:vAlign w:val="bottom"/>
          </w:tcPr>
          <w:p w14:paraId="1135672E" w14:textId="07DCA927" w:rsidR="00A84960" w:rsidRPr="003930CE" w:rsidRDefault="00A84960" w:rsidP="00A84960">
            <w:pPr>
              <w:tabs>
                <w:tab w:val="decimal" w:pos="1152"/>
              </w:tabs>
              <w:spacing w:line="240" w:lineRule="exact"/>
              <w:rPr>
                <w:rFonts w:ascii="Times New Roman" w:hAnsi="Times New Roman" w:cs="Times New Roman"/>
                <w:position w:val="0"/>
                <w:sz w:val="20"/>
                <w:szCs w:val="20"/>
              </w:rPr>
            </w:pPr>
            <w:r w:rsidRPr="003930CE">
              <w:rPr>
                <w:rFonts w:ascii="Times New Roman" w:hAnsi="Times New Roman" w:hint="cs"/>
                <w:position w:val="0"/>
                <w:sz w:val="20"/>
                <w:szCs w:val="20"/>
              </w:rPr>
              <w:t>95</w:t>
            </w:r>
            <w:r w:rsidRPr="003930CE">
              <w:rPr>
                <w:rFonts w:ascii="Times New Roman" w:hAnsi="Times New Roman" w:cs="Times New Roman"/>
                <w:position w:val="0"/>
                <w:sz w:val="20"/>
                <w:szCs w:val="20"/>
              </w:rPr>
              <w:t>,</w:t>
            </w:r>
            <w:r w:rsidRPr="003930CE">
              <w:rPr>
                <w:rFonts w:ascii="Times New Roman" w:hAnsi="Times New Roman"/>
                <w:position w:val="0"/>
                <w:sz w:val="20"/>
                <w:szCs w:val="20"/>
              </w:rPr>
              <w:t>010</w:t>
            </w:r>
          </w:p>
        </w:tc>
      </w:tr>
    </w:tbl>
    <w:p w14:paraId="21AA0666" w14:textId="77777777" w:rsidR="0045744E" w:rsidRPr="003930CE" w:rsidRDefault="005A015A" w:rsidP="006D743C">
      <w:pPr>
        <w:pStyle w:val="List"/>
        <w:spacing w:before="240" w:after="240"/>
        <w:ind w:left="1080" w:firstLine="0"/>
        <w:contextualSpacing w:val="0"/>
        <w:jc w:val="thaiDistribute"/>
        <w:outlineLvl w:val="0"/>
        <w:rPr>
          <w:rFonts w:ascii="Times New Roman" w:hAnsi="Times New Roman" w:cs="Times New Roman"/>
          <w:position w:val="0"/>
          <w:sz w:val="24"/>
          <w:szCs w:val="24"/>
        </w:rPr>
      </w:pPr>
      <w:r w:rsidRPr="003930CE">
        <w:rPr>
          <w:rFonts w:ascii="Times New Roman" w:hAnsi="Times New Roman" w:cs="Times New Roman"/>
          <w:position w:val="0"/>
          <w:sz w:val="24"/>
          <w:szCs w:val="24"/>
        </w:rPr>
        <w:t>Summarized</w:t>
      </w:r>
      <w:r w:rsidR="0045744E" w:rsidRPr="003930CE">
        <w:rPr>
          <w:rFonts w:ascii="Times New Roman" w:hAnsi="Times New Roman" w:cs="Times New Roman"/>
          <w:position w:val="0"/>
          <w:sz w:val="24"/>
          <w:szCs w:val="24"/>
        </w:rPr>
        <w:t xml:space="preserve"> information about cash flow</w:t>
      </w:r>
    </w:p>
    <w:tbl>
      <w:tblPr>
        <w:tblW w:w="8910" w:type="dxa"/>
        <w:tblInd w:w="360" w:type="dxa"/>
        <w:tblLayout w:type="fixed"/>
        <w:tblLook w:val="0000" w:firstRow="0" w:lastRow="0" w:firstColumn="0" w:lastColumn="0" w:noHBand="0" w:noVBand="0"/>
      </w:tblPr>
      <w:tblGrid>
        <w:gridCol w:w="5760"/>
        <w:gridCol w:w="1530"/>
        <w:gridCol w:w="1620"/>
      </w:tblGrid>
      <w:tr w:rsidR="0045744E" w:rsidRPr="003930CE" w14:paraId="6DF34CD4" w14:textId="77777777" w:rsidTr="00362CB9">
        <w:trPr>
          <w:trHeight w:val="20"/>
        </w:trPr>
        <w:tc>
          <w:tcPr>
            <w:tcW w:w="5760" w:type="dxa"/>
            <w:tcBorders>
              <w:left w:val="nil"/>
              <w:bottom w:val="nil"/>
              <w:right w:val="nil"/>
            </w:tcBorders>
            <w:vAlign w:val="bottom"/>
          </w:tcPr>
          <w:p w14:paraId="12C431F4" w14:textId="77777777" w:rsidR="0045744E" w:rsidRPr="003930CE" w:rsidRDefault="0045744E" w:rsidP="00362CB9">
            <w:pPr>
              <w:spacing w:line="240" w:lineRule="exact"/>
              <w:jc w:val="center"/>
              <w:rPr>
                <w:rFonts w:ascii="Times New Roman" w:hAnsi="Times New Roman" w:cs="Times New Roman"/>
                <w:position w:val="0"/>
                <w:sz w:val="20"/>
                <w:szCs w:val="20"/>
                <w:cs/>
              </w:rPr>
            </w:pPr>
          </w:p>
        </w:tc>
        <w:tc>
          <w:tcPr>
            <w:tcW w:w="3150" w:type="dxa"/>
            <w:gridSpan w:val="2"/>
            <w:tcBorders>
              <w:top w:val="nil"/>
              <w:left w:val="nil"/>
              <w:bottom w:val="nil"/>
              <w:right w:val="nil"/>
            </w:tcBorders>
            <w:vAlign w:val="bottom"/>
          </w:tcPr>
          <w:p w14:paraId="0BBD0847" w14:textId="77777777" w:rsidR="0045744E" w:rsidRPr="003930CE" w:rsidRDefault="00362CB9" w:rsidP="00362CB9">
            <w:pPr>
              <w:spacing w:line="240" w:lineRule="exact"/>
              <w:jc w:val="right"/>
              <w:rPr>
                <w:rFonts w:ascii="Times New Roman" w:hAnsi="Times New Roman" w:cs="Times New Roman"/>
                <w:b/>
                <w:bCs/>
                <w:position w:val="0"/>
                <w:sz w:val="20"/>
                <w:szCs w:val="20"/>
                <w:cs/>
              </w:rPr>
            </w:pPr>
            <w:r w:rsidRPr="003930CE">
              <w:rPr>
                <w:rFonts w:ascii="Times New Roman" w:hAnsi="Times New Roman" w:cs="Times New Roman"/>
                <w:b/>
                <w:bCs/>
                <w:position w:val="0"/>
                <w:sz w:val="20"/>
                <w:szCs w:val="20"/>
              </w:rPr>
              <w:t>Unit</w:t>
            </w:r>
            <w:r w:rsidR="00874FF0"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 xml:space="preserve">: </w:t>
            </w:r>
            <w:r w:rsidR="00A96B1F" w:rsidRPr="003930CE">
              <w:rPr>
                <w:rFonts w:ascii="Times New Roman" w:hAnsi="Times New Roman" w:cs="Times New Roman"/>
                <w:b/>
                <w:bCs/>
                <w:position w:val="0"/>
                <w:sz w:val="20"/>
                <w:szCs w:val="20"/>
              </w:rPr>
              <w:t>Thousand</w:t>
            </w:r>
            <w:r w:rsidRPr="003930CE">
              <w:rPr>
                <w:rFonts w:ascii="Times New Roman" w:hAnsi="Times New Roman" w:cs="Times New Roman"/>
                <w:b/>
                <w:bCs/>
                <w:position w:val="0"/>
                <w:sz w:val="20"/>
                <w:szCs w:val="20"/>
              </w:rPr>
              <w:t xml:space="preserve"> Baht</w:t>
            </w:r>
          </w:p>
        </w:tc>
      </w:tr>
      <w:tr w:rsidR="0045744E" w:rsidRPr="003930CE" w14:paraId="3C31F485" w14:textId="77777777" w:rsidTr="00362CB9">
        <w:trPr>
          <w:trHeight w:val="20"/>
        </w:trPr>
        <w:tc>
          <w:tcPr>
            <w:tcW w:w="5760" w:type="dxa"/>
            <w:tcBorders>
              <w:left w:val="nil"/>
              <w:bottom w:val="nil"/>
              <w:right w:val="nil"/>
            </w:tcBorders>
            <w:vAlign w:val="bottom"/>
          </w:tcPr>
          <w:p w14:paraId="29D75455" w14:textId="77777777" w:rsidR="0045744E" w:rsidRPr="003930CE" w:rsidRDefault="0045744E" w:rsidP="00362CB9">
            <w:pPr>
              <w:spacing w:line="240" w:lineRule="exact"/>
              <w:jc w:val="center"/>
              <w:rPr>
                <w:rFonts w:ascii="Times New Roman" w:hAnsi="Times New Roman" w:cs="Times New Roman"/>
                <w:spacing w:val="-4"/>
                <w:position w:val="0"/>
                <w:sz w:val="20"/>
                <w:szCs w:val="20"/>
                <w:cs/>
              </w:rPr>
            </w:pPr>
          </w:p>
        </w:tc>
        <w:tc>
          <w:tcPr>
            <w:tcW w:w="3150" w:type="dxa"/>
            <w:gridSpan w:val="2"/>
            <w:tcBorders>
              <w:top w:val="nil"/>
              <w:left w:val="nil"/>
              <w:bottom w:val="nil"/>
              <w:right w:val="nil"/>
            </w:tcBorders>
            <w:vAlign w:val="bottom"/>
          </w:tcPr>
          <w:p w14:paraId="44CB0956" w14:textId="77777777" w:rsidR="0045744E" w:rsidRPr="003930CE" w:rsidRDefault="0045744E" w:rsidP="005B66BC">
            <w:pPr>
              <w:tabs>
                <w:tab w:val="right" w:pos="7200"/>
                <w:tab w:val="right" w:pos="8540"/>
              </w:tabs>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For the year</w:t>
            </w:r>
            <w:r w:rsidR="00F33B3C" w:rsidRPr="003930CE">
              <w:rPr>
                <w:rFonts w:ascii="Times New Roman" w:hAnsi="Times New Roman" w:cs="Times New Roman"/>
                <w:b/>
                <w:bCs/>
                <w:position w:val="0"/>
                <w:sz w:val="20"/>
                <w:szCs w:val="20"/>
              </w:rPr>
              <w:t>s</w:t>
            </w:r>
            <w:r w:rsidRPr="003930CE">
              <w:rPr>
                <w:rFonts w:ascii="Times New Roman" w:hAnsi="Times New Roman" w:cs="Times New Roman"/>
                <w:b/>
                <w:bCs/>
                <w:position w:val="0"/>
                <w:sz w:val="20"/>
                <w:szCs w:val="20"/>
              </w:rPr>
              <w:t xml:space="preserve"> ended December</w:t>
            </w:r>
            <w:r w:rsidR="00DF6D07" w:rsidRPr="003930CE">
              <w:rPr>
                <w:rFonts w:ascii="Times New Roman" w:hAnsi="Times New Roman" w:cs="Times New Roman"/>
                <w:b/>
                <w:bCs/>
                <w:position w:val="0"/>
                <w:sz w:val="20"/>
                <w:szCs w:val="20"/>
              </w:rPr>
              <w:t xml:space="preserve"> </w:t>
            </w:r>
            <w:r w:rsidR="00190B36" w:rsidRPr="003930CE">
              <w:rPr>
                <w:rFonts w:ascii="Times New Roman" w:hAnsi="Times New Roman"/>
                <w:b/>
                <w:bCs/>
                <w:position w:val="0"/>
                <w:sz w:val="20"/>
                <w:szCs w:val="20"/>
              </w:rPr>
              <w:t>31</w:t>
            </w:r>
            <w:r w:rsidR="00DF6D07" w:rsidRPr="003930CE">
              <w:rPr>
                <w:rFonts w:ascii="Times New Roman" w:hAnsi="Times New Roman" w:cs="Times New Roman"/>
                <w:b/>
                <w:bCs/>
                <w:position w:val="0"/>
                <w:sz w:val="20"/>
                <w:szCs w:val="20"/>
              </w:rPr>
              <w:t>,</w:t>
            </w:r>
          </w:p>
        </w:tc>
      </w:tr>
      <w:tr w:rsidR="0049726C" w:rsidRPr="003930CE" w14:paraId="79662F0D" w14:textId="77777777" w:rsidTr="00362CB9">
        <w:trPr>
          <w:trHeight w:val="20"/>
        </w:trPr>
        <w:tc>
          <w:tcPr>
            <w:tcW w:w="5760" w:type="dxa"/>
            <w:tcBorders>
              <w:top w:val="nil"/>
              <w:left w:val="nil"/>
              <w:bottom w:val="nil"/>
              <w:right w:val="nil"/>
            </w:tcBorders>
            <w:vAlign w:val="bottom"/>
          </w:tcPr>
          <w:p w14:paraId="637E68B5" w14:textId="77777777" w:rsidR="0049726C" w:rsidRPr="003930CE" w:rsidRDefault="0049726C" w:rsidP="00362CB9">
            <w:pPr>
              <w:spacing w:line="240" w:lineRule="exact"/>
              <w:jc w:val="center"/>
              <w:rPr>
                <w:rFonts w:ascii="Times New Roman" w:hAnsi="Times New Roman" w:cs="Times New Roman"/>
                <w:position w:val="0"/>
                <w:sz w:val="20"/>
                <w:szCs w:val="20"/>
                <w:cs/>
              </w:rPr>
            </w:pPr>
          </w:p>
        </w:tc>
        <w:tc>
          <w:tcPr>
            <w:tcW w:w="1530" w:type="dxa"/>
            <w:tcBorders>
              <w:top w:val="nil"/>
              <w:left w:val="nil"/>
              <w:right w:val="nil"/>
            </w:tcBorders>
            <w:vAlign w:val="bottom"/>
          </w:tcPr>
          <w:p w14:paraId="0383D228" w14:textId="5B285707" w:rsidR="0049726C" w:rsidRPr="003930CE" w:rsidRDefault="00190B36" w:rsidP="00362CB9">
            <w:pPr>
              <w:tabs>
                <w:tab w:val="right" w:pos="7200"/>
                <w:tab w:val="right" w:pos="854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80055D" w:rsidRPr="003930CE">
              <w:rPr>
                <w:rFonts w:ascii="Times New Roman" w:hAnsi="Times New Roman"/>
                <w:b/>
                <w:bCs/>
                <w:position w:val="0"/>
                <w:sz w:val="20"/>
                <w:szCs w:val="20"/>
              </w:rPr>
              <w:t>1</w:t>
            </w:r>
          </w:p>
        </w:tc>
        <w:tc>
          <w:tcPr>
            <w:tcW w:w="1620" w:type="dxa"/>
            <w:tcBorders>
              <w:top w:val="nil"/>
              <w:left w:val="nil"/>
              <w:right w:val="nil"/>
            </w:tcBorders>
            <w:vAlign w:val="bottom"/>
          </w:tcPr>
          <w:p w14:paraId="7321F94F" w14:textId="41678198" w:rsidR="0049726C" w:rsidRPr="003930CE" w:rsidRDefault="00190B36" w:rsidP="00362CB9">
            <w:pPr>
              <w:tabs>
                <w:tab w:val="right" w:pos="7200"/>
                <w:tab w:val="right" w:pos="854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80055D" w:rsidRPr="003930CE">
              <w:rPr>
                <w:rFonts w:ascii="Times New Roman" w:hAnsi="Times New Roman"/>
                <w:b/>
                <w:bCs/>
                <w:position w:val="0"/>
                <w:sz w:val="20"/>
                <w:szCs w:val="20"/>
              </w:rPr>
              <w:t>20</w:t>
            </w:r>
          </w:p>
        </w:tc>
      </w:tr>
      <w:tr w:rsidR="00362CB9" w:rsidRPr="003930CE" w14:paraId="7ABD5CAB" w14:textId="77777777" w:rsidTr="00362CB9">
        <w:trPr>
          <w:trHeight w:val="20"/>
        </w:trPr>
        <w:tc>
          <w:tcPr>
            <w:tcW w:w="5760" w:type="dxa"/>
            <w:tcBorders>
              <w:top w:val="nil"/>
              <w:left w:val="nil"/>
              <w:bottom w:val="nil"/>
              <w:right w:val="nil"/>
            </w:tcBorders>
            <w:vAlign w:val="bottom"/>
          </w:tcPr>
          <w:p w14:paraId="60280087" w14:textId="77777777" w:rsidR="00362CB9" w:rsidRPr="003930CE" w:rsidRDefault="00362CB9" w:rsidP="00362CB9">
            <w:pPr>
              <w:spacing w:line="240" w:lineRule="exact"/>
              <w:ind w:left="72"/>
              <w:rPr>
                <w:rFonts w:ascii="Times New Roman" w:hAnsi="Times New Roman" w:cs="Times New Roman"/>
                <w:position w:val="0"/>
                <w:sz w:val="20"/>
                <w:szCs w:val="20"/>
              </w:rPr>
            </w:pPr>
          </w:p>
        </w:tc>
        <w:tc>
          <w:tcPr>
            <w:tcW w:w="1530" w:type="dxa"/>
            <w:vAlign w:val="bottom"/>
          </w:tcPr>
          <w:p w14:paraId="79A93027" w14:textId="77777777" w:rsidR="00362CB9" w:rsidRPr="003930CE" w:rsidRDefault="00362CB9" w:rsidP="00362CB9">
            <w:pPr>
              <w:tabs>
                <w:tab w:val="decimal" w:pos="1152"/>
              </w:tabs>
              <w:spacing w:line="240" w:lineRule="exact"/>
              <w:rPr>
                <w:rFonts w:ascii="Times New Roman" w:hAnsi="Times New Roman" w:cs="Times New Roman"/>
                <w:position w:val="0"/>
                <w:sz w:val="20"/>
                <w:szCs w:val="20"/>
              </w:rPr>
            </w:pPr>
          </w:p>
        </w:tc>
        <w:tc>
          <w:tcPr>
            <w:tcW w:w="1620" w:type="dxa"/>
            <w:tcBorders>
              <w:top w:val="nil"/>
              <w:left w:val="nil"/>
              <w:right w:val="nil"/>
            </w:tcBorders>
            <w:vAlign w:val="bottom"/>
          </w:tcPr>
          <w:p w14:paraId="6AA944B2" w14:textId="77777777" w:rsidR="00362CB9" w:rsidRPr="003930CE" w:rsidRDefault="00362CB9" w:rsidP="00362CB9">
            <w:pPr>
              <w:tabs>
                <w:tab w:val="decimal" w:pos="1152"/>
              </w:tabs>
              <w:spacing w:line="240" w:lineRule="exact"/>
              <w:rPr>
                <w:rFonts w:ascii="Times New Roman" w:hAnsi="Times New Roman" w:cs="Times New Roman"/>
                <w:position w:val="0"/>
                <w:sz w:val="20"/>
                <w:szCs w:val="20"/>
              </w:rPr>
            </w:pPr>
          </w:p>
        </w:tc>
      </w:tr>
      <w:tr w:rsidR="00A84960" w:rsidRPr="003930CE" w14:paraId="4B076D0F" w14:textId="77777777" w:rsidTr="00362CB9">
        <w:trPr>
          <w:trHeight w:val="20"/>
        </w:trPr>
        <w:tc>
          <w:tcPr>
            <w:tcW w:w="5760" w:type="dxa"/>
            <w:tcBorders>
              <w:top w:val="nil"/>
              <w:left w:val="nil"/>
              <w:bottom w:val="nil"/>
              <w:right w:val="nil"/>
            </w:tcBorders>
            <w:vAlign w:val="bottom"/>
          </w:tcPr>
          <w:p w14:paraId="4D98FD90"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Cash flow from operating activities</w:t>
            </w:r>
          </w:p>
        </w:tc>
        <w:tc>
          <w:tcPr>
            <w:tcW w:w="1530" w:type="dxa"/>
            <w:vAlign w:val="bottom"/>
          </w:tcPr>
          <w:p w14:paraId="01445775" w14:textId="6C0B9F48" w:rsidR="00A84960" w:rsidRPr="00485B47" w:rsidRDefault="00A84960" w:rsidP="00A84960">
            <w:pPr>
              <w:tabs>
                <w:tab w:val="decimal" w:pos="1152"/>
              </w:tabs>
              <w:spacing w:line="240" w:lineRule="exact"/>
              <w:rPr>
                <w:rFonts w:ascii="Times New Roman" w:hAnsi="Times New Roman" w:cs="Times New Roman"/>
                <w:position w:val="0"/>
                <w:sz w:val="20"/>
                <w:szCs w:val="20"/>
              </w:rPr>
            </w:pPr>
            <w:r w:rsidRPr="00485B47">
              <w:rPr>
                <w:rFonts w:ascii="Times New Roman" w:hAnsi="Times New Roman" w:cs="Times New Roman"/>
                <w:position w:val="0"/>
                <w:sz w:val="20"/>
                <w:szCs w:val="20"/>
              </w:rPr>
              <w:t>143,417</w:t>
            </w:r>
          </w:p>
        </w:tc>
        <w:tc>
          <w:tcPr>
            <w:tcW w:w="1620" w:type="dxa"/>
            <w:tcBorders>
              <w:top w:val="nil"/>
              <w:left w:val="nil"/>
              <w:right w:val="nil"/>
            </w:tcBorders>
            <w:vAlign w:val="bottom"/>
          </w:tcPr>
          <w:p w14:paraId="35DBC453" w14:textId="75226A97" w:rsidR="00A84960" w:rsidRPr="003930CE" w:rsidRDefault="00A84960" w:rsidP="00062C37">
            <w:pPr>
              <w:tabs>
                <w:tab w:val="decimal" w:pos="1400"/>
              </w:tabs>
              <w:spacing w:line="240" w:lineRule="exact"/>
              <w:jc w:val="center"/>
              <w:rPr>
                <w:rFonts w:ascii="Times New Roman" w:hAnsi="Times New Roman" w:cs="Times New Roman"/>
                <w:position w:val="0"/>
                <w:sz w:val="20"/>
                <w:szCs w:val="20"/>
              </w:rPr>
            </w:pPr>
            <w:r w:rsidRPr="003930CE">
              <w:rPr>
                <w:rFonts w:ascii="Times New Roman" w:hAnsi="Times New Roman" w:hint="cs"/>
                <w:position w:val="0"/>
                <w:sz w:val="20"/>
                <w:szCs w:val="20"/>
              </w:rPr>
              <w:t>176</w:t>
            </w:r>
            <w:r w:rsidRPr="003930CE">
              <w:rPr>
                <w:rFonts w:ascii="Times New Roman" w:hAnsi="Times New Roman" w:cs="Times New Roman"/>
                <w:position w:val="0"/>
                <w:sz w:val="20"/>
                <w:szCs w:val="20"/>
              </w:rPr>
              <w:t>,</w:t>
            </w:r>
            <w:r w:rsidRPr="003930CE">
              <w:rPr>
                <w:rFonts w:ascii="Times New Roman" w:hAnsi="Times New Roman"/>
                <w:position w:val="0"/>
                <w:sz w:val="20"/>
                <w:szCs w:val="20"/>
              </w:rPr>
              <w:t>001</w:t>
            </w:r>
          </w:p>
        </w:tc>
      </w:tr>
      <w:tr w:rsidR="00A84960" w:rsidRPr="003930CE" w14:paraId="12812AB3" w14:textId="77777777" w:rsidTr="00362CB9">
        <w:trPr>
          <w:trHeight w:val="20"/>
        </w:trPr>
        <w:tc>
          <w:tcPr>
            <w:tcW w:w="5760" w:type="dxa"/>
            <w:tcBorders>
              <w:top w:val="nil"/>
              <w:left w:val="nil"/>
              <w:bottom w:val="nil"/>
              <w:right w:val="nil"/>
            </w:tcBorders>
            <w:vAlign w:val="bottom"/>
          </w:tcPr>
          <w:p w14:paraId="76EFB3A2"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Cash flow from (used in) investing activities</w:t>
            </w:r>
          </w:p>
        </w:tc>
        <w:tc>
          <w:tcPr>
            <w:tcW w:w="1530" w:type="dxa"/>
            <w:vAlign w:val="bottom"/>
          </w:tcPr>
          <w:p w14:paraId="64CB503A" w14:textId="14EA7E87" w:rsidR="00A84960" w:rsidRPr="00485B47" w:rsidRDefault="00A84960" w:rsidP="00A84960">
            <w:pPr>
              <w:tabs>
                <w:tab w:val="decimal" w:pos="1152"/>
              </w:tabs>
              <w:spacing w:line="240" w:lineRule="exact"/>
              <w:rPr>
                <w:rFonts w:ascii="Times New Roman" w:hAnsi="Times New Roman" w:cs="Times New Roman"/>
                <w:position w:val="0"/>
                <w:sz w:val="20"/>
                <w:szCs w:val="20"/>
              </w:rPr>
            </w:pPr>
            <w:r w:rsidRPr="00485B47">
              <w:rPr>
                <w:rFonts w:ascii="Times New Roman" w:hAnsi="Times New Roman" w:cs="Times New Roman"/>
                <w:position w:val="0"/>
                <w:sz w:val="20"/>
                <w:szCs w:val="20"/>
              </w:rPr>
              <w:t>22,684</w:t>
            </w:r>
          </w:p>
        </w:tc>
        <w:tc>
          <w:tcPr>
            <w:tcW w:w="1620" w:type="dxa"/>
            <w:tcBorders>
              <w:top w:val="nil"/>
              <w:left w:val="nil"/>
              <w:right w:val="nil"/>
            </w:tcBorders>
            <w:vAlign w:val="bottom"/>
          </w:tcPr>
          <w:p w14:paraId="66D19D01" w14:textId="44600CCE" w:rsidR="00A84960" w:rsidRPr="003930CE" w:rsidRDefault="00A84960" w:rsidP="00062C37">
            <w:pPr>
              <w:tabs>
                <w:tab w:val="decimal" w:pos="1240"/>
              </w:tabs>
              <w:spacing w:line="240" w:lineRule="exact"/>
              <w:ind w:right="-200"/>
              <w:jc w:val="center"/>
              <w:rPr>
                <w:rFonts w:ascii="Times New Roman" w:hAnsi="Times New Roman" w:cs="Times New Roman"/>
                <w:position w:val="0"/>
                <w:sz w:val="20"/>
                <w:szCs w:val="20"/>
              </w:rPr>
            </w:pPr>
            <w:r w:rsidRPr="003930CE">
              <w:rPr>
                <w:rFonts w:ascii="Times New Roman" w:hAnsi="Times New Roman" w:cs="Times New Roman" w:hint="cs"/>
                <w:position w:val="0"/>
                <w:sz w:val="20"/>
                <w:szCs w:val="20"/>
                <w:cs/>
              </w:rPr>
              <w:t>(</w:t>
            </w:r>
            <w:r w:rsidRPr="003930CE">
              <w:rPr>
                <w:rFonts w:ascii="Times New Roman" w:hAnsi="Times New Roman" w:hint="cs"/>
                <w:position w:val="0"/>
                <w:sz w:val="20"/>
                <w:szCs w:val="20"/>
              </w:rPr>
              <w:t>47</w:t>
            </w:r>
            <w:r w:rsidRPr="003930CE">
              <w:rPr>
                <w:rFonts w:ascii="Times New Roman" w:hAnsi="Times New Roman" w:cs="Times New Roman" w:hint="cs"/>
                <w:position w:val="0"/>
                <w:sz w:val="20"/>
                <w:szCs w:val="20"/>
                <w:cs/>
              </w:rPr>
              <w:t>,</w:t>
            </w:r>
            <w:r w:rsidRPr="003930CE">
              <w:rPr>
                <w:rFonts w:ascii="Times New Roman" w:hAnsi="Times New Roman" w:hint="cs"/>
                <w:position w:val="0"/>
                <w:sz w:val="20"/>
                <w:szCs w:val="20"/>
              </w:rPr>
              <w:t>040</w:t>
            </w:r>
            <w:r w:rsidRPr="003930CE">
              <w:rPr>
                <w:rFonts w:ascii="Times New Roman" w:hAnsi="Times New Roman" w:cs="Times New Roman" w:hint="cs"/>
                <w:position w:val="0"/>
                <w:sz w:val="20"/>
                <w:szCs w:val="20"/>
                <w:cs/>
              </w:rPr>
              <w:t>)</w:t>
            </w:r>
          </w:p>
        </w:tc>
      </w:tr>
      <w:tr w:rsidR="00A84960" w:rsidRPr="003930CE" w14:paraId="59B8DA75" w14:textId="77777777" w:rsidTr="00362CB9">
        <w:trPr>
          <w:trHeight w:val="20"/>
        </w:trPr>
        <w:tc>
          <w:tcPr>
            <w:tcW w:w="5760" w:type="dxa"/>
            <w:tcBorders>
              <w:top w:val="nil"/>
              <w:left w:val="nil"/>
              <w:bottom w:val="nil"/>
              <w:right w:val="nil"/>
            </w:tcBorders>
            <w:vAlign w:val="bottom"/>
          </w:tcPr>
          <w:p w14:paraId="004FC7C2" w14:textId="77777777"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Cash flow used in financing activities</w:t>
            </w:r>
          </w:p>
        </w:tc>
        <w:tc>
          <w:tcPr>
            <w:tcW w:w="1530" w:type="dxa"/>
            <w:vAlign w:val="bottom"/>
          </w:tcPr>
          <w:p w14:paraId="0FAF0FD5" w14:textId="0304ADC7" w:rsidR="00A84960" w:rsidRPr="00485B47" w:rsidRDefault="00A84960" w:rsidP="00A84960">
            <w:pPr>
              <w:pBdr>
                <w:bottom w:val="single" w:sz="4" w:space="1" w:color="auto"/>
              </w:pBdr>
              <w:tabs>
                <w:tab w:val="decimal" w:pos="1152"/>
              </w:tabs>
              <w:spacing w:line="240" w:lineRule="exact"/>
              <w:rPr>
                <w:rFonts w:ascii="Times New Roman" w:hAnsi="Times New Roman" w:cs="Times New Roman"/>
                <w:position w:val="0"/>
                <w:sz w:val="20"/>
                <w:szCs w:val="20"/>
              </w:rPr>
            </w:pPr>
            <w:r w:rsidRPr="00485B47">
              <w:rPr>
                <w:rFonts w:ascii="Times New Roman" w:hAnsi="Times New Roman" w:cs="Times New Roman"/>
                <w:position w:val="0"/>
                <w:sz w:val="20"/>
                <w:szCs w:val="20"/>
                <w:cs/>
              </w:rPr>
              <w:t>(</w:t>
            </w:r>
            <w:r w:rsidRPr="00485B47">
              <w:rPr>
                <w:rFonts w:ascii="Times New Roman" w:hAnsi="Times New Roman" w:cs="Times New Roman"/>
                <w:position w:val="0"/>
                <w:sz w:val="20"/>
                <w:szCs w:val="20"/>
              </w:rPr>
              <w:t>166,546</w:t>
            </w:r>
            <w:r w:rsidRPr="00485B47">
              <w:rPr>
                <w:rFonts w:ascii="Times New Roman" w:hAnsi="Times New Roman" w:cs="Times New Roman"/>
                <w:position w:val="0"/>
                <w:sz w:val="20"/>
                <w:szCs w:val="20"/>
                <w:cs/>
              </w:rPr>
              <w:t>)</w:t>
            </w:r>
          </w:p>
        </w:tc>
        <w:tc>
          <w:tcPr>
            <w:tcW w:w="1620" w:type="dxa"/>
            <w:tcBorders>
              <w:left w:val="nil"/>
              <w:right w:val="nil"/>
            </w:tcBorders>
            <w:vAlign w:val="bottom"/>
          </w:tcPr>
          <w:p w14:paraId="49FF1441" w14:textId="33D80EAF" w:rsidR="00A84960" w:rsidRPr="003930CE" w:rsidRDefault="00A84960" w:rsidP="00062C37">
            <w:pPr>
              <w:pBdr>
                <w:bottom w:val="single" w:sz="4" w:space="1" w:color="auto"/>
              </w:pBdr>
              <w:tabs>
                <w:tab w:val="decimal" w:pos="1240"/>
              </w:tabs>
              <w:spacing w:line="240" w:lineRule="exact"/>
              <w:ind w:right="-200"/>
              <w:jc w:val="center"/>
              <w:rPr>
                <w:rFonts w:ascii="Times New Roman" w:hAnsi="Times New Roman" w:cs="Times New Roman"/>
                <w:position w:val="0"/>
                <w:sz w:val="20"/>
                <w:szCs w:val="20"/>
              </w:rPr>
            </w:pPr>
            <w:r w:rsidRPr="003930CE">
              <w:rPr>
                <w:rFonts w:ascii="Times New Roman" w:hAnsi="Times New Roman" w:cs="Times New Roman" w:hint="cs"/>
                <w:position w:val="0"/>
                <w:sz w:val="20"/>
                <w:szCs w:val="20"/>
                <w:cs/>
              </w:rPr>
              <w:t>(</w:t>
            </w:r>
            <w:r w:rsidRPr="003930CE">
              <w:rPr>
                <w:rFonts w:ascii="Times New Roman" w:hAnsi="Times New Roman" w:hint="cs"/>
                <w:position w:val="0"/>
                <w:sz w:val="20"/>
                <w:szCs w:val="20"/>
              </w:rPr>
              <w:t>128</w:t>
            </w:r>
            <w:r w:rsidRPr="003930CE">
              <w:rPr>
                <w:rFonts w:ascii="Times New Roman" w:hAnsi="Times New Roman" w:cs="Times New Roman" w:hint="cs"/>
                <w:position w:val="0"/>
                <w:sz w:val="20"/>
                <w:szCs w:val="20"/>
                <w:cs/>
              </w:rPr>
              <w:t>,</w:t>
            </w:r>
            <w:r w:rsidRPr="003930CE">
              <w:rPr>
                <w:rFonts w:ascii="Times New Roman" w:hAnsi="Times New Roman" w:hint="cs"/>
                <w:position w:val="0"/>
                <w:sz w:val="20"/>
                <w:szCs w:val="20"/>
              </w:rPr>
              <w:t>560</w:t>
            </w:r>
            <w:r w:rsidRPr="003930CE">
              <w:rPr>
                <w:rFonts w:ascii="Times New Roman" w:hAnsi="Times New Roman" w:cs="Times New Roman" w:hint="cs"/>
                <w:position w:val="0"/>
                <w:sz w:val="20"/>
                <w:szCs w:val="20"/>
                <w:cs/>
              </w:rPr>
              <w:t>)</w:t>
            </w:r>
          </w:p>
        </w:tc>
      </w:tr>
      <w:tr w:rsidR="00A84960" w:rsidRPr="003930CE" w14:paraId="520B12D0" w14:textId="77777777" w:rsidTr="00362CB9">
        <w:trPr>
          <w:trHeight w:val="20"/>
        </w:trPr>
        <w:tc>
          <w:tcPr>
            <w:tcW w:w="5760" w:type="dxa"/>
            <w:tcBorders>
              <w:top w:val="nil"/>
              <w:left w:val="nil"/>
              <w:bottom w:val="nil"/>
              <w:right w:val="nil"/>
            </w:tcBorders>
            <w:vAlign w:val="bottom"/>
          </w:tcPr>
          <w:p w14:paraId="23A1AC8C" w14:textId="6B618B6F" w:rsidR="00A84960" w:rsidRPr="003930CE" w:rsidRDefault="00A84960" w:rsidP="00A84960">
            <w:pPr>
              <w:spacing w:line="240" w:lineRule="exact"/>
              <w:ind w:left="615"/>
              <w:rPr>
                <w:rFonts w:ascii="Times New Roman" w:hAnsi="Times New Roman" w:cs="Times New Roman"/>
                <w:position w:val="0"/>
                <w:sz w:val="20"/>
                <w:szCs w:val="20"/>
                <w:cs/>
              </w:rPr>
            </w:pPr>
            <w:r w:rsidRPr="003930CE">
              <w:rPr>
                <w:rFonts w:ascii="Times New Roman" w:hAnsi="Times New Roman" w:cs="Times New Roman"/>
                <w:position w:val="0"/>
                <w:sz w:val="20"/>
                <w:szCs w:val="20"/>
              </w:rPr>
              <w:t>Net increase</w:t>
            </w:r>
            <w:r w:rsidR="004A0B28">
              <w:rPr>
                <w:rFonts w:ascii="Times New Roman" w:hAnsi="Times New Roman" w:cs="Times New Roman"/>
                <w:position w:val="0"/>
                <w:sz w:val="20"/>
                <w:szCs w:val="20"/>
              </w:rPr>
              <w:t xml:space="preserve"> (decrease) </w:t>
            </w:r>
            <w:r w:rsidRPr="003930CE">
              <w:rPr>
                <w:rFonts w:ascii="Times New Roman" w:hAnsi="Times New Roman" w:cs="Times New Roman"/>
                <w:position w:val="0"/>
                <w:sz w:val="20"/>
                <w:szCs w:val="20"/>
              </w:rPr>
              <w:t xml:space="preserve"> in cash and cash equivalents</w:t>
            </w:r>
          </w:p>
        </w:tc>
        <w:tc>
          <w:tcPr>
            <w:tcW w:w="1530" w:type="dxa"/>
            <w:vAlign w:val="bottom"/>
          </w:tcPr>
          <w:p w14:paraId="0C653BDF" w14:textId="658B6FA0" w:rsidR="00A84960" w:rsidRPr="00485B47" w:rsidRDefault="00A84960" w:rsidP="00A84960">
            <w:pPr>
              <w:pBdr>
                <w:bottom w:val="double" w:sz="4" w:space="1" w:color="auto"/>
              </w:pBdr>
              <w:tabs>
                <w:tab w:val="decimal" w:pos="1152"/>
              </w:tabs>
              <w:spacing w:line="240" w:lineRule="exact"/>
              <w:rPr>
                <w:rFonts w:ascii="Times New Roman" w:hAnsi="Times New Roman" w:cs="Times New Roman"/>
                <w:position w:val="0"/>
                <w:sz w:val="20"/>
                <w:szCs w:val="20"/>
              </w:rPr>
            </w:pPr>
            <w:r w:rsidRPr="00485B47">
              <w:rPr>
                <w:rFonts w:ascii="Times New Roman" w:hAnsi="Times New Roman" w:cs="Times New Roman"/>
                <w:position w:val="0"/>
                <w:sz w:val="20"/>
                <w:szCs w:val="20"/>
                <w:cs/>
              </w:rPr>
              <w:t>(</w:t>
            </w:r>
            <w:r w:rsidRPr="00485B47">
              <w:rPr>
                <w:rFonts w:ascii="Times New Roman" w:hAnsi="Times New Roman" w:cs="Times New Roman"/>
                <w:position w:val="0"/>
                <w:sz w:val="20"/>
                <w:szCs w:val="20"/>
              </w:rPr>
              <w:t>445</w:t>
            </w:r>
            <w:r w:rsidRPr="00485B47">
              <w:rPr>
                <w:rFonts w:ascii="Times New Roman" w:hAnsi="Times New Roman" w:cs="Times New Roman"/>
                <w:position w:val="0"/>
                <w:sz w:val="20"/>
                <w:szCs w:val="20"/>
                <w:cs/>
              </w:rPr>
              <w:t>)</w:t>
            </w:r>
          </w:p>
        </w:tc>
        <w:tc>
          <w:tcPr>
            <w:tcW w:w="1620" w:type="dxa"/>
            <w:tcBorders>
              <w:left w:val="nil"/>
              <w:right w:val="nil"/>
            </w:tcBorders>
            <w:vAlign w:val="bottom"/>
          </w:tcPr>
          <w:p w14:paraId="22B698A7" w14:textId="02B80CDF" w:rsidR="00A84960" w:rsidRPr="003930CE" w:rsidRDefault="00A84960" w:rsidP="00062C37">
            <w:pPr>
              <w:pBdr>
                <w:bottom w:val="double" w:sz="4" w:space="1" w:color="auto"/>
              </w:pBdr>
              <w:tabs>
                <w:tab w:val="decimal" w:pos="1400"/>
              </w:tabs>
              <w:spacing w:line="240" w:lineRule="exact"/>
              <w:jc w:val="center"/>
              <w:rPr>
                <w:rFonts w:ascii="Times New Roman" w:hAnsi="Times New Roman" w:cs="Times New Roman"/>
                <w:position w:val="0"/>
                <w:sz w:val="20"/>
                <w:szCs w:val="20"/>
              </w:rPr>
            </w:pPr>
            <w:r w:rsidRPr="003930CE">
              <w:rPr>
                <w:rFonts w:ascii="Times New Roman" w:hAnsi="Times New Roman" w:hint="cs"/>
                <w:position w:val="0"/>
                <w:sz w:val="20"/>
                <w:szCs w:val="20"/>
              </w:rPr>
              <w:t>401</w:t>
            </w:r>
          </w:p>
        </w:tc>
      </w:tr>
    </w:tbl>
    <w:p w14:paraId="0DDD8EBB" w14:textId="77777777" w:rsidR="00F55967" w:rsidRPr="003930CE" w:rsidRDefault="00F55967">
      <w:pPr>
        <w:spacing w:after="200" w:line="276" w:lineRule="auto"/>
        <w:rPr>
          <w:rFonts w:ascii="Times New Roman" w:hAnsi="Times New Roman" w:cs="Times New Roman"/>
          <w:b/>
          <w:bCs/>
          <w:sz w:val="24"/>
          <w:szCs w:val="24"/>
        </w:rPr>
      </w:pPr>
      <w:r w:rsidRPr="003930CE">
        <w:rPr>
          <w:rFonts w:ascii="Times New Roman" w:hAnsi="Times New Roman" w:cs="Times New Roman"/>
          <w:b/>
          <w:bCs/>
          <w:sz w:val="24"/>
          <w:szCs w:val="24"/>
        </w:rPr>
        <w:br w:type="page"/>
      </w:r>
    </w:p>
    <w:p w14:paraId="07B95542" w14:textId="77777777" w:rsidR="00E5456E" w:rsidRPr="003930CE" w:rsidRDefault="00190B36" w:rsidP="00362CB9">
      <w:pPr>
        <w:tabs>
          <w:tab w:val="left" w:pos="2160"/>
          <w:tab w:val="right" w:pos="7200"/>
          <w:tab w:val="right" w:pos="8540"/>
        </w:tabs>
        <w:spacing w:before="480" w:after="240"/>
        <w:ind w:left="547" w:hanging="547"/>
        <w:jc w:val="thaiDistribute"/>
        <w:rPr>
          <w:rFonts w:ascii="Times New Roman" w:hAnsi="Times New Roman" w:cstheme="minorBidi"/>
          <w:b/>
          <w:bCs/>
          <w:sz w:val="20"/>
          <w:szCs w:val="20"/>
        </w:rPr>
      </w:pPr>
      <w:r w:rsidRPr="003930CE">
        <w:rPr>
          <w:rFonts w:ascii="Times New Roman" w:hAnsi="Times New Roman"/>
          <w:b/>
          <w:bCs/>
          <w:sz w:val="24"/>
          <w:szCs w:val="24"/>
        </w:rPr>
        <w:lastRenderedPageBreak/>
        <w:t>12</w:t>
      </w:r>
      <w:r w:rsidR="00E5456E" w:rsidRPr="003930CE">
        <w:rPr>
          <w:rFonts w:ascii="Times New Roman" w:hAnsi="Times New Roman" w:cs="Times New Roman"/>
          <w:b/>
          <w:bCs/>
          <w:sz w:val="24"/>
          <w:szCs w:val="24"/>
        </w:rPr>
        <w:t>.</w:t>
      </w:r>
      <w:r w:rsidR="00E5456E" w:rsidRPr="003930CE">
        <w:rPr>
          <w:rFonts w:ascii="Times New Roman" w:hAnsi="Times New Roman" w:cs="Times New Roman"/>
          <w:b/>
          <w:bCs/>
          <w:sz w:val="24"/>
          <w:szCs w:val="24"/>
        </w:rPr>
        <w:tab/>
      </w:r>
      <w:r w:rsidR="00E01EFC" w:rsidRPr="003930CE">
        <w:rPr>
          <w:rFonts w:ascii="Times New Roman" w:hAnsi="Times New Roman" w:cs="Times New Roman"/>
          <w:b/>
          <w:bCs/>
          <w:sz w:val="20"/>
          <w:szCs w:val="20"/>
        </w:rPr>
        <w:t>PROPERTY,  PLANT  AND  EQUIPMENT</w:t>
      </w:r>
    </w:p>
    <w:p w14:paraId="6C0876BA" w14:textId="77777777" w:rsidR="00403874" w:rsidRPr="003930CE" w:rsidRDefault="00403874" w:rsidP="00AF1AA5">
      <w:pPr>
        <w:spacing w:after="240"/>
        <w:ind w:left="547"/>
        <w:jc w:val="both"/>
        <w:rPr>
          <w:rFonts w:ascii="Times New Roman" w:hAnsi="Times New Roman" w:cs="Times New Roman"/>
          <w:sz w:val="24"/>
          <w:szCs w:val="24"/>
        </w:rPr>
      </w:pPr>
      <w:r w:rsidRPr="003930CE">
        <w:rPr>
          <w:rFonts w:ascii="Times New Roman" w:hAnsi="Times New Roman" w:cs="Times New Roman"/>
          <w:spacing w:val="-2"/>
          <w:sz w:val="24"/>
          <w:szCs w:val="24"/>
        </w:rPr>
        <w:t xml:space="preserve">Property, </w:t>
      </w:r>
      <w:r w:rsidR="00077ED2" w:rsidRPr="003930CE">
        <w:rPr>
          <w:rFonts w:ascii="Times New Roman" w:hAnsi="Times New Roman" w:cs="Times New Roman"/>
          <w:spacing w:val="-2"/>
          <w:sz w:val="24"/>
          <w:szCs w:val="24"/>
        </w:rPr>
        <w:t>p</w:t>
      </w:r>
      <w:r w:rsidRPr="003930CE">
        <w:rPr>
          <w:rFonts w:ascii="Times New Roman" w:hAnsi="Times New Roman" w:cs="Times New Roman"/>
          <w:spacing w:val="-2"/>
          <w:sz w:val="24"/>
          <w:szCs w:val="24"/>
        </w:rPr>
        <w:t xml:space="preserve">lant and </w:t>
      </w:r>
      <w:r w:rsidR="00077ED2" w:rsidRPr="003930CE">
        <w:rPr>
          <w:rFonts w:ascii="Times New Roman" w:hAnsi="Times New Roman" w:cs="Times New Roman"/>
          <w:spacing w:val="-2"/>
          <w:sz w:val="24"/>
          <w:szCs w:val="24"/>
        </w:rPr>
        <w:t>e</w:t>
      </w:r>
      <w:r w:rsidRPr="003930CE">
        <w:rPr>
          <w:rFonts w:ascii="Times New Roman" w:hAnsi="Times New Roman" w:cs="Times New Roman"/>
          <w:spacing w:val="-2"/>
          <w:sz w:val="24"/>
          <w:szCs w:val="24"/>
        </w:rPr>
        <w:t xml:space="preserve">quipment as </w:t>
      </w:r>
      <w:r w:rsidR="00A852C3" w:rsidRPr="003930CE">
        <w:rPr>
          <w:rFonts w:ascii="Times New Roman" w:hAnsi="Times New Roman"/>
          <w:spacing w:val="-2"/>
          <w:sz w:val="24"/>
          <w:szCs w:val="30"/>
        </w:rPr>
        <w:t>at</w:t>
      </w:r>
      <w:r w:rsidRPr="003930CE">
        <w:rPr>
          <w:rFonts w:ascii="Times New Roman" w:hAnsi="Times New Roman" w:cs="Times New Roman"/>
          <w:spacing w:val="-2"/>
          <w:sz w:val="24"/>
          <w:szCs w:val="24"/>
        </w:rPr>
        <w:t xml:space="preserve"> December </w:t>
      </w:r>
      <w:r w:rsidR="00190B36" w:rsidRPr="003930CE">
        <w:rPr>
          <w:rFonts w:ascii="Times New Roman" w:hAnsi="Times New Roman"/>
          <w:spacing w:val="-2"/>
          <w:sz w:val="24"/>
          <w:szCs w:val="24"/>
        </w:rPr>
        <w:t>31</w:t>
      </w:r>
      <w:r w:rsidRPr="003930CE">
        <w:rPr>
          <w:rFonts w:ascii="Times New Roman" w:hAnsi="Times New Roman" w:cs="Times New Roman"/>
          <w:spacing w:val="-2"/>
          <w:sz w:val="24"/>
          <w:szCs w:val="24"/>
        </w:rPr>
        <w:t xml:space="preserve">, were as </w:t>
      </w:r>
      <w:r w:rsidR="001C68D1" w:rsidRPr="003930CE">
        <w:rPr>
          <w:rFonts w:ascii="Times New Roman" w:hAnsi="Times New Roman" w:cs="Times New Roman"/>
          <w:spacing w:val="-2"/>
          <w:sz w:val="24"/>
          <w:szCs w:val="24"/>
        </w:rPr>
        <w:t>follows:</w:t>
      </w:r>
    </w:p>
    <w:p w14:paraId="1BBFAECA" w14:textId="3B5EA7F2" w:rsidR="006A1725" w:rsidRPr="003930CE" w:rsidRDefault="006A1725" w:rsidP="006A1725">
      <w:pPr>
        <w:ind w:left="547" w:right="-25"/>
        <w:jc w:val="right"/>
        <w:rPr>
          <w:rFonts w:ascii="Times New Roman" w:hAnsi="Times New Roman" w:cs="Times New Roman"/>
          <w:b/>
          <w:bCs/>
          <w:spacing w:val="-2"/>
          <w:position w:val="0"/>
          <w:sz w:val="16"/>
          <w:szCs w:val="16"/>
        </w:rPr>
      </w:pPr>
    </w:p>
    <w:tbl>
      <w:tblPr>
        <w:tblW w:w="8801" w:type="dxa"/>
        <w:tblInd w:w="540" w:type="dxa"/>
        <w:tblLayout w:type="fixed"/>
        <w:tblCellMar>
          <w:left w:w="0" w:type="dxa"/>
          <w:right w:w="0" w:type="dxa"/>
        </w:tblCellMar>
        <w:tblLook w:val="0000" w:firstRow="0" w:lastRow="0" w:firstColumn="0" w:lastColumn="0" w:noHBand="0" w:noVBand="0"/>
      </w:tblPr>
      <w:tblGrid>
        <w:gridCol w:w="2700"/>
        <w:gridCol w:w="1152"/>
        <w:gridCol w:w="85"/>
        <w:gridCol w:w="1152"/>
        <w:gridCol w:w="80"/>
        <w:gridCol w:w="1152"/>
        <w:gridCol w:w="90"/>
        <w:gridCol w:w="1152"/>
        <w:gridCol w:w="86"/>
        <w:gridCol w:w="1152"/>
      </w:tblGrid>
      <w:tr w:rsidR="0060737C" w:rsidRPr="003930CE" w14:paraId="0796F318" w14:textId="77777777" w:rsidTr="00AF1AA5">
        <w:trPr>
          <w:trHeight w:val="20"/>
          <w:tblHeader/>
        </w:trPr>
        <w:tc>
          <w:tcPr>
            <w:tcW w:w="2700" w:type="dxa"/>
          </w:tcPr>
          <w:p w14:paraId="02B2DAF1" w14:textId="33A5B559" w:rsidR="0060737C" w:rsidRPr="003930CE" w:rsidRDefault="0060737C" w:rsidP="00AF1AA5">
            <w:pPr>
              <w:spacing w:line="240" w:lineRule="exact"/>
              <w:ind w:right="14"/>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2021</w:t>
            </w:r>
          </w:p>
        </w:tc>
        <w:tc>
          <w:tcPr>
            <w:tcW w:w="6101" w:type="dxa"/>
            <w:gridSpan w:val="9"/>
          </w:tcPr>
          <w:p w14:paraId="2285F1B8"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r>
      <w:tr w:rsidR="0060737C" w:rsidRPr="003930CE" w14:paraId="6E1AA740" w14:textId="77777777" w:rsidTr="00AF1AA5">
        <w:trPr>
          <w:trHeight w:val="20"/>
          <w:tblHeader/>
        </w:trPr>
        <w:tc>
          <w:tcPr>
            <w:tcW w:w="2700" w:type="dxa"/>
          </w:tcPr>
          <w:p w14:paraId="5FAC294F" w14:textId="77777777" w:rsidR="0060737C" w:rsidRPr="003930CE" w:rsidRDefault="0060737C" w:rsidP="00AF1AA5">
            <w:pPr>
              <w:spacing w:line="240" w:lineRule="exact"/>
              <w:ind w:right="14"/>
              <w:rPr>
                <w:rFonts w:ascii="Times New Roman" w:hAnsi="Times New Roman" w:cs="Times New Roman"/>
                <w:b/>
                <w:bCs/>
                <w:position w:val="0"/>
                <w:sz w:val="16"/>
                <w:szCs w:val="16"/>
              </w:rPr>
            </w:pPr>
          </w:p>
        </w:tc>
        <w:tc>
          <w:tcPr>
            <w:tcW w:w="6101" w:type="dxa"/>
            <w:gridSpan w:val="9"/>
          </w:tcPr>
          <w:p w14:paraId="6AB99F21" w14:textId="395DD4AB" w:rsidR="0060737C" w:rsidRPr="003930CE" w:rsidRDefault="0060737C" w:rsidP="0060737C">
            <w:pPr>
              <w:spacing w:line="240" w:lineRule="exact"/>
              <w:ind w:right="72"/>
              <w:jc w:val="right"/>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Unit : Thousand Baht</w:t>
            </w:r>
          </w:p>
        </w:tc>
      </w:tr>
      <w:tr w:rsidR="0096558D" w:rsidRPr="003930CE" w14:paraId="3A0861CE" w14:textId="77777777" w:rsidTr="00AF1AA5">
        <w:trPr>
          <w:trHeight w:val="20"/>
          <w:tblHeader/>
        </w:trPr>
        <w:tc>
          <w:tcPr>
            <w:tcW w:w="2700" w:type="dxa"/>
          </w:tcPr>
          <w:p w14:paraId="23A1408B" w14:textId="77777777" w:rsidR="0096558D" w:rsidRPr="003930CE" w:rsidRDefault="0096558D" w:rsidP="00AF1AA5">
            <w:pPr>
              <w:spacing w:line="240" w:lineRule="exact"/>
              <w:ind w:right="14"/>
              <w:rPr>
                <w:rFonts w:ascii="Times New Roman" w:hAnsi="Times New Roman" w:cs="Times New Roman"/>
                <w:b/>
                <w:bCs/>
                <w:position w:val="0"/>
                <w:sz w:val="16"/>
                <w:szCs w:val="16"/>
              </w:rPr>
            </w:pPr>
          </w:p>
        </w:tc>
        <w:tc>
          <w:tcPr>
            <w:tcW w:w="6101" w:type="dxa"/>
            <w:gridSpan w:val="9"/>
          </w:tcPr>
          <w:p w14:paraId="7C35E112"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Consolidated financial statement</w:t>
            </w:r>
            <w:r w:rsidR="00DB3B8A" w:rsidRPr="003930CE">
              <w:rPr>
                <w:rFonts w:ascii="Times New Roman" w:hAnsi="Times New Roman" w:cs="Times New Roman"/>
                <w:b/>
                <w:bCs/>
                <w:position w:val="0"/>
                <w:sz w:val="16"/>
                <w:szCs w:val="16"/>
              </w:rPr>
              <w:t>s</w:t>
            </w:r>
          </w:p>
        </w:tc>
      </w:tr>
      <w:tr w:rsidR="0096558D" w:rsidRPr="003930CE" w14:paraId="3D103E14" w14:textId="77777777" w:rsidTr="00AF1AA5">
        <w:trPr>
          <w:trHeight w:val="20"/>
          <w:tblHeader/>
        </w:trPr>
        <w:tc>
          <w:tcPr>
            <w:tcW w:w="2700" w:type="dxa"/>
          </w:tcPr>
          <w:p w14:paraId="6E9CF5D3" w14:textId="0AA33E9D" w:rsidR="0096558D" w:rsidRPr="003930CE" w:rsidRDefault="0096558D" w:rsidP="00AF1AA5">
            <w:pPr>
              <w:spacing w:line="240" w:lineRule="exact"/>
              <w:ind w:right="14"/>
              <w:rPr>
                <w:rFonts w:ascii="Times New Roman" w:hAnsi="Times New Roman" w:cs="Times New Roman"/>
                <w:b/>
                <w:bCs/>
                <w:position w:val="0"/>
                <w:sz w:val="16"/>
                <w:szCs w:val="16"/>
              </w:rPr>
            </w:pPr>
          </w:p>
        </w:tc>
        <w:tc>
          <w:tcPr>
            <w:tcW w:w="1152" w:type="dxa"/>
          </w:tcPr>
          <w:p w14:paraId="168F7F44"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Balance</w:t>
            </w:r>
          </w:p>
        </w:tc>
        <w:tc>
          <w:tcPr>
            <w:tcW w:w="85" w:type="dxa"/>
          </w:tcPr>
          <w:p w14:paraId="1A11FE7D"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3F5CD063"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Additions</w:t>
            </w:r>
          </w:p>
        </w:tc>
        <w:tc>
          <w:tcPr>
            <w:tcW w:w="80" w:type="dxa"/>
          </w:tcPr>
          <w:p w14:paraId="66B32AAC"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0278F7FB" w14:textId="77777777" w:rsidR="0096558D" w:rsidRPr="003930CE" w:rsidRDefault="00ED01E3"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w:t>
            </w:r>
            <w:r w:rsidR="0096558D" w:rsidRPr="003930CE">
              <w:rPr>
                <w:rFonts w:ascii="Times New Roman" w:hAnsi="Times New Roman" w:cs="Times New Roman"/>
                <w:b/>
                <w:bCs/>
                <w:position w:val="0"/>
                <w:sz w:val="16"/>
                <w:szCs w:val="16"/>
              </w:rPr>
              <w:t>Disposals</w:t>
            </w:r>
            <w:r w:rsidRPr="003930CE">
              <w:rPr>
                <w:rFonts w:ascii="Times New Roman" w:hAnsi="Times New Roman" w:cs="Times New Roman"/>
                <w:b/>
                <w:bCs/>
                <w:position w:val="0"/>
                <w:sz w:val="16"/>
                <w:szCs w:val="16"/>
              </w:rPr>
              <w:t>)</w:t>
            </w:r>
          </w:p>
        </w:tc>
        <w:tc>
          <w:tcPr>
            <w:tcW w:w="90" w:type="dxa"/>
          </w:tcPr>
          <w:p w14:paraId="75CE1672"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7E401171"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Transfer in/</w:t>
            </w:r>
          </w:p>
        </w:tc>
        <w:tc>
          <w:tcPr>
            <w:tcW w:w="86" w:type="dxa"/>
          </w:tcPr>
          <w:p w14:paraId="7AEA20E5"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02FCF359"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Balance</w:t>
            </w:r>
          </w:p>
        </w:tc>
      </w:tr>
      <w:tr w:rsidR="0096558D" w:rsidRPr="003930CE" w14:paraId="076DE443" w14:textId="77777777" w:rsidTr="00AF1AA5">
        <w:trPr>
          <w:trHeight w:val="20"/>
          <w:tblHeader/>
        </w:trPr>
        <w:tc>
          <w:tcPr>
            <w:tcW w:w="2700" w:type="dxa"/>
          </w:tcPr>
          <w:p w14:paraId="332A4735" w14:textId="77777777" w:rsidR="0096558D" w:rsidRPr="003930CE" w:rsidRDefault="0096558D" w:rsidP="00AF1AA5">
            <w:pPr>
              <w:spacing w:line="240" w:lineRule="exact"/>
              <w:ind w:left="368" w:right="14"/>
              <w:jc w:val="center"/>
              <w:rPr>
                <w:rFonts w:ascii="Times New Roman" w:hAnsi="Times New Roman" w:cs="Times New Roman"/>
                <w:position w:val="0"/>
                <w:sz w:val="16"/>
                <w:szCs w:val="16"/>
              </w:rPr>
            </w:pPr>
          </w:p>
        </w:tc>
        <w:tc>
          <w:tcPr>
            <w:tcW w:w="1152" w:type="dxa"/>
          </w:tcPr>
          <w:p w14:paraId="77FA80BC"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as at</w:t>
            </w:r>
          </w:p>
        </w:tc>
        <w:tc>
          <w:tcPr>
            <w:tcW w:w="85" w:type="dxa"/>
          </w:tcPr>
          <w:p w14:paraId="6029AD3F"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39E83AF4"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80" w:type="dxa"/>
          </w:tcPr>
          <w:p w14:paraId="1D2A8027"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02832606"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14:paraId="7C565D16"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183E1BF1" w14:textId="77777777" w:rsidR="0096558D" w:rsidRPr="003930CE" w:rsidRDefault="0096558D" w:rsidP="00AF1AA5">
            <w:pPr>
              <w:spacing w:line="240" w:lineRule="exact"/>
              <w:ind w:right="14"/>
              <w:jc w:val="center"/>
              <w:rPr>
                <w:rFonts w:ascii="Times New Roman" w:hAnsi="Times New Roman" w:cs="Times New Roman"/>
                <w:b/>
                <w:bCs/>
                <w:spacing w:val="-4"/>
                <w:position w:val="0"/>
                <w:sz w:val="16"/>
                <w:szCs w:val="16"/>
              </w:rPr>
            </w:pPr>
            <w:r w:rsidRPr="003930CE">
              <w:rPr>
                <w:rFonts w:ascii="Times New Roman" w:hAnsi="Times New Roman" w:cs="Times New Roman"/>
                <w:b/>
                <w:bCs/>
                <w:spacing w:val="-4"/>
                <w:position w:val="0"/>
                <w:sz w:val="16"/>
                <w:szCs w:val="16"/>
              </w:rPr>
              <w:t>(</w:t>
            </w:r>
            <w:r w:rsidR="00ED01E3" w:rsidRPr="003930CE">
              <w:rPr>
                <w:rFonts w:ascii="Times New Roman" w:hAnsi="Times New Roman" w:cs="Times New Roman"/>
                <w:b/>
                <w:bCs/>
                <w:spacing w:val="-4"/>
                <w:position w:val="0"/>
                <w:sz w:val="16"/>
                <w:szCs w:val="16"/>
              </w:rPr>
              <w:t>T</w:t>
            </w:r>
            <w:r w:rsidRPr="003930CE">
              <w:rPr>
                <w:rFonts w:ascii="Times New Roman" w:hAnsi="Times New Roman" w:cs="Times New Roman"/>
                <w:b/>
                <w:bCs/>
                <w:spacing w:val="-4"/>
                <w:position w:val="0"/>
                <w:sz w:val="16"/>
                <w:szCs w:val="16"/>
              </w:rPr>
              <w:t>ransfer out)</w:t>
            </w:r>
          </w:p>
        </w:tc>
        <w:tc>
          <w:tcPr>
            <w:tcW w:w="86" w:type="dxa"/>
          </w:tcPr>
          <w:p w14:paraId="21C2BC34"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46BACD97"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as at</w:t>
            </w:r>
          </w:p>
        </w:tc>
      </w:tr>
      <w:tr w:rsidR="0096558D" w:rsidRPr="003930CE" w14:paraId="7AC7F2DF" w14:textId="77777777" w:rsidTr="00AF1AA5">
        <w:trPr>
          <w:trHeight w:val="20"/>
          <w:tblHeader/>
        </w:trPr>
        <w:tc>
          <w:tcPr>
            <w:tcW w:w="2700" w:type="dxa"/>
          </w:tcPr>
          <w:p w14:paraId="1DDA9FFB" w14:textId="77777777" w:rsidR="0096558D" w:rsidRPr="003930CE" w:rsidRDefault="0096558D" w:rsidP="00AF1AA5">
            <w:pPr>
              <w:spacing w:line="240" w:lineRule="exact"/>
              <w:ind w:left="368" w:right="14"/>
              <w:jc w:val="center"/>
              <w:rPr>
                <w:rFonts w:ascii="Times New Roman" w:hAnsi="Times New Roman" w:cs="Times New Roman"/>
                <w:position w:val="0"/>
                <w:sz w:val="16"/>
                <w:szCs w:val="16"/>
              </w:rPr>
            </w:pPr>
          </w:p>
        </w:tc>
        <w:tc>
          <w:tcPr>
            <w:tcW w:w="1152" w:type="dxa"/>
          </w:tcPr>
          <w:p w14:paraId="67381827"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January </w:t>
            </w:r>
            <w:r w:rsidR="00190B36"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w:t>
            </w:r>
          </w:p>
        </w:tc>
        <w:tc>
          <w:tcPr>
            <w:tcW w:w="85" w:type="dxa"/>
          </w:tcPr>
          <w:p w14:paraId="6E03844E"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17F79302"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80" w:type="dxa"/>
          </w:tcPr>
          <w:p w14:paraId="0FCF7225"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245AB4AF"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14:paraId="46D25CBD"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0F3C9D39"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86" w:type="dxa"/>
          </w:tcPr>
          <w:p w14:paraId="23685007"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73D2D87C" w14:textId="77777777" w:rsidR="0096558D" w:rsidRPr="003930CE" w:rsidRDefault="0096558D" w:rsidP="00AF1AA5">
            <w:pPr>
              <w:spacing w:line="240" w:lineRule="exact"/>
              <w:ind w:right="14"/>
              <w:jc w:val="center"/>
              <w:rPr>
                <w:rFonts w:ascii="Times New Roman" w:hAnsi="Times New Roman" w:cs="Times New Roman"/>
                <w:b/>
                <w:bCs/>
                <w:spacing w:val="-4"/>
                <w:position w:val="0"/>
                <w:sz w:val="16"/>
                <w:szCs w:val="16"/>
              </w:rPr>
            </w:pPr>
            <w:r w:rsidRPr="003930CE">
              <w:rPr>
                <w:rFonts w:ascii="Times New Roman" w:hAnsi="Times New Roman" w:cs="Times New Roman"/>
                <w:b/>
                <w:bCs/>
                <w:spacing w:val="-4"/>
                <w:position w:val="0"/>
                <w:sz w:val="16"/>
                <w:szCs w:val="16"/>
              </w:rPr>
              <w:t xml:space="preserve">December </w:t>
            </w:r>
            <w:r w:rsidR="00190B36" w:rsidRPr="003930CE">
              <w:rPr>
                <w:rFonts w:ascii="Times New Roman" w:hAnsi="Times New Roman"/>
                <w:b/>
                <w:bCs/>
                <w:spacing w:val="-4"/>
                <w:position w:val="0"/>
                <w:sz w:val="16"/>
                <w:szCs w:val="16"/>
              </w:rPr>
              <w:t>31</w:t>
            </w:r>
            <w:r w:rsidRPr="003930CE">
              <w:rPr>
                <w:rFonts w:ascii="Times New Roman" w:hAnsi="Times New Roman" w:cs="Times New Roman"/>
                <w:b/>
                <w:bCs/>
                <w:spacing w:val="-4"/>
                <w:position w:val="0"/>
                <w:sz w:val="16"/>
                <w:szCs w:val="16"/>
              </w:rPr>
              <w:t>,</w:t>
            </w:r>
          </w:p>
        </w:tc>
      </w:tr>
      <w:tr w:rsidR="0096558D" w:rsidRPr="003930CE" w14:paraId="0E5FB311" w14:textId="77777777" w:rsidTr="00AF1AA5">
        <w:trPr>
          <w:trHeight w:val="20"/>
          <w:tblHeader/>
        </w:trPr>
        <w:tc>
          <w:tcPr>
            <w:tcW w:w="2700" w:type="dxa"/>
          </w:tcPr>
          <w:p w14:paraId="63BD4F85" w14:textId="77777777" w:rsidR="0096558D" w:rsidRPr="003930CE" w:rsidRDefault="0096558D" w:rsidP="00AF1AA5">
            <w:pPr>
              <w:spacing w:line="240" w:lineRule="exact"/>
              <w:ind w:left="368" w:right="14"/>
              <w:jc w:val="center"/>
              <w:rPr>
                <w:rFonts w:ascii="Times New Roman" w:hAnsi="Times New Roman" w:cs="Times New Roman"/>
                <w:position w:val="0"/>
                <w:sz w:val="16"/>
                <w:szCs w:val="16"/>
              </w:rPr>
            </w:pPr>
          </w:p>
        </w:tc>
        <w:tc>
          <w:tcPr>
            <w:tcW w:w="1152" w:type="dxa"/>
          </w:tcPr>
          <w:p w14:paraId="70A07A8E" w14:textId="15EEECB2" w:rsidR="0096558D" w:rsidRPr="003930CE" w:rsidRDefault="00190B36"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80055D" w:rsidRPr="003930CE">
              <w:rPr>
                <w:rFonts w:ascii="Times New Roman" w:hAnsi="Times New Roman"/>
                <w:b/>
                <w:bCs/>
                <w:position w:val="0"/>
                <w:sz w:val="16"/>
                <w:szCs w:val="16"/>
              </w:rPr>
              <w:t>1</w:t>
            </w:r>
          </w:p>
        </w:tc>
        <w:tc>
          <w:tcPr>
            <w:tcW w:w="85" w:type="dxa"/>
          </w:tcPr>
          <w:p w14:paraId="578A803D"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7766784D" w14:textId="77777777" w:rsidR="0096558D" w:rsidRPr="003930CE" w:rsidRDefault="0096558D" w:rsidP="00AF1AA5">
            <w:pPr>
              <w:spacing w:line="240" w:lineRule="exact"/>
              <w:ind w:right="14"/>
              <w:jc w:val="center"/>
              <w:rPr>
                <w:rFonts w:ascii="Times New Roman" w:hAnsi="Times New Roman" w:cs="Times New Roman"/>
                <w:position w:val="0"/>
                <w:sz w:val="16"/>
                <w:szCs w:val="16"/>
              </w:rPr>
            </w:pPr>
          </w:p>
        </w:tc>
        <w:tc>
          <w:tcPr>
            <w:tcW w:w="80" w:type="dxa"/>
          </w:tcPr>
          <w:p w14:paraId="31222180"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056C0B56"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90" w:type="dxa"/>
          </w:tcPr>
          <w:p w14:paraId="1CFBA1EF"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7C80106F"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86" w:type="dxa"/>
          </w:tcPr>
          <w:p w14:paraId="58035E85" w14:textId="77777777" w:rsidR="0096558D" w:rsidRPr="003930CE" w:rsidRDefault="0096558D" w:rsidP="00AF1AA5">
            <w:pPr>
              <w:spacing w:line="240" w:lineRule="exact"/>
              <w:ind w:right="14"/>
              <w:jc w:val="center"/>
              <w:rPr>
                <w:rFonts w:ascii="Times New Roman" w:hAnsi="Times New Roman" w:cs="Times New Roman"/>
                <w:b/>
                <w:bCs/>
                <w:position w:val="0"/>
                <w:sz w:val="16"/>
                <w:szCs w:val="16"/>
              </w:rPr>
            </w:pPr>
          </w:p>
        </w:tc>
        <w:tc>
          <w:tcPr>
            <w:tcW w:w="1152" w:type="dxa"/>
          </w:tcPr>
          <w:p w14:paraId="144DF93F" w14:textId="01C3DF22" w:rsidR="0096558D" w:rsidRPr="003930CE" w:rsidRDefault="00190B36"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80055D" w:rsidRPr="003930CE">
              <w:rPr>
                <w:rFonts w:ascii="Times New Roman" w:hAnsi="Times New Roman"/>
                <w:b/>
                <w:bCs/>
                <w:position w:val="0"/>
                <w:sz w:val="16"/>
                <w:szCs w:val="16"/>
              </w:rPr>
              <w:t>1</w:t>
            </w:r>
          </w:p>
        </w:tc>
      </w:tr>
      <w:tr w:rsidR="0096558D" w:rsidRPr="003930CE" w14:paraId="49159920" w14:textId="77777777" w:rsidTr="00AF1AA5">
        <w:trPr>
          <w:trHeight w:val="20"/>
        </w:trPr>
        <w:tc>
          <w:tcPr>
            <w:tcW w:w="2700" w:type="dxa"/>
          </w:tcPr>
          <w:p w14:paraId="08654A1A" w14:textId="77777777" w:rsidR="0096558D" w:rsidRPr="003930CE" w:rsidRDefault="0096558D" w:rsidP="00AF1AA5">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1152" w:type="dxa"/>
          </w:tcPr>
          <w:p w14:paraId="30D88064" w14:textId="77777777" w:rsidR="0096558D" w:rsidRPr="003930CE"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7CC257F6" w14:textId="77777777" w:rsidR="0096558D" w:rsidRPr="003930CE"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46B57E30" w14:textId="77777777" w:rsidR="0096558D" w:rsidRPr="003930CE"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3BB6E129" w14:textId="77777777" w:rsidR="0096558D" w:rsidRPr="003930CE"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71E8C70C" w14:textId="77777777" w:rsidR="0096558D" w:rsidRPr="003930CE"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0A28F972" w14:textId="77777777" w:rsidR="0096558D" w:rsidRPr="003930CE"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60F6350C" w14:textId="77777777" w:rsidR="0096558D" w:rsidRPr="003930CE"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605DF4C2" w14:textId="77777777" w:rsidR="0096558D" w:rsidRPr="003930CE"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0F83A9CB" w14:textId="77777777" w:rsidR="0096558D" w:rsidRPr="003930CE" w:rsidRDefault="0096558D" w:rsidP="00AF1AA5">
            <w:pPr>
              <w:keepNext/>
              <w:spacing w:line="240" w:lineRule="exact"/>
              <w:ind w:left="728" w:right="14" w:hanging="458"/>
              <w:outlineLvl w:val="5"/>
              <w:rPr>
                <w:rFonts w:ascii="Times New Roman" w:hAnsi="Times New Roman" w:cs="Times New Roman"/>
                <w:b/>
                <w:bCs/>
                <w:position w:val="0"/>
                <w:sz w:val="16"/>
                <w:szCs w:val="16"/>
              </w:rPr>
            </w:pPr>
          </w:p>
        </w:tc>
      </w:tr>
      <w:tr w:rsidR="00A84960" w:rsidRPr="003930CE" w14:paraId="2B41D9FB" w14:textId="77777777" w:rsidTr="00AF1AA5">
        <w:trPr>
          <w:trHeight w:val="20"/>
        </w:trPr>
        <w:tc>
          <w:tcPr>
            <w:tcW w:w="2700" w:type="dxa"/>
            <w:shd w:val="clear" w:color="auto" w:fill="auto"/>
          </w:tcPr>
          <w:p w14:paraId="5CA04C4C" w14:textId="6517A700"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 xml:space="preserve">Land and </w:t>
            </w:r>
            <w:r w:rsidR="0060737C">
              <w:rPr>
                <w:rFonts w:ascii="Times New Roman" w:eastAsia="MS Mincho" w:hAnsi="Times New Roman" w:cs="Times New Roman"/>
                <w:position w:val="0"/>
                <w:sz w:val="16"/>
                <w:szCs w:val="16"/>
                <w:lang w:val="en-GB"/>
              </w:rPr>
              <w:t>l</w:t>
            </w:r>
            <w:r w:rsidRPr="003930CE">
              <w:rPr>
                <w:rFonts w:ascii="Times New Roman" w:eastAsia="MS Mincho" w:hAnsi="Times New Roman" w:cs="Times New Roman"/>
                <w:position w:val="0"/>
                <w:sz w:val="16"/>
                <w:szCs w:val="16"/>
                <w:lang w:val="en-GB"/>
              </w:rPr>
              <w:t>and improvements</w:t>
            </w:r>
          </w:p>
        </w:tc>
        <w:tc>
          <w:tcPr>
            <w:tcW w:w="1152" w:type="dxa"/>
            <w:shd w:val="clear" w:color="auto" w:fill="auto"/>
          </w:tcPr>
          <w:p w14:paraId="0C9BDA20" w14:textId="6361AA47"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233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928</w:t>
            </w:r>
          </w:p>
        </w:tc>
        <w:tc>
          <w:tcPr>
            <w:tcW w:w="85" w:type="dxa"/>
          </w:tcPr>
          <w:p w14:paraId="520BC149"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802E82F" w14:textId="1B0FFBA4"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12,953</w:t>
            </w:r>
          </w:p>
        </w:tc>
        <w:tc>
          <w:tcPr>
            <w:tcW w:w="80" w:type="dxa"/>
            <w:shd w:val="clear" w:color="auto" w:fill="auto"/>
          </w:tcPr>
          <w:p w14:paraId="129224AD"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Pr>
          <w:p w14:paraId="0B95ACE9" w14:textId="4F357C6C" w:rsidR="00A84960" w:rsidRPr="0060737C" w:rsidRDefault="00A84960" w:rsidP="00A84960">
            <w:pPr>
              <w:spacing w:line="240" w:lineRule="exact"/>
              <w:ind w:right="-10"/>
              <w:jc w:val="center"/>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p>
        </w:tc>
        <w:tc>
          <w:tcPr>
            <w:tcW w:w="90" w:type="dxa"/>
            <w:shd w:val="clear" w:color="auto" w:fill="auto"/>
          </w:tcPr>
          <w:p w14:paraId="081712A2" w14:textId="77777777" w:rsidR="00A84960" w:rsidRPr="004A0B28" w:rsidRDefault="00A84960" w:rsidP="00A84960">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783275DD" w14:textId="51F31DC4" w:rsidR="00A84960" w:rsidRPr="004A0B28" w:rsidRDefault="00A84960" w:rsidP="00A84960">
            <w:pPr>
              <w:spacing w:line="240" w:lineRule="exact"/>
              <w:ind w:right="-10"/>
              <w:jc w:val="center"/>
              <w:rPr>
                <w:rFonts w:ascii="Times New Roman" w:eastAsia="MS Mincho" w:hAnsi="Times New Roman" w:cs="Times New Roman"/>
                <w:position w:val="0"/>
                <w:sz w:val="16"/>
                <w:szCs w:val="16"/>
              </w:rPr>
            </w:pPr>
            <w:r w:rsidRPr="004A0B28">
              <w:rPr>
                <w:rFonts w:ascii="Times New Roman" w:eastAsia="MS Mincho" w:hAnsi="Times New Roman" w:cs="Times New Roman"/>
                <w:position w:val="0"/>
                <w:sz w:val="16"/>
                <w:szCs w:val="16"/>
                <w:cs/>
              </w:rPr>
              <w:t>-</w:t>
            </w:r>
          </w:p>
        </w:tc>
        <w:tc>
          <w:tcPr>
            <w:tcW w:w="86" w:type="dxa"/>
          </w:tcPr>
          <w:p w14:paraId="42E09526"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shd w:val="clear" w:color="auto" w:fill="auto"/>
          </w:tcPr>
          <w:p w14:paraId="3CC6A201" w14:textId="76C9BC92"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246,881</w:t>
            </w:r>
          </w:p>
        </w:tc>
      </w:tr>
      <w:tr w:rsidR="00A84960" w:rsidRPr="003930CE" w14:paraId="30CDC935" w14:textId="77777777" w:rsidTr="00AF1AA5">
        <w:trPr>
          <w:trHeight w:val="20"/>
        </w:trPr>
        <w:tc>
          <w:tcPr>
            <w:tcW w:w="2700" w:type="dxa"/>
            <w:shd w:val="clear" w:color="auto" w:fill="auto"/>
          </w:tcPr>
          <w:p w14:paraId="18542EF4"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Power plant</w:t>
            </w:r>
          </w:p>
        </w:tc>
        <w:tc>
          <w:tcPr>
            <w:tcW w:w="1152" w:type="dxa"/>
            <w:shd w:val="clear" w:color="auto" w:fill="auto"/>
          </w:tcPr>
          <w:p w14:paraId="709A0607" w14:textId="34CE4F5E"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1</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464</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399</w:t>
            </w:r>
          </w:p>
        </w:tc>
        <w:tc>
          <w:tcPr>
            <w:tcW w:w="85" w:type="dxa"/>
          </w:tcPr>
          <w:p w14:paraId="5FE62E01"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1C7FD91F" w14:textId="34541B1C"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999</w:t>
            </w:r>
          </w:p>
        </w:tc>
        <w:tc>
          <w:tcPr>
            <w:tcW w:w="80" w:type="dxa"/>
            <w:shd w:val="clear" w:color="auto" w:fill="auto"/>
          </w:tcPr>
          <w:p w14:paraId="6FB93E4B"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Pr>
          <w:p w14:paraId="3097C0C1" w14:textId="19A0D492" w:rsidR="00A84960" w:rsidRPr="0060737C" w:rsidRDefault="00A84960" w:rsidP="001B64CD">
            <w:pPr>
              <w:tabs>
                <w:tab w:val="decimal" w:pos="1030"/>
              </w:tabs>
              <w:spacing w:line="240" w:lineRule="exact"/>
              <w:ind w:right="21"/>
              <w:jc w:val="center"/>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r w:rsidRPr="0060737C">
              <w:rPr>
                <w:rFonts w:ascii="Times New Roman" w:eastAsia="MS Mincho" w:hAnsi="Times New Roman" w:cs="Times New Roman"/>
                <w:position w:val="0"/>
                <w:sz w:val="16"/>
                <w:szCs w:val="16"/>
              </w:rPr>
              <w:t>1,377</w:t>
            </w:r>
            <w:r w:rsidRPr="0060737C">
              <w:rPr>
                <w:rFonts w:ascii="Times New Roman" w:eastAsia="MS Mincho" w:hAnsi="Times New Roman" w:cs="Times New Roman"/>
                <w:position w:val="0"/>
                <w:sz w:val="16"/>
                <w:szCs w:val="16"/>
                <w:cs/>
              </w:rPr>
              <w:t>)</w:t>
            </w:r>
          </w:p>
        </w:tc>
        <w:tc>
          <w:tcPr>
            <w:tcW w:w="90" w:type="dxa"/>
            <w:shd w:val="clear" w:color="auto" w:fill="auto"/>
          </w:tcPr>
          <w:p w14:paraId="48CA692E"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Pr>
          <w:p w14:paraId="1831E4FA" w14:textId="4A079EE2"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19,337</w:t>
            </w:r>
          </w:p>
        </w:tc>
        <w:tc>
          <w:tcPr>
            <w:tcW w:w="86" w:type="dxa"/>
          </w:tcPr>
          <w:p w14:paraId="4D2A0770"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shd w:val="clear" w:color="auto" w:fill="auto"/>
          </w:tcPr>
          <w:p w14:paraId="606C2B80" w14:textId="216726A2"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1,483,358</w:t>
            </w:r>
          </w:p>
        </w:tc>
      </w:tr>
      <w:tr w:rsidR="001B64CD" w:rsidRPr="003930CE" w14:paraId="6023055E" w14:textId="77777777" w:rsidTr="00AF1AA5">
        <w:trPr>
          <w:trHeight w:val="20"/>
        </w:trPr>
        <w:tc>
          <w:tcPr>
            <w:tcW w:w="2700" w:type="dxa"/>
            <w:shd w:val="clear" w:color="auto" w:fill="auto"/>
          </w:tcPr>
          <w:p w14:paraId="61ACCBD2" w14:textId="77777777" w:rsidR="001B64CD" w:rsidRPr="003930CE" w:rsidRDefault="001B64CD" w:rsidP="001B64C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14:paraId="3D1421C3" w14:textId="69C7A05D" w:rsidR="001B64CD" w:rsidRPr="003930CE" w:rsidRDefault="001B64CD" w:rsidP="001B64C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177</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892</w:t>
            </w:r>
          </w:p>
        </w:tc>
        <w:tc>
          <w:tcPr>
            <w:tcW w:w="85" w:type="dxa"/>
          </w:tcPr>
          <w:p w14:paraId="486013F3" w14:textId="77777777" w:rsidR="001B64CD" w:rsidRPr="003930CE" w:rsidRDefault="001B64CD" w:rsidP="001B64C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8EA3083" w14:textId="7F527481" w:rsidR="001B64CD" w:rsidRPr="003930CE" w:rsidRDefault="001B64CD" w:rsidP="001B64CD">
            <w:pPr>
              <w:tabs>
                <w:tab w:val="decimal" w:pos="650"/>
              </w:tabs>
              <w:spacing w:line="240" w:lineRule="exact"/>
              <w:ind w:right="-450"/>
              <w:rPr>
                <w:rFonts w:ascii="Times New Roman" w:eastAsia="MS Mincho" w:hAnsi="Times New Roman"/>
                <w:position w:val="0"/>
                <w:sz w:val="16"/>
                <w:szCs w:val="16"/>
              </w:rPr>
            </w:pPr>
            <w:r w:rsidRPr="003930CE">
              <w:rPr>
                <w:rFonts w:ascii="Times New Roman" w:eastAsia="MS Mincho" w:hAnsi="Times New Roman" w:cs="Times New Roman"/>
                <w:position w:val="0"/>
                <w:sz w:val="16"/>
                <w:szCs w:val="16"/>
                <w:cs/>
              </w:rPr>
              <w:t>-</w:t>
            </w:r>
          </w:p>
        </w:tc>
        <w:tc>
          <w:tcPr>
            <w:tcW w:w="80" w:type="dxa"/>
            <w:shd w:val="clear" w:color="auto" w:fill="auto"/>
          </w:tcPr>
          <w:p w14:paraId="3B53E642" w14:textId="77777777" w:rsidR="001B64CD" w:rsidRPr="003930CE" w:rsidRDefault="001B64CD" w:rsidP="001B64CD">
            <w:pPr>
              <w:tabs>
                <w:tab w:val="decimal" w:pos="837"/>
              </w:tabs>
              <w:spacing w:line="240" w:lineRule="exact"/>
              <w:ind w:right="-450"/>
              <w:rPr>
                <w:rFonts w:ascii="Times New Roman" w:eastAsia="MS Mincho" w:hAnsi="Times New Roman"/>
                <w:position w:val="0"/>
                <w:sz w:val="16"/>
                <w:szCs w:val="16"/>
              </w:rPr>
            </w:pPr>
          </w:p>
        </w:tc>
        <w:tc>
          <w:tcPr>
            <w:tcW w:w="1152" w:type="dxa"/>
          </w:tcPr>
          <w:p w14:paraId="1CB5558F" w14:textId="349CF76A" w:rsidR="001B64CD" w:rsidRPr="0060737C" w:rsidRDefault="001B64CD" w:rsidP="001B64CD">
            <w:pPr>
              <w:spacing w:line="240" w:lineRule="exact"/>
              <w:ind w:right="-699"/>
              <w:jc w:val="center"/>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r w:rsidRPr="0060737C">
              <w:rPr>
                <w:rFonts w:ascii="Times New Roman" w:eastAsia="MS Mincho" w:hAnsi="Times New Roman" w:cs="Times New Roman"/>
                <w:position w:val="0"/>
                <w:sz w:val="16"/>
                <w:szCs w:val="16"/>
              </w:rPr>
              <w:t>787</w:t>
            </w:r>
            <w:r w:rsidRPr="0060737C">
              <w:rPr>
                <w:rFonts w:ascii="Times New Roman" w:eastAsia="MS Mincho" w:hAnsi="Times New Roman" w:cs="Times New Roman"/>
                <w:position w:val="0"/>
                <w:sz w:val="16"/>
                <w:szCs w:val="16"/>
                <w:cs/>
              </w:rPr>
              <w:t>)</w:t>
            </w:r>
          </w:p>
        </w:tc>
        <w:tc>
          <w:tcPr>
            <w:tcW w:w="90" w:type="dxa"/>
            <w:shd w:val="clear" w:color="auto" w:fill="auto"/>
          </w:tcPr>
          <w:p w14:paraId="73A011C8" w14:textId="77777777" w:rsidR="001B64CD" w:rsidRPr="003930CE" w:rsidRDefault="001B64CD" w:rsidP="001B64CD">
            <w:pPr>
              <w:tabs>
                <w:tab w:val="decimal" w:pos="837"/>
              </w:tabs>
              <w:spacing w:line="240" w:lineRule="exact"/>
              <w:ind w:right="-450"/>
              <w:rPr>
                <w:rFonts w:ascii="Times New Roman" w:eastAsia="MS Mincho" w:hAnsi="Times New Roman"/>
                <w:position w:val="0"/>
                <w:sz w:val="16"/>
                <w:szCs w:val="16"/>
              </w:rPr>
            </w:pPr>
          </w:p>
        </w:tc>
        <w:tc>
          <w:tcPr>
            <w:tcW w:w="1152" w:type="dxa"/>
          </w:tcPr>
          <w:p w14:paraId="5ED726C2" w14:textId="04CC70D5" w:rsidR="001B64CD" w:rsidRPr="003930CE" w:rsidRDefault="001B64CD" w:rsidP="001B64CD">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7,578</w:t>
            </w:r>
          </w:p>
        </w:tc>
        <w:tc>
          <w:tcPr>
            <w:tcW w:w="86" w:type="dxa"/>
          </w:tcPr>
          <w:p w14:paraId="7EF6B91D" w14:textId="77777777" w:rsidR="001B64CD" w:rsidRPr="003930CE" w:rsidRDefault="001B64CD" w:rsidP="001B64CD">
            <w:pPr>
              <w:tabs>
                <w:tab w:val="decimal" w:pos="837"/>
              </w:tabs>
              <w:spacing w:line="240" w:lineRule="exact"/>
              <w:ind w:right="-450"/>
              <w:rPr>
                <w:rFonts w:ascii="Times New Roman" w:eastAsia="MS Mincho" w:hAnsi="Times New Roman"/>
                <w:position w:val="0"/>
                <w:sz w:val="16"/>
                <w:szCs w:val="16"/>
              </w:rPr>
            </w:pPr>
          </w:p>
        </w:tc>
        <w:tc>
          <w:tcPr>
            <w:tcW w:w="1152" w:type="dxa"/>
            <w:shd w:val="clear" w:color="auto" w:fill="auto"/>
          </w:tcPr>
          <w:p w14:paraId="5A28892A" w14:textId="32114E42" w:rsidR="001B64CD" w:rsidRPr="003930CE" w:rsidRDefault="001B64CD" w:rsidP="001B64CD">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184,683</w:t>
            </w:r>
          </w:p>
        </w:tc>
      </w:tr>
      <w:tr w:rsidR="001B64CD" w:rsidRPr="003930CE" w14:paraId="13B19374" w14:textId="77777777" w:rsidTr="00AF1AA5">
        <w:trPr>
          <w:trHeight w:val="20"/>
        </w:trPr>
        <w:tc>
          <w:tcPr>
            <w:tcW w:w="2700" w:type="dxa"/>
            <w:shd w:val="clear" w:color="auto" w:fill="auto"/>
          </w:tcPr>
          <w:p w14:paraId="3A91E3AE" w14:textId="77777777" w:rsidR="001B64CD" w:rsidRPr="003930CE" w:rsidRDefault="001B64CD" w:rsidP="001B64C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14:paraId="09D85FB5" w14:textId="2A5FFA1C" w:rsidR="001B64CD" w:rsidRPr="003930CE" w:rsidRDefault="001B64CD" w:rsidP="001B64C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110</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203</w:t>
            </w:r>
          </w:p>
        </w:tc>
        <w:tc>
          <w:tcPr>
            <w:tcW w:w="85" w:type="dxa"/>
          </w:tcPr>
          <w:p w14:paraId="4CDC5FE5" w14:textId="77777777" w:rsidR="001B64CD" w:rsidRPr="003930CE" w:rsidRDefault="001B64CD" w:rsidP="001B64C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D57B66C" w14:textId="246EA2B4" w:rsidR="001B64CD" w:rsidRPr="003930CE" w:rsidRDefault="001B64CD" w:rsidP="001B64CD">
            <w:pPr>
              <w:tabs>
                <w:tab w:val="decimal" w:pos="650"/>
              </w:tabs>
              <w:spacing w:line="240" w:lineRule="exact"/>
              <w:ind w:right="-450"/>
              <w:rPr>
                <w:rFonts w:ascii="Times New Roman" w:eastAsia="MS Mincho" w:hAnsi="Times New Roman"/>
                <w:position w:val="0"/>
                <w:sz w:val="16"/>
                <w:szCs w:val="16"/>
              </w:rPr>
            </w:pPr>
            <w:r w:rsidRPr="003930CE">
              <w:rPr>
                <w:rFonts w:ascii="Times New Roman" w:eastAsia="MS Mincho" w:hAnsi="Times New Roman" w:cs="Times New Roman"/>
                <w:position w:val="0"/>
                <w:sz w:val="16"/>
                <w:szCs w:val="16"/>
                <w:cs/>
              </w:rPr>
              <w:t>-</w:t>
            </w:r>
          </w:p>
        </w:tc>
        <w:tc>
          <w:tcPr>
            <w:tcW w:w="80" w:type="dxa"/>
            <w:shd w:val="clear" w:color="auto" w:fill="auto"/>
          </w:tcPr>
          <w:p w14:paraId="68FE2C17" w14:textId="77777777" w:rsidR="001B64CD" w:rsidRPr="003930CE" w:rsidRDefault="001B64CD" w:rsidP="001B64CD">
            <w:pPr>
              <w:tabs>
                <w:tab w:val="decimal" w:pos="837"/>
              </w:tabs>
              <w:spacing w:line="240" w:lineRule="exact"/>
              <w:ind w:right="-450"/>
              <w:rPr>
                <w:rFonts w:ascii="Times New Roman" w:eastAsia="MS Mincho" w:hAnsi="Times New Roman"/>
                <w:position w:val="0"/>
                <w:sz w:val="16"/>
                <w:szCs w:val="16"/>
              </w:rPr>
            </w:pPr>
          </w:p>
        </w:tc>
        <w:tc>
          <w:tcPr>
            <w:tcW w:w="1152" w:type="dxa"/>
          </w:tcPr>
          <w:p w14:paraId="79EE6CE8" w14:textId="16D4D6B3" w:rsidR="001B64CD" w:rsidRPr="0060737C" w:rsidRDefault="001B64CD" w:rsidP="001B64CD">
            <w:pPr>
              <w:tabs>
                <w:tab w:val="decimal" w:pos="1030"/>
              </w:tabs>
              <w:spacing w:line="240" w:lineRule="exact"/>
              <w:ind w:right="21"/>
              <w:jc w:val="center"/>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r w:rsidRPr="0060737C">
              <w:rPr>
                <w:rFonts w:ascii="Times New Roman" w:eastAsia="MS Mincho" w:hAnsi="Times New Roman" w:cs="Times New Roman"/>
                <w:position w:val="0"/>
                <w:sz w:val="16"/>
                <w:szCs w:val="16"/>
              </w:rPr>
              <w:t>8,815</w:t>
            </w:r>
            <w:r w:rsidRPr="0060737C">
              <w:rPr>
                <w:rFonts w:ascii="Times New Roman" w:eastAsia="MS Mincho" w:hAnsi="Times New Roman" w:cs="Times New Roman"/>
                <w:position w:val="0"/>
                <w:sz w:val="16"/>
                <w:szCs w:val="16"/>
                <w:cs/>
              </w:rPr>
              <w:t>)</w:t>
            </w:r>
          </w:p>
        </w:tc>
        <w:tc>
          <w:tcPr>
            <w:tcW w:w="90" w:type="dxa"/>
            <w:shd w:val="clear" w:color="auto" w:fill="auto"/>
          </w:tcPr>
          <w:p w14:paraId="4AD4F877" w14:textId="77777777" w:rsidR="001B64CD" w:rsidRPr="003930CE" w:rsidRDefault="001B64CD" w:rsidP="001B64CD">
            <w:pPr>
              <w:tabs>
                <w:tab w:val="decimal" w:pos="837"/>
              </w:tabs>
              <w:spacing w:line="240" w:lineRule="exact"/>
              <w:ind w:right="-450"/>
              <w:rPr>
                <w:rFonts w:ascii="Times New Roman" w:eastAsia="MS Mincho" w:hAnsi="Times New Roman"/>
                <w:position w:val="0"/>
                <w:sz w:val="16"/>
                <w:szCs w:val="16"/>
              </w:rPr>
            </w:pPr>
          </w:p>
        </w:tc>
        <w:tc>
          <w:tcPr>
            <w:tcW w:w="1152" w:type="dxa"/>
          </w:tcPr>
          <w:p w14:paraId="674CD48E" w14:textId="7E3D5C40" w:rsidR="001B64CD" w:rsidRPr="003930CE" w:rsidRDefault="001B64CD" w:rsidP="001B64CD">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541</w:t>
            </w:r>
          </w:p>
        </w:tc>
        <w:tc>
          <w:tcPr>
            <w:tcW w:w="86" w:type="dxa"/>
          </w:tcPr>
          <w:p w14:paraId="098337F0" w14:textId="77777777" w:rsidR="001B64CD" w:rsidRPr="003930CE" w:rsidRDefault="001B64CD" w:rsidP="001B64CD">
            <w:pPr>
              <w:tabs>
                <w:tab w:val="decimal" w:pos="837"/>
              </w:tabs>
              <w:spacing w:line="240" w:lineRule="exact"/>
              <w:ind w:right="-450"/>
              <w:rPr>
                <w:rFonts w:ascii="Times New Roman" w:eastAsia="MS Mincho" w:hAnsi="Times New Roman"/>
                <w:position w:val="0"/>
                <w:sz w:val="16"/>
                <w:szCs w:val="16"/>
              </w:rPr>
            </w:pPr>
          </w:p>
        </w:tc>
        <w:tc>
          <w:tcPr>
            <w:tcW w:w="1152" w:type="dxa"/>
            <w:shd w:val="clear" w:color="auto" w:fill="auto"/>
          </w:tcPr>
          <w:p w14:paraId="0A059854" w14:textId="1309118B" w:rsidR="001B64CD" w:rsidRPr="003930CE" w:rsidRDefault="001B64CD" w:rsidP="001B64CD">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101,929</w:t>
            </w:r>
          </w:p>
        </w:tc>
      </w:tr>
      <w:tr w:rsidR="00A84960" w:rsidRPr="003930CE" w14:paraId="08EDDA24" w14:textId="77777777" w:rsidTr="00AF1AA5">
        <w:trPr>
          <w:trHeight w:val="20"/>
        </w:trPr>
        <w:tc>
          <w:tcPr>
            <w:tcW w:w="2700" w:type="dxa"/>
            <w:shd w:val="clear" w:color="auto" w:fill="auto"/>
          </w:tcPr>
          <w:p w14:paraId="1E7280D1"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14:paraId="29C483D4" w14:textId="3F0AD458"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33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127</w:t>
            </w:r>
          </w:p>
        </w:tc>
        <w:tc>
          <w:tcPr>
            <w:tcW w:w="85" w:type="dxa"/>
          </w:tcPr>
          <w:p w14:paraId="730234CE"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6B0A60B" w14:textId="5DF2B293"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1,153</w:t>
            </w:r>
          </w:p>
        </w:tc>
        <w:tc>
          <w:tcPr>
            <w:tcW w:w="80" w:type="dxa"/>
            <w:shd w:val="clear" w:color="auto" w:fill="auto"/>
          </w:tcPr>
          <w:p w14:paraId="31DEBA5B"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Pr>
          <w:p w14:paraId="489FFE0A" w14:textId="42B98A44" w:rsidR="00A84960" w:rsidRPr="0060737C" w:rsidRDefault="00A84960" w:rsidP="00A84960">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r w:rsidRPr="0060737C">
              <w:rPr>
                <w:rFonts w:ascii="Times New Roman" w:eastAsia="MS Mincho" w:hAnsi="Times New Roman" w:cs="Times New Roman"/>
                <w:position w:val="0"/>
                <w:sz w:val="16"/>
                <w:szCs w:val="16"/>
              </w:rPr>
              <w:t>2,997</w:t>
            </w:r>
            <w:r w:rsidRPr="0060737C">
              <w:rPr>
                <w:rFonts w:ascii="Times New Roman" w:eastAsia="MS Mincho" w:hAnsi="Times New Roman" w:cs="Times New Roman"/>
                <w:position w:val="0"/>
                <w:sz w:val="16"/>
                <w:szCs w:val="16"/>
                <w:cs/>
              </w:rPr>
              <w:t>)</w:t>
            </w:r>
          </w:p>
        </w:tc>
        <w:tc>
          <w:tcPr>
            <w:tcW w:w="90" w:type="dxa"/>
            <w:shd w:val="clear" w:color="auto" w:fill="auto"/>
          </w:tcPr>
          <w:p w14:paraId="3CE19C53"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Pr>
          <w:p w14:paraId="3636FC10" w14:textId="62FA3CE0"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1,280</w:t>
            </w:r>
          </w:p>
        </w:tc>
        <w:tc>
          <w:tcPr>
            <w:tcW w:w="86" w:type="dxa"/>
          </w:tcPr>
          <w:p w14:paraId="7670B878"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shd w:val="clear" w:color="auto" w:fill="auto"/>
          </w:tcPr>
          <w:p w14:paraId="5D61B872" w14:textId="34FE45FA"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32,563</w:t>
            </w:r>
          </w:p>
        </w:tc>
      </w:tr>
      <w:tr w:rsidR="00A84960" w:rsidRPr="003930CE" w14:paraId="751C4636" w14:textId="77777777" w:rsidTr="00AF1AA5">
        <w:trPr>
          <w:trHeight w:val="20"/>
        </w:trPr>
        <w:tc>
          <w:tcPr>
            <w:tcW w:w="2700" w:type="dxa"/>
            <w:shd w:val="clear" w:color="auto" w:fill="auto"/>
          </w:tcPr>
          <w:p w14:paraId="27D639B2"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14:paraId="6070385B" w14:textId="1D811B72"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23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892</w:t>
            </w:r>
          </w:p>
        </w:tc>
        <w:tc>
          <w:tcPr>
            <w:tcW w:w="85" w:type="dxa"/>
          </w:tcPr>
          <w:p w14:paraId="4C2EDAF7"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C9322C0" w14:textId="19CF512E"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665</w:t>
            </w:r>
          </w:p>
        </w:tc>
        <w:tc>
          <w:tcPr>
            <w:tcW w:w="80" w:type="dxa"/>
            <w:shd w:val="clear" w:color="auto" w:fill="auto"/>
          </w:tcPr>
          <w:p w14:paraId="73A9049A"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Pr>
          <w:p w14:paraId="36227484" w14:textId="4169FE85" w:rsidR="00A84960" w:rsidRPr="0060737C" w:rsidRDefault="00A84960" w:rsidP="00A84960">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r w:rsidRPr="0060737C">
              <w:rPr>
                <w:rFonts w:ascii="Times New Roman" w:eastAsia="MS Mincho" w:hAnsi="Times New Roman" w:cs="Times New Roman"/>
                <w:position w:val="0"/>
                <w:sz w:val="16"/>
                <w:szCs w:val="16"/>
              </w:rPr>
              <w:t>731</w:t>
            </w:r>
            <w:r w:rsidRPr="0060737C">
              <w:rPr>
                <w:rFonts w:ascii="Times New Roman" w:eastAsia="MS Mincho" w:hAnsi="Times New Roman" w:cs="Times New Roman"/>
                <w:position w:val="0"/>
                <w:sz w:val="16"/>
                <w:szCs w:val="16"/>
                <w:cs/>
              </w:rPr>
              <w:t>)</w:t>
            </w:r>
          </w:p>
        </w:tc>
        <w:tc>
          <w:tcPr>
            <w:tcW w:w="90" w:type="dxa"/>
            <w:shd w:val="clear" w:color="auto" w:fill="auto"/>
          </w:tcPr>
          <w:p w14:paraId="62DCCD6F"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Pr>
          <w:p w14:paraId="4BC2013A" w14:textId="1A55FF9F"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75</w:t>
            </w:r>
          </w:p>
        </w:tc>
        <w:tc>
          <w:tcPr>
            <w:tcW w:w="86" w:type="dxa"/>
          </w:tcPr>
          <w:p w14:paraId="6CB5E91B"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shd w:val="clear" w:color="auto" w:fill="auto"/>
          </w:tcPr>
          <w:p w14:paraId="19BCA540" w14:textId="703C3F4A"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23,901</w:t>
            </w:r>
          </w:p>
        </w:tc>
      </w:tr>
      <w:tr w:rsidR="00A84960" w:rsidRPr="003930CE" w14:paraId="709154A0" w14:textId="77777777" w:rsidTr="00AF1AA5">
        <w:trPr>
          <w:trHeight w:val="20"/>
        </w:trPr>
        <w:tc>
          <w:tcPr>
            <w:tcW w:w="2700" w:type="dxa"/>
            <w:shd w:val="clear" w:color="auto" w:fill="auto"/>
          </w:tcPr>
          <w:p w14:paraId="58BE8E23"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Motor vehicles</w:t>
            </w:r>
          </w:p>
        </w:tc>
        <w:tc>
          <w:tcPr>
            <w:tcW w:w="1152" w:type="dxa"/>
            <w:shd w:val="clear" w:color="auto" w:fill="auto"/>
          </w:tcPr>
          <w:p w14:paraId="215FACC2" w14:textId="7D06B855"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219</w:t>
            </w:r>
          </w:p>
        </w:tc>
        <w:tc>
          <w:tcPr>
            <w:tcW w:w="85" w:type="dxa"/>
          </w:tcPr>
          <w:p w14:paraId="6E73525C"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92B82FD" w14:textId="5254F37E" w:rsidR="00A84960" w:rsidRPr="003930CE" w:rsidRDefault="00A84960" w:rsidP="001B64CD">
            <w:pPr>
              <w:tabs>
                <w:tab w:val="decimal" w:pos="65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cs/>
              </w:rPr>
              <w:t>-</w:t>
            </w:r>
          </w:p>
        </w:tc>
        <w:tc>
          <w:tcPr>
            <w:tcW w:w="80" w:type="dxa"/>
            <w:shd w:val="clear" w:color="auto" w:fill="auto"/>
          </w:tcPr>
          <w:p w14:paraId="754D0F94" w14:textId="77777777" w:rsidR="00A84960" w:rsidRPr="003930CE" w:rsidRDefault="00A84960" w:rsidP="00A84960">
            <w:pPr>
              <w:tabs>
                <w:tab w:val="decimal" w:pos="837"/>
                <w:tab w:val="decimal" w:pos="1030"/>
              </w:tabs>
              <w:spacing w:line="240" w:lineRule="exact"/>
              <w:ind w:right="-450"/>
              <w:rPr>
                <w:rFonts w:ascii="Times New Roman" w:eastAsia="MS Mincho" w:hAnsi="Times New Roman"/>
                <w:position w:val="0"/>
                <w:sz w:val="16"/>
                <w:szCs w:val="16"/>
              </w:rPr>
            </w:pPr>
          </w:p>
        </w:tc>
        <w:tc>
          <w:tcPr>
            <w:tcW w:w="1152" w:type="dxa"/>
          </w:tcPr>
          <w:p w14:paraId="285BA1A5" w14:textId="200DFB1F" w:rsidR="00A84960" w:rsidRPr="0060737C" w:rsidRDefault="00A84960" w:rsidP="00A84960">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r w:rsidRPr="0060737C">
              <w:rPr>
                <w:rFonts w:ascii="Times New Roman" w:eastAsia="MS Mincho" w:hAnsi="Times New Roman" w:cs="Times New Roman"/>
                <w:position w:val="0"/>
                <w:sz w:val="16"/>
                <w:szCs w:val="16"/>
              </w:rPr>
              <w:t>42</w:t>
            </w:r>
            <w:r w:rsidRPr="0060737C">
              <w:rPr>
                <w:rFonts w:ascii="Times New Roman" w:eastAsia="MS Mincho" w:hAnsi="Times New Roman" w:cs="Times New Roman"/>
                <w:position w:val="0"/>
                <w:sz w:val="16"/>
                <w:szCs w:val="16"/>
                <w:cs/>
              </w:rPr>
              <w:t>)</w:t>
            </w:r>
          </w:p>
        </w:tc>
        <w:tc>
          <w:tcPr>
            <w:tcW w:w="90" w:type="dxa"/>
            <w:shd w:val="clear" w:color="auto" w:fill="auto"/>
          </w:tcPr>
          <w:p w14:paraId="5E54FA9A" w14:textId="77777777" w:rsidR="00A84960" w:rsidRPr="003930CE" w:rsidRDefault="00A84960" w:rsidP="00A84960">
            <w:pPr>
              <w:tabs>
                <w:tab w:val="decimal" w:pos="837"/>
                <w:tab w:val="decimal" w:pos="1030"/>
              </w:tabs>
              <w:spacing w:line="240" w:lineRule="exact"/>
              <w:ind w:right="-450"/>
              <w:rPr>
                <w:rFonts w:ascii="Times New Roman" w:eastAsia="MS Mincho" w:hAnsi="Times New Roman"/>
                <w:position w:val="0"/>
                <w:sz w:val="16"/>
                <w:szCs w:val="16"/>
              </w:rPr>
            </w:pPr>
          </w:p>
        </w:tc>
        <w:tc>
          <w:tcPr>
            <w:tcW w:w="1152" w:type="dxa"/>
          </w:tcPr>
          <w:p w14:paraId="7D1EC09B" w14:textId="53679FA4" w:rsidR="00A84960" w:rsidRPr="003930CE" w:rsidRDefault="00A84960" w:rsidP="001B64CD">
            <w:pPr>
              <w:tabs>
                <w:tab w:val="decimal" w:pos="61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cs/>
              </w:rPr>
              <w:t>-</w:t>
            </w:r>
          </w:p>
        </w:tc>
        <w:tc>
          <w:tcPr>
            <w:tcW w:w="86" w:type="dxa"/>
          </w:tcPr>
          <w:p w14:paraId="1FCFF245" w14:textId="77777777" w:rsidR="00A84960" w:rsidRPr="003930CE" w:rsidRDefault="00A84960" w:rsidP="00A84960">
            <w:pPr>
              <w:tabs>
                <w:tab w:val="decimal" w:pos="837"/>
                <w:tab w:val="decimal" w:pos="1030"/>
              </w:tabs>
              <w:spacing w:line="240" w:lineRule="exact"/>
              <w:ind w:right="-450"/>
              <w:rPr>
                <w:rFonts w:ascii="Times New Roman" w:eastAsia="MS Mincho" w:hAnsi="Times New Roman"/>
                <w:position w:val="0"/>
                <w:sz w:val="16"/>
                <w:szCs w:val="16"/>
              </w:rPr>
            </w:pPr>
          </w:p>
        </w:tc>
        <w:tc>
          <w:tcPr>
            <w:tcW w:w="1152" w:type="dxa"/>
            <w:shd w:val="clear" w:color="auto" w:fill="auto"/>
          </w:tcPr>
          <w:p w14:paraId="078E1391" w14:textId="49642614"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3,177</w:t>
            </w:r>
          </w:p>
        </w:tc>
      </w:tr>
      <w:tr w:rsidR="00A84960" w:rsidRPr="003930CE" w14:paraId="290809B8" w14:textId="77777777" w:rsidTr="00AF1AA5">
        <w:trPr>
          <w:trHeight w:val="20"/>
        </w:trPr>
        <w:tc>
          <w:tcPr>
            <w:tcW w:w="2700" w:type="dxa"/>
            <w:shd w:val="clear" w:color="auto" w:fill="auto"/>
          </w:tcPr>
          <w:p w14:paraId="12686BC0"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14:paraId="4AFA4E56" w14:textId="05DA7F81"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30</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365</w:t>
            </w:r>
          </w:p>
        </w:tc>
        <w:tc>
          <w:tcPr>
            <w:tcW w:w="85" w:type="dxa"/>
          </w:tcPr>
          <w:p w14:paraId="7F9C0BCF"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207E0AD9" w14:textId="22159C64"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691</w:t>
            </w:r>
          </w:p>
        </w:tc>
        <w:tc>
          <w:tcPr>
            <w:tcW w:w="80" w:type="dxa"/>
            <w:shd w:val="clear" w:color="auto" w:fill="auto"/>
          </w:tcPr>
          <w:p w14:paraId="1E72EA0C"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Borders>
              <w:bottom w:val="single" w:sz="4" w:space="0" w:color="auto"/>
            </w:tcBorders>
          </w:tcPr>
          <w:p w14:paraId="39897F37" w14:textId="321D7AFA" w:rsidR="00A84960" w:rsidRPr="0060737C" w:rsidRDefault="00A84960" w:rsidP="00A84960">
            <w:pPr>
              <w:spacing w:line="240" w:lineRule="exact"/>
              <w:ind w:right="-10"/>
              <w:jc w:val="center"/>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p>
        </w:tc>
        <w:tc>
          <w:tcPr>
            <w:tcW w:w="90" w:type="dxa"/>
            <w:shd w:val="clear" w:color="auto" w:fill="auto"/>
          </w:tcPr>
          <w:p w14:paraId="6AE224F0"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Borders>
              <w:bottom w:val="single" w:sz="4" w:space="0" w:color="auto"/>
            </w:tcBorders>
          </w:tcPr>
          <w:p w14:paraId="00B001BA" w14:textId="300389B6" w:rsidR="00A84960" w:rsidRPr="003930CE" w:rsidRDefault="00A84960" w:rsidP="00A84960">
            <w:pPr>
              <w:spacing w:line="240" w:lineRule="exact"/>
              <w:ind w:right="-10"/>
              <w:jc w:val="center"/>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cs/>
              </w:rPr>
              <w:t>-</w:t>
            </w:r>
          </w:p>
        </w:tc>
        <w:tc>
          <w:tcPr>
            <w:tcW w:w="86" w:type="dxa"/>
          </w:tcPr>
          <w:p w14:paraId="7B3EFDD4"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Borders>
              <w:bottom w:val="single" w:sz="4" w:space="0" w:color="auto"/>
            </w:tcBorders>
            <w:shd w:val="clear" w:color="auto" w:fill="auto"/>
          </w:tcPr>
          <w:p w14:paraId="3A9CB63D" w14:textId="12C6CA23"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31,056</w:t>
            </w:r>
          </w:p>
        </w:tc>
      </w:tr>
      <w:tr w:rsidR="00A84960" w:rsidRPr="003930CE" w14:paraId="1A04DC28" w14:textId="77777777" w:rsidTr="00AF1AA5">
        <w:trPr>
          <w:trHeight w:val="20"/>
        </w:trPr>
        <w:tc>
          <w:tcPr>
            <w:tcW w:w="2700" w:type="dxa"/>
          </w:tcPr>
          <w:p w14:paraId="34699D3A" w14:textId="77777777" w:rsidR="00A84960" w:rsidRPr="003930CE" w:rsidRDefault="00A84960" w:rsidP="00A84960">
            <w:pPr>
              <w:keepNext/>
              <w:spacing w:line="240" w:lineRule="exact"/>
              <w:ind w:left="360" w:right="14"/>
              <w:outlineLvl w:val="5"/>
              <w:rPr>
                <w:rFonts w:ascii="Times New Roman" w:hAnsi="Times New Roman" w:cs="Times New Roman"/>
                <w:position w:val="0"/>
                <w:sz w:val="16"/>
                <w:szCs w:val="16"/>
              </w:rPr>
            </w:pPr>
            <w:r w:rsidRPr="003930CE">
              <w:rPr>
                <w:rFonts w:ascii="Times New Roman" w:hAnsi="Times New Roman" w:cs="Times New Roman"/>
                <w:position w:val="0"/>
                <w:sz w:val="16"/>
                <w:szCs w:val="16"/>
              </w:rPr>
              <w:t>Total cost</w:t>
            </w:r>
          </w:p>
        </w:tc>
        <w:tc>
          <w:tcPr>
            <w:tcW w:w="1152" w:type="dxa"/>
            <w:tcBorders>
              <w:top w:val="single" w:sz="4" w:space="0" w:color="auto"/>
              <w:bottom w:val="single" w:sz="4" w:space="0" w:color="auto"/>
            </w:tcBorders>
            <w:shd w:val="clear" w:color="auto" w:fill="auto"/>
          </w:tcPr>
          <w:p w14:paraId="52C19B8D" w14:textId="2A5A3DA0"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2</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077</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025</w:t>
            </w:r>
          </w:p>
        </w:tc>
        <w:tc>
          <w:tcPr>
            <w:tcW w:w="85" w:type="dxa"/>
          </w:tcPr>
          <w:p w14:paraId="6879561F"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11E9E4AA" w14:textId="6F454AF9"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16,461</w:t>
            </w:r>
          </w:p>
        </w:tc>
        <w:tc>
          <w:tcPr>
            <w:tcW w:w="80" w:type="dxa"/>
            <w:shd w:val="clear" w:color="auto" w:fill="auto"/>
          </w:tcPr>
          <w:p w14:paraId="54F61BD5"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Borders>
              <w:top w:val="single" w:sz="4" w:space="0" w:color="auto"/>
              <w:bottom w:val="single" w:sz="4" w:space="0" w:color="auto"/>
            </w:tcBorders>
          </w:tcPr>
          <w:p w14:paraId="00969E90" w14:textId="505A1D61" w:rsidR="00A84960" w:rsidRPr="0060737C" w:rsidRDefault="00A84960" w:rsidP="00A84960">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r w:rsidRPr="0060737C">
              <w:rPr>
                <w:rFonts w:ascii="Times New Roman" w:eastAsia="MS Mincho" w:hAnsi="Times New Roman" w:cs="Times New Roman"/>
                <w:position w:val="0"/>
                <w:sz w:val="16"/>
                <w:szCs w:val="16"/>
              </w:rPr>
              <w:t>14,749</w:t>
            </w:r>
            <w:r w:rsidRPr="0060737C">
              <w:rPr>
                <w:rFonts w:ascii="Times New Roman" w:eastAsia="MS Mincho" w:hAnsi="Times New Roman" w:cs="Times New Roman"/>
                <w:position w:val="0"/>
                <w:sz w:val="16"/>
                <w:szCs w:val="16"/>
                <w:cs/>
              </w:rPr>
              <w:t>)</w:t>
            </w:r>
          </w:p>
        </w:tc>
        <w:tc>
          <w:tcPr>
            <w:tcW w:w="90" w:type="dxa"/>
            <w:shd w:val="clear" w:color="auto" w:fill="auto"/>
          </w:tcPr>
          <w:p w14:paraId="2D4DA82C"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Borders>
              <w:top w:val="single" w:sz="4" w:space="0" w:color="auto"/>
              <w:bottom w:val="single" w:sz="4" w:space="0" w:color="auto"/>
            </w:tcBorders>
          </w:tcPr>
          <w:p w14:paraId="173959C2" w14:textId="2C25F3DF"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28,811</w:t>
            </w:r>
          </w:p>
        </w:tc>
        <w:tc>
          <w:tcPr>
            <w:tcW w:w="86" w:type="dxa"/>
          </w:tcPr>
          <w:p w14:paraId="0E35282E" w14:textId="77777777" w:rsidR="00A84960" w:rsidRPr="003930CE" w:rsidRDefault="00A84960" w:rsidP="00A84960">
            <w:pPr>
              <w:tabs>
                <w:tab w:val="decimal" w:pos="837"/>
              </w:tabs>
              <w:spacing w:line="240" w:lineRule="exact"/>
              <w:ind w:right="-450"/>
              <w:rPr>
                <w:rFonts w:ascii="Times New Roman" w:eastAsia="MS Mincho" w:hAnsi="Times New Roman"/>
                <w:position w:val="0"/>
                <w:sz w:val="16"/>
                <w:szCs w:val="16"/>
              </w:rPr>
            </w:pPr>
          </w:p>
        </w:tc>
        <w:tc>
          <w:tcPr>
            <w:tcW w:w="1152" w:type="dxa"/>
            <w:tcBorders>
              <w:top w:val="single" w:sz="4" w:space="0" w:color="auto"/>
              <w:bottom w:val="single" w:sz="4" w:space="0" w:color="auto"/>
            </w:tcBorders>
            <w:shd w:val="clear" w:color="auto" w:fill="auto"/>
          </w:tcPr>
          <w:p w14:paraId="28532D7D" w14:textId="47097F7D" w:rsidR="00A84960" w:rsidRPr="003930CE" w:rsidRDefault="00A84960" w:rsidP="00A84960">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2,107,548</w:t>
            </w:r>
          </w:p>
        </w:tc>
      </w:tr>
      <w:tr w:rsidR="00A84960" w:rsidRPr="003930CE" w14:paraId="0869B10B" w14:textId="77777777" w:rsidTr="00AF1AA5">
        <w:trPr>
          <w:trHeight w:val="20"/>
        </w:trPr>
        <w:tc>
          <w:tcPr>
            <w:tcW w:w="2700" w:type="dxa"/>
          </w:tcPr>
          <w:p w14:paraId="477EAE27" w14:textId="77777777" w:rsidR="00A84960" w:rsidRPr="003930CE" w:rsidRDefault="00A84960" w:rsidP="00A84960">
            <w:pPr>
              <w:spacing w:line="240" w:lineRule="exact"/>
              <w:ind w:right="14"/>
              <w:rPr>
                <w:rFonts w:ascii="Times New Roman" w:hAnsi="Times New Roman" w:cs="Times New Roman"/>
                <w:b/>
                <w:bCs/>
                <w:spacing w:val="-2"/>
                <w:position w:val="0"/>
                <w:sz w:val="16"/>
                <w:szCs w:val="16"/>
                <w:cs/>
              </w:rPr>
            </w:pPr>
          </w:p>
        </w:tc>
        <w:tc>
          <w:tcPr>
            <w:tcW w:w="1152" w:type="dxa"/>
            <w:shd w:val="clear" w:color="auto" w:fill="auto"/>
          </w:tcPr>
          <w:p w14:paraId="61EBF887" w14:textId="77777777"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p>
        </w:tc>
        <w:tc>
          <w:tcPr>
            <w:tcW w:w="85" w:type="dxa"/>
          </w:tcPr>
          <w:p w14:paraId="34AA39D8"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179F567"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80" w:type="dxa"/>
            <w:shd w:val="clear" w:color="auto" w:fill="auto"/>
          </w:tcPr>
          <w:p w14:paraId="3EC83367"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Pr>
          <w:p w14:paraId="2168DF19"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tcPr>
          <w:p w14:paraId="4F437781"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Pr>
          <w:p w14:paraId="6A4C7D42"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86" w:type="dxa"/>
          </w:tcPr>
          <w:p w14:paraId="136E2E50"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4F364AB"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r>
      <w:tr w:rsidR="00A84960" w:rsidRPr="003930CE" w14:paraId="223B1D99" w14:textId="77777777" w:rsidTr="00AF1AA5">
        <w:trPr>
          <w:trHeight w:val="20"/>
        </w:trPr>
        <w:tc>
          <w:tcPr>
            <w:tcW w:w="2700" w:type="dxa"/>
          </w:tcPr>
          <w:p w14:paraId="59B999F5" w14:textId="77777777" w:rsidR="00A84960" w:rsidRPr="003930CE" w:rsidRDefault="00A84960" w:rsidP="00A84960">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Accumulated depreciation</w:t>
            </w:r>
          </w:p>
        </w:tc>
        <w:tc>
          <w:tcPr>
            <w:tcW w:w="1152" w:type="dxa"/>
            <w:shd w:val="clear" w:color="auto" w:fill="auto"/>
          </w:tcPr>
          <w:p w14:paraId="4054373A" w14:textId="77777777"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p>
        </w:tc>
        <w:tc>
          <w:tcPr>
            <w:tcW w:w="85" w:type="dxa"/>
          </w:tcPr>
          <w:p w14:paraId="79D78322"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BCEB21A"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80" w:type="dxa"/>
            <w:shd w:val="clear" w:color="auto" w:fill="auto"/>
          </w:tcPr>
          <w:p w14:paraId="239367F0"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Pr>
          <w:p w14:paraId="69072984"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tcPr>
          <w:p w14:paraId="52D0AA28"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Pr>
          <w:p w14:paraId="2A1CAE61"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86" w:type="dxa"/>
          </w:tcPr>
          <w:p w14:paraId="295A7DA8"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F935546"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r>
      <w:tr w:rsidR="00A84960" w:rsidRPr="003930CE" w14:paraId="1D946F1F" w14:textId="77777777" w:rsidTr="00AF1AA5">
        <w:trPr>
          <w:trHeight w:val="20"/>
        </w:trPr>
        <w:tc>
          <w:tcPr>
            <w:tcW w:w="2700" w:type="dxa"/>
          </w:tcPr>
          <w:p w14:paraId="50EB2EC7"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Power plant</w:t>
            </w:r>
          </w:p>
        </w:tc>
        <w:tc>
          <w:tcPr>
            <w:tcW w:w="1152" w:type="dxa"/>
            <w:shd w:val="clear" w:color="auto" w:fill="auto"/>
          </w:tcPr>
          <w:p w14:paraId="696E6AF9" w14:textId="62FADAB8"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672</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862</w:t>
            </w:r>
            <w:r w:rsidRPr="003930CE">
              <w:rPr>
                <w:rFonts w:ascii="Times New Roman" w:eastAsia="MS Mincho" w:hAnsi="Times New Roman" w:cs="Times New Roman"/>
                <w:position w:val="0"/>
                <w:sz w:val="16"/>
                <w:szCs w:val="16"/>
                <w:cs/>
                <w:lang w:val="en-GB"/>
              </w:rPr>
              <w:t>)</w:t>
            </w:r>
          </w:p>
        </w:tc>
        <w:tc>
          <w:tcPr>
            <w:tcW w:w="85" w:type="dxa"/>
          </w:tcPr>
          <w:p w14:paraId="4C0AB4C3"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1C582AB" w14:textId="252C1862"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70,055</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2132AE31"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30516000" w14:textId="27B02AAA"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517</w:t>
            </w:r>
          </w:p>
        </w:tc>
        <w:tc>
          <w:tcPr>
            <w:tcW w:w="90" w:type="dxa"/>
            <w:shd w:val="clear" w:color="auto" w:fill="auto"/>
          </w:tcPr>
          <w:p w14:paraId="3CDC9D71"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7690CFCA" w14:textId="2C61850A"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2C806D1F"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55E7181A" w14:textId="34399CD6"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742,400</w:t>
            </w:r>
            <w:r w:rsidRPr="003930CE">
              <w:rPr>
                <w:rFonts w:ascii="Times New Roman" w:eastAsia="MS Mincho" w:hAnsi="Times New Roman" w:cs="Times New Roman"/>
                <w:position w:val="0"/>
                <w:sz w:val="16"/>
                <w:szCs w:val="16"/>
                <w:cs/>
                <w:lang w:val="en-GB"/>
              </w:rPr>
              <w:t>)</w:t>
            </w:r>
          </w:p>
        </w:tc>
      </w:tr>
      <w:tr w:rsidR="00A84960" w:rsidRPr="003930CE" w14:paraId="7153C669" w14:textId="77777777" w:rsidTr="00AF1AA5">
        <w:trPr>
          <w:trHeight w:val="20"/>
        </w:trPr>
        <w:tc>
          <w:tcPr>
            <w:tcW w:w="2700" w:type="dxa"/>
          </w:tcPr>
          <w:p w14:paraId="6277AB49"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14:paraId="23F3041C" w14:textId="4CA5BC81" w:rsidR="00A84960" w:rsidRPr="003930CE" w:rsidRDefault="00A84960" w:rsidP="00A84960">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141</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123</w:t>
            </w:r>
            <w:r w:rsidRPr="003930CE">
              <w:rPr>
                <w:rFonts w:ascii="Times New Roman" w:eastAsia="MS Mincho" w:hAnsi="Times New Roman" w:cs="Times New Roman"/>
                <w:position w:val="0"/>
                <w:sz w:val="16"/>
                <w:szCs w:val="16"/>
                <w:cs/>
                <w:lang w:val="en-GB"/>
              </w:rPr>
              <w:t>)</w:t>
            </w:r>
          </w:p>
        </w:tc>
        <w:tc>
          <w:tcPr>
            <w:tcW w:w="85" w:type="dxa"/>
          </w:tcPr>
          <w:p w14:paraId="3CF171ED"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15AC5D14" w14:textId="21428D2B"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8,027</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107B82CA"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6D552D89" w14:textId="112E72C8" w:rsidR="00A84960" w:rsidRPr="003930CE" w:rsidRDefault="00A84960" w:rsidP="004A0B28">
            <w:pPr>
              <w:spacing w:line="240" w:lineRule="exact"/>
              <w:ind w:right="113"/>
              <w:jc w:val="right"/>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298</w:t>
            </w:r>
          </w:p>
        </w:tc>
        <w:tc>
          <w:tcPr>
            <w:tcW w:w="90" w:type="dxa"/>
            <w:shd w:val="clear" w:color="auto" w:fill="auto"/>
          </w:tcPr>
          <w:p w14:paraId="77C0DCC6"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3CE28972" w14:textId="3DF6130F"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59BFBB72"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2B86E6DF" w14:textId="24460D54"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148,852</w:t>
            </w:r>
            <w:r w:rsidRPr="003930CE">
              <w:rPr>
                <w:rFonts w:ascii="Times New Roman" w:eastAsia="MS Mincho" w:hAnsi="Times New Roman" w:cs="Times New Roman"/>
                <w:position w:val="0"/>
                <w:sz w:val="16"/>
                <w:szCs w:val="16"/>
                <w:cs/>
                <w:lang w:val="en-GB"/>
              </w:rPr>
              <w:t>)</w:t>
            </w:r>
          </w:p>
        </w:tc>
      </w:tr>
      <w:tr w:rsidR="00A84960" w:rsidRPr="003930CE" w14:paraId="1BF8A032" w14:textId="77777777" w:rsidTr="00AF1AA5">
        <w:trPr>
          <w:trHeight w:val="20"/>
        </w:trPr>
        <w:tc>
          <w:tcPr>
            <w:tcW w:w="2700" w:type="dxa"/>
          </w:tcPr>
          <w:p w14:paraId="35EF9C56"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14:paraId="444D6230" w14:textId="0D3D7DC7" w:rsidR="00A84960" w:rsidRPr="003930CE" w:rsidRDefault="00A84960" w:rsidP="00A84960">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78</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862</w:t>
            </w:r>
            <w:r w:rsidRPr="003930CE">
              <w:rPr>
                <w:rFonts w:ascii="Times New Roman" w:eastAsia="MS Mincho" w:hAnsi="Times New Roman" w:cs="Times New Roman"/>
                <w:position w:val="0"/>
                <w:sz w:val="16"/>
                <w:szCs w:val="16"/>
                <w:cs/>
                <w:lang w:val="en-GB"/>
              </w:rPr>
              <w:t>)</w:t>
            </w:r>
          </w:p>
        </w:tc>
        <w:tc>
          <w:tcPr>
            <w:tcW w:w="85" w:type="dxa"/>
          </w:tcPr>
          <w:p w14:paraId="67BCA832"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B8D816C" w14:textId="2E7A120E"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8,408</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0EAADE5C"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4C2125E5" w14:textId="1C1361F4"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8,753</w:t>
            </w:r>
          </w:p>
        </w:tc>
        <w:tc>
          <w:tcPr>
            <w:tcW w:w="90" w:type="dxa"/>
            <w:shd w:val="clear" w:color="auto" w:fill="auto"/>
          </w:tcPr>
          <w:p w14:paraId="2EB79E0E"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55374D16" w14:textId="2EA19054"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45952234"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054DFD3C" w14:textId="072AB352"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78,517</w:t>
            </w:r>
            <w:r w:rsidRPr="003930CE">
              <w:rPr>
                <w:rFonts w:ascii="Times New Roman" w:eastAsia="MS Mincho" w:hAnsi="Times New Roman" w:cs="Times New Roman"/>
                <w:position w:val="0"/>
                <w:sz w:val="16"/>
                <w:szCs w:val="16"/>
                <w:cs/>
                <w:lang w:val="en-GB"/>
              </w:rPr>
              <w:t>)</w:t>
            </w:r>
          </w:p>
        </w:tc>
      </w:tr>
      <w:tr w:rsidR="00A84960" w:rsidRPr="003930CE" w14:paraId="4543C988" w14:textId="77777777" w:rsidTr="00AF1AA5">
        <w:trPr>
          <w:trHeight w:val="20"/>
        </w:trPr>
        <w:tc>
          <w:tcPr>
            <w:tcW w:w="2700" w:type="dxa"/>
          </w:tcPr>
          <w:p w14:paraId="2C2656E3"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14:paraId="55E00932" w14:textId="0B0EF7C3" w:rsidR="00A84960" w:rsidRPr="003930CE" w:rsidRDefault="00A84960" w:rsidP="00A84960">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24</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529</w:t>
            </w:r>
            <w:r w:rsidRPr="003930CE">
              <w:rPr>
                <w:rFonts w:ascii="Times New Roman" w:eastAsia="MS Mincho" w:hAnsi="Times New Roman" w:cs="Times New Roman"/>
                <w:position w:val="0"/>
                <w:sz w:val="16"/>
                <w:szCs w:val="16"/>
                <w:cs/>
                <w:lang w:val="en-GB"/>
              </w:rPr>
              <w:t>)</w:t>
            </w:r>
          </w:p>
        </w:tc>
        <w:tc>
          <w:tcPr>
            <w:tcW w:w="85" w:type="dxa"/>
          </w:tcPr>
          <w:p w14:paraId="0ECDAEFD"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3BEE200" w14:textId="0C2E0B3D"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3,064</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4CF0D56B"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4E384548" w14:textId="5D71CA59"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2,824</w:t>
            </w:r>
          </w:p>
        </w:tc>
        <w:tc>
          <w:tcPr>
            <w:tcW w:w="90" w:type="dxa"/>
            <w:shd w:val="clear" w:color="auto" w:fill="auto"/>
          </w:tcPr>
          <w:p w14:paraId="5FC6CC12"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688FC479" w14:textId="716C9218"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6E715269"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0C737B09" w14:textId="6D2D93C8"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24,769</w:t>
            </w:r>
            <w:r w:rsidRPr="003930CE">
              <w:rPr>
                <w:rFonts w:ascii="Times New Roman" w:eastAsia="MS Mincho" w:hAnsi="Times New Roman" w:cs="Times New Roman"/>
                <w:position w:val="0"/>
                <w:sz w:val="16"/>
                <w:szCs w:val="16"/>
                <w:cs/>
                <w:lang w:val="en-GB"/>
              </w:rPr>
              <w:t>)</w:t>
            </w:r>
          </w:p>
        </w:tc>
      </w:tr>
      <w:tr w:rsidR="00A84960" w:rsidRPr="003930CE" w14:paraId="42532B39" w14:textId="77777777" w:rsidTr="00AF1AA5">
        <w:trPr>
          <w:trHeight w:val="20"/>
        </w:trPr>
        <w:tc>
          <w:tcPr>
            <w:tcW w:w="2700" w:type="dxa"/>
          </w:tcPr>
          <w:p w14:paraId="54974843"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14:paraId="4ABC14B8" w14:textId="5843BDB8" w:rsidR="00A84960" w:rsidRPr="003930CE" w:rsidRDefault="00A84960" w:rsidP="00A84960">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18</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047</w:t>
            </w:r>
            <w:r w:rsidRPr="003930CE">
              <w:rPr>
                <w:rFonts w:ascii="Times New Roman" w:eastAsia="MS Mincho" w:hAnsi="Times New Roman" w:cs="Times New Roman"/>
                <w:position w:val="0"/>
                <w:sz w:val="16"/>
                <w:szCs w:val="16"/>
                <w:cs/>
                <w:lang w:val="en-GB"/>
              </w:rPr>
              <w:t>)</w:t>
            </w:r>
          </w:p>
        </w:tc>
        <w:tc>
          <w:tcPr>
            <w:tcW w:w="85" w:type="dxa"/>
          </w:tcPr>
          <w:p w14:paraId="2C73C3A4"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0253A86" w14:textId="088B639C"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1,922</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5F431F9D"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2D20AA78" w14:textId="66790633"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696</w:t>
            </w:r>
          </w:p>
        </w:tc>
        <w:tc>
          <w:tcPr>
            <w:tcW w:w="90" w:type="dxa"/>
            <w:shd w:val="clear" w:color="auto" w:fill="auto"/>
          </w:tcPr>
          <w:p w14:paraId="59388EAA"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69C5FE20" w14:textId="4BEFCB03"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6BB300D1"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4D33410B" w14:textId="494C0EED"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19,273</w:t>
            </w:r>
            <w:r w:rsidRPr="003930CE">
              <w:rPr>
                <w:rFonts w:ascii="Times New Roman" w:eastAsia="MS Mincho" w:hAnsi="Times New Roman" w:cs="Times New Roman"/>
                <w:position w:val="0"/>
                <w:sz w:val="16"/>
                <w:szCs w:val="16"/>
                <w:cs/>
                <w:lang w:val="en-GB"/>
              </w:rPr>
              <w:t>)</w:t>
            </w:r>
          </w:p>
        </w:tc>
      </w:tr>
      <w:tr w:rsidR="00A84960" w:rsidRPr="003930CE" w14:paraId="28E631F7" w14:textId="77777777" w:rsidTr="00AF1AA5">
        <w:trPr>
          <w:trHeight w:val="20"/>
        </w:trPr>
        <w:tc>
          <w:tcPr>
            <w:tcW w:w="2700" w:type="dxa"/>
          </w:tcPr>
          <w:p w14:paraId="0BADF696"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Motor vehicles</w:t>
            </w:r>
          </w:p>
        </w:tc>
        <w:tc>
          <w:tcPr>
            <w:tcW w:w="1152" w:type="dxa"/>
            <w:shd w:val="clear" w:color="auto" w:fill="auto"/>
          </w:tcPr>
          <w:p w14:paraId="2BD999E8" w14:textId="39D2196E" w:rsidR="00A84960" w:rsidRPr="003930CE" w:rsidRDefault="00A84960" w:rsidP="00A84960">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2</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788</w:t>
            </w:r>
            <w:r w:rsidRPr="003930CE">
              <w:rPr>
                <w:rFonts w:ascii="Times New Roman" w:eastAsia="MS Mincho" w:hAnsi="Times New Roman" w:cs="Times New Roman"/>
                <w:position w:val="0"/>
                <w:sz w:val="16"/>
                <w:szCs w:val="16"/>
                <w:cs/>
                <w:lang w:val="en-GB"/>
              </w:rPr>
              <w:t>)</w:t>
            </w:r>
          </w:p>
        </w:tc>
        <w:tc>
          <w:tcPr>
            <w:tcW w:w="85" w:type="dxa"/>
          </w:tcPr>
          <w:p w14:paraId="55F222B6"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52A7A42" w14:textId="05E575F7"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380</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09A0FD29"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001CD6CE" w14:textId="4EEB2C5E"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38</w:t>
            </w:r>
          </w:p>
        </w:tc>
        <w:tc>
          <w:tcPr>
            <w:tcW w:w="90" w:type="dxa"/>
            <w:shd w:val="clear" w:color="auto" w:fill="auto"/>
          </w:tcPr>
          <w:p w14:paraId="6D694632"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7AB6D031" w14:textId="2F11EF5C"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525DE2E8"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76D6C8E7" w14:textId="5E1874C3"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3,130</w:t>
            </w:r>
            <w:r w:rsidRPr="003930CE">
              <w:rPr>
                <w:rFonts w:ascii="Times New Roman" w:eastAsia="MS Mincho" w:hAnsi="Times New Roman" w:cs="Times New Roman"/>
                <w:position w:val="0"/>
                <w:sz w:val="16"/>
                <w:szCs w:val="16"/>
                <w:cs/>
                <w:lang w:val="en-GB"/>
              </w:rPr>
              <w:t>)</w:t>
            </w:r>
          </w:p>
        </w:tc>
      </w:tr>
      <w:tr w:rsidR="00A84960" w:rsidRPr="003930CE" w14:paraId="2BFD9AA7" w14:textId="77777777" w:rsidTr="00066FCE">
        <w:trPr>
          <w:trHeight w:val="20"/>
        </w:trPr>
        <w:tc>
          <w:tcPr>
            <w:tcW w:w="2700" w:type="dxa"/>
          </w:tcPr>
          <w:p w14:paraId="2217A7E0" w14:textId="77777777" w:rsidR="00A84960" w:rsidRPr="003930CE" w:rsidRDefault="00A84960" w:rsidP="00A84960">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14:paraId="008FF95F" w14:textId="4C2665C8" w:rsidR="00A84960" w:rsidRPr="003930CE" w:rsidRDefault="00A84960" w:rsidP="00A84960">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25</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547</w:t>
            </w:r>
            <w:r w:rsidRPr="003930CE">
              <w:rPr>
                <w:rFonts w:ascii="Times New Roman" w:eastAsia="MS Mincho" w:hAnsi="Times New Roman" w:cs="Times New Roman"/>
                <w:position w:val="0"/>
                <w:sz w:val="16"/>
                <w:szCs w:val="16"/>
                <w:cs/>
                <w:lang w:val="en-GB"/>
              </w:rPr>
              <w:t>)</w:t>
            </w:r>
          </w:p>
        </w:tc>
        <w:tc>
          <w:tcPr>
            <w:tcW w:w="85" w:type="dxa"/>
          </w:tcPr>
          <w:p w14:paraId="2E5E5F72"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75805926" w14:textId="6B443C99"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562</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57E9101C"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tcPr>
          <w:p w14:paraId="231BE9CD" w14:textId="33D598AB"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90" w:type="dxa"/>
            <w:shd w:val="clear" w:color="auto" w:fill="auto"/>
          </w:tcPr>
          <w:p w14:paraId="00E518F8"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tcPr>
          <w:p w14:paraId="6FFB9E1C" w14:textId="244E9EEE"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22ED84F9"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shd w:val="clear" w:color="auto" w:fill="auto"/>
          </w:tcPr>
          <w:p w14:paraId="0D12F996" w14:textId="7733DCE2"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26,109</w:t>
            </w:r>
            <w:r w:rsidRPr="003930CE">
              <w:rPr>
                <w:rFonts w:ascii="Times New Roman" w:eastAsia="MS Mincho" w:hAnsi="Times New Roman" w:cs="Times New Roman"/>
                <w:position w:val="0"/>
                <w:sz w:val="16"/>
                <w:szCs w:val="16"/>
                <w:cs/>
                <w:lang w:val="en-GB"/>
              </w:rPr>
              <w:t>)</w:t>
            </w:r>
          </w:p>
        </w:tc>
      </w:tr>
      <w:tr w:rsidR="00A84960" w:rsidRPr="003930CE" w14:paraId="33B6972E" w14:textId="77777777" w:rsidTr="00066FCE">
        <w:trPr>
          <w:trHeight w:val="20"/>
        </w:trPr>
        <w:tc>
          <w:tcPr>
            <w:tcW w:w="2700" w:type="dxa"/>
          </w:tcPr>
          <w:p w14:paraId="3B22C41F" w14:textId="77777777" w:rsidR="00A84960" w:rsidRPr="003930CE" w:rsidRDefault="00A84960" w:rsidP="00A84960">
            <w:pPr>
              <w:keepNext/>
              <w:spacing w:line="240" w:lineRule="exact"/>
              <w:ind w:left="360"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Total accumulated depreciation</w:t>
            </w:r>
          </w:p>
        </w:tc>
        <w:tc>
          <w:tcPr>
            <w:tcW w:w="1152" w:type="dxa"/>
            <w:tcBorders>
              <w:top w:val="single" w:sz="4" w:space="0" w:color="auto"/>
              <w:bottom w:val="single" w:sz="4" w:space="0" w:color="auto"/>
            </w:tcBorders>
            <w:shd w:val="clear" w:color="auto" w:fill="auto"/>
          </w:tcPr>
          <w:p w14:paraId="3FCAAFBB" w14:textId="781B74CE" w:rsidR="00A84960" w:rsidRPr="003930CE" w:rsidRDefault="00A84960" w:rsidP="00A84960">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963</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758</w:t>
            </w:r>
            <w:r w:rsidRPr="003930CE">
              <w:rPr>
                <w:rFonts w:ascii="Times New Roman" w:eastAsia="MS Mincho" w:hAnsi="Times New Roman" w:cs="Times New Roman"/>
                <w:position w:val="0"/>
                <w:sz w:val="16"/>
                <w:szCs w:val="16"/>
                <w:cs/>
                <w:lang w:val="en-GB"/>
              </w:rPr>
              <w:t>)</w:t>
            </w:r>
          </w:p>
        </w:tc>
        <w:tc>
          <w:tcPr>
            <w:tcW w:w="85" w:type="dxa"/>
          </w:tcPr>
          <w:p w14:paraId="5DC463EF"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523AC135" w14:textId="1BADD4CC"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92,418</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3312F1FC"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single" w:sz="4" w:space="0" w:color="auto"/>
            </w:tcBorders>
          </w:tcPr>
          <w:p w14:paraId="78DA2151" w14:textId="76C951F9"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13,126</w:t>
            </w:r>
          </w:p>
        </w:tc>
        <w:tc>
          <w:tcPr>
            <w:tcW w:w="90" w:type="dxa"/>
            <w:shd w:val="clear" w:color="auto" w:fill="auto"/>
          </w:tcPr>
          <w:p w14:paraId="633D1949"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single" w:sz="4" w:space="0" w:color="auto"/>
            </w:tcBorders>
          </w:tcPr>
          <w:p w14:paraId="39FFDEE9" w14:textId="245AC2AE"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28175EDF"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single" w:sz="4" w:space="0" w:color="auto"/>
            </w:tcBorders>
            <w:shd w:val="clear" w:color="auto" w:fill="auto"/>
          </w:tcPr>
          <w:p w14:paraId="239F5CC4" w14:textId="48EB658D"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1,043,050</w:t>
            </w:r>
            <w:r w:rsidRPr="003930CE">
              <w:rPr>
                <w:rFonts w:ascii="Times New Roman" w:eastAsia="MS Mincho" w:hAnsi="Times New Roman" w:cs="Times New Roman"/>
                <w:position w:val="0"/>
                <w:sz w:val="16"/>
                <w:szCs w:val="16"/>
                <w:cs/>
                <w:lang w:val="en-GB"/>
              </w:rPr>
              <w:t>)</w:t>
            </w:r>
          </w:p>
        </w:tc>
      </w:tr>
      <w:tr w:rsidR="00A84960" w:rsidRPr="003930CE" w14:paraId="72D9F077" w14:textId="77777777" w:rsidTr="00066FCE">
        <w:trPr>
          <w:trHeight w:val="20"/>
        </w:trPr>
        <w:tc>
          <w:tcPr>
            <w:tcW w:w="2700" w:type="dxa"/>
          </w:tcPr>
          <w:p w14:paraId="7ED2A097" w14:textId="77777777" w:rsidR="00A84960" w:rsidRPr="003930CE" w:rsidRDefault="00A84960" w:rsidP="00A84960">
            <w:pPr>
              <w:keepNext/>
              <w:spacing w:line="240" w:lineRule="exact"/>
              <w:ind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Construction in progress</w:t>
            </w:r>
          </w:p>
        </w:tc>
        <w:tc>
          <w:tcPr>
            <w:tcW w:w="1152" w:type="dxa"/>
            <w:tcBorders>
              <w:top w:val="single" w:sz="4" w:space="0" w:color="auto"/>
            </w:tcBorders>
            <w:shd w:val="clear" w:color="auto" w:fill="auto"/>
          </w:tcPr>
          <w:p w14:paraId="7167BBBC" w14:textId="505D0A28"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position w:val="0"/>
                <w:sz w:val="16"/>
                <w:szCs w:val="16"/>
              </w:rPr>
              <w:t>24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934</w:t>
            </w:r>
          </w:p>
        </w:tc>
        <w:tc>
          <w:tcPr>
            <w:tcW w:w="85" w:type="dxa"/>
          </w:tcPr>
          <w:p w14:paraId="339A174E"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shd w:val="clear" w:color="auto" w:fill="auto"/>
          </w:tcPr>
          <w:p w14:paraId="397CD67D" w14:textId="09A3B1FC"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6,775</w:t>
            </w:r>
          </w:p>
        </w:tc>
        <w:tc>
          <w:tcPr>
            <w:tcW w:w="80" w:type="dxa"/>
            <w:shd w:val="clear" w:color="auto" w:fill="auto"/>
          </w:tcPr>
          <w:p w14:paraId="053D5A5F"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tcBorders>
          </w:tcPr>
          <w:p w14:paraId="1DC0A3A3" w14:textId="67EFC944"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159</w:t>
            </w:r>
            <w:r w:rsidRPr="003930CE">
              <w:rPr>
                <w:rFonts w:ascii="Times New Roman" w:eastAsia="MS Mincho" w:hAnsi="Times New Roman" w:cs="Times New Roman"/>
                <w:position w:val="0"/>
                <w:sz w:val="16"/>
                <w:szCs w:val="16"/>
                <w:cs/>
                <w:lang w:val="en-GB"/>
              </w:rPr>
              <w:t>)</w:t>
            </w:r>
          </w:p>
        </w:tc>
        <w:tc>
          <w:tcPr>
            <w:tcW w:w="90" w:type="dxa"/>
            <w:shd w:val="clear" w:color="auto" w:fill="auto"/>
          </w:tcPr>
          <w:p w14:paraId="025275BE"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tcBorders>
          </w:tcPr>
          <w:p w14:paraId="307B9F1D" w14:textId="750922CC"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28,811</w:t>
            </w:r>
            <w:r w:rsidRPr="003930CE">
              <w:rPr>
                <w:rFonts w:ascii="Times New Roman" w:eastAsia="MS Mincho" w:hAnsi="Times New Roman" w:cs="Times New Roman"/>
                <w:position w:val="0"/>
                <w:sz w:val="16"/>
                <w:szCs w:val="16"/>
                <w:cs/>
                <w:lang w:val="en-GB"/>
              </w:rPr>
              <w:t>)</w:t>
            </w:r>
          </w:p>
        </w:tc>
        <w:tc>
          <w:tcPr>
            <w:tcW w:w="86" w:type="dxa"/>
          </w:tcPr>
          <w:p w14:paraId="1193F202"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tcBorders>
            <w:shd w:val="clear" w:color="auto" w:fill="auto"/>
          </w:tcPr>
          <w:p w14:paraId="73B7F25E" w14:textId="7A88D7EE"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2,739</w:t>
            </w:r>
          </w:p>
        </w:tc>
      </w:tr>
      <w:tr w:rsidR="00A84960" w:rsidRPr="003930CE" w14:paraId="2BC593F3" w14:textId="77777777" w:rsidTr="00D90BDD">
        <w:trPr>
          <w:trHeight w:val="20"/>
        </w:trPr>
        <w:tc>
          <w:tcPr>
            <w:tcW w:w="2700" w:type="dxa"/>
          </w:tcPr>
          <w:p w14:paraId="2DEAE9DC" w14:textId="77777777" w:rsidR="00A84960" w:rsidRPr="003930CE" w:rsidRDefault="00A84960" w:rsidP="00A84960">
            <w:pPr>
              <w:keepNext/>
              <w:spacing w:line="240" w:lineRule="exact"/>
              <w:ind w:left="360" w:right="14" w:hanging="360"/>
              <w:outlineLvl w:val="5"/>
              <w:rPr>
                <w:rFonts w:ascii="Times New Roman" w:hAnsi="Times New Roman" w:cs="Times New Roman"/>
                <w:position w:val="0"/>
                <w:sz w:val="16"/>
                <w:szCs w:val="16"/>
                <w:cs/>
              </w:rPr>
            </w:pPr>
            <w:r w:rsidRPr="003930CE">
              <w:rPr>
                <w:rFonts w:ascii="Times New Roman" w:hAnsi="Times New Roman" w:cs="Times New Roman"/>
                <w:spacing w:val="-4"/>
                <w:position w:val="0"/>
                <w:sz w:val="16"/>
                <w:szCs w:val="16"/>
                <w:u w:val="single"/>
              </w:rPr>
              <w:t>Less</w:t>
            </w:r>
            <w:r w:rsidRPr="003930CE">
              <w:rPr>
                <w:rFonts w:ascii="Times New Roman" w:hAnsi="Times New Roman" w:cs="Times New Roman"/>
                <w:spacing w:val="-4"/>
                <w:position w:val="0"/>
                <w:sz w:val="16"/>
                <w:szCs w:val="16"/>
              </w:rPr>
              <w:t xml:space="preserve">: </w:t>
            </w:r>
            <w:r w:rsidRPr="003930CE">
              <w:rPr>
                <w:rFonts w:ascii="Times New Roman" w:hAnsi="Times New Roman" w:cs="Times New Roman"/>
                <w:position w:val="0"/>
                <w:sz w:val="16"/>
                <w:szCs w:val="16"/>
              </w:rPr>
              <w:t xml:space="preserve">Accumulated provision for    </w:t>
            </w:r>
            <w:r w:rsidRPr="003930CE">
              <w:rPr>
                <w:rFonts w:ascii="Times New Roman" w:hAnsi="Times New Roman" w:cs="Times New Roman"/>
                <w:position w:val="0"/>
                <w:sz w:val="16"/>
                <w:szCs w:val="16"/>
              </w:rPr>
              <w:br/>
              <w:t xml:space="preserve">   impairment of assets</w:t>
            </w:r>
          </w:p>
        </w:tc>
        <w:tc>
          <w:tcPr>
            <w:tcW w:w="1152" w:type="dxa"/>
            <w:tcBorders>
              <w:bottom w:val="single" w:sz="4" w:space="0" w:color="auto"/>
            </w:tcBorders>
            <w:shd w:val="clear" w:color="auto" w:fill="auto"/>
            <w:vAlign w:val="bottom"/>
          </w:tcPr>
          <w:p w14:paraId="281A74AA" w14:textId="1C5B7C2C"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10</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773</w:t>
            </w:r>
            <w:r w:rsidRPr="003930CE">
              <w:rPr>
                <w:rFonts w:ascii="Times New Roman" w:eastAsia="Verdana" w:hAnsi="Times New Roman" w:cs="Times New Roman"/>
                <w:position w:val="0"/>
                <w:sz w:val="16"/>
                <w:szCs w:val="16"/>
              </w:rPr>
              <w:t>)</w:t>
            </w:r>
          </w:p>
        </w:tc>
        <w:tc>
          <w:tcPr>
            <w:tcW w:w="85" w:type="dxa"/>
          </w:tcPr>
          <w:p w14:paraId="19FA6C23"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784241BE" w14:textId="77777777" w:rsidR="001B64CD" w:rsidRPr="003930CE" w:rsidRDefault="001B64CD" w:rsidP="00A84960">
            <w:pPr>
              <w:tabs>
                <w:tab w:val="decimal" w:pos="1030"/>
              </w:tabs>
              <w:spacing w:line="240" w:lineRule="exact"/>
              <w:ind w:right="-450"/>
              <w:rPr>
                <w:rFonts w:ascii="Times New Roman" w:eastAsia="MS Mincho" w:hAnsi="Times New Roman" w:cs="Times New Roman"/>
                <w:position w:val="0"/>
                <w:sz w:val="16"/>
                <w:szCs w:val="16"/>
                <w:lang w:val="en-GB"/>
              </w:rPr>
            </w:pPr>
          </w:p>
          <w:p w14:paraId="37132E0B" w14:textId="4FC5F484"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547</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75DA1FBA"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tcPr>
          <w:p w14:paraId="75FEE229" w14:textId="77777777" w:rsidR="001B64CD" w:rsidRPr="003930CE" w:rsidRDefault="001B64CD" w:rsidP="00A84960">
            <w:pPr>
              <w:tabs>
                <w:tab w:val="decimal" w:pos="1030"/>
              </w:tabs>
              <w:spacing w:line="240" w:lineRule="exact"/>
              <w:ind w:right="-450"/>
              <w:rPr>
                <w:rFonts w:ascii="Times New Roman" w:eastAsia="MS Mincho" w:hAnsi="Times New Roman" w:cs="Times New Roman"/>
                <w:position w:val="0"/>
                <w:sz w:val="16"/>
                <w:szCs w:val="16"/>
                <w:lang w:val="en-GB"/>
              </w:rPr>
            </w:pPr>
          </w:p>
          <w:p w14:paraId="4C002A91" w14:textId="20E11567"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860</w:t>
            </w:r>
          </w:p>
        </w:tc>
        <w:tc>
          <w:tcPr>
            <w:tcW w:w="90" w:type="dxa"/>
            <w:shd w:val="clear" w:color="auto" w:fill="auto"/>
          </w:tcPr>
          <w:p w14:paraId="3D6DCA3A"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tcPr>
          <w:p w14:paraId="397688A7" w14:textId="77777777" w:rsidR="001B64CD" w:rsidRPr="003930CE" w:rsidRDefault="001B64CD" w:rsidP="00A84960">
            <w:pPr>
              <w:spacing w:line="240" w:lineRule="exact"/>
              <w:ind w:right="-10"/>
              <w:jc w:val="center"/>
              <w:rPr>
                <w:rFonts w:ascii="Times New Roman" w:eastAsia="MS Mincho" w:hAnsi="Times New Roman" w:cs="Times New Roman"/>
                <w:position w:val="0"/>
                <w:sz w:val="16"/>
                <w:szCs w:val="16"/>
                <w:lang w:val="en-GB"/>
              </w:rPr>
            </w:pPr>
          </w:p>
          <w:p w14:paraId="37F3ECD6" w14:textId="4E37459D"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23D19873"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shd w:val="clear" w:color="auto" w:fill="auto"/>
          </w:tcPr>
          <w:p w14:paraId="2FA41483" w14:textId="77777777" w:rsidR="001B64CD" w:rsidRPr="003930CE" w:rsidRDefault="001B64CD" w:rsidP="00A84960">
            <w:pPr>
              <w:tabs>
                <w:tab w:val="decimal" w:pos="1030"/>
              </w:tabs>
              <w:spacing w:line="240" w:lineRule="exact"/>
              <w:ind w:right="-450"/>
              <w:rPr>
                <w:rFonts w:ascii="Times New Roman" w:eastAsia="MS Mincho" w:hAnsi="Times New Roman" w:cs="Times New Roman"/>
                <w:position w:val="0"/>
                <w:sz w:val="16"/>
                <w:szCs w:val="16"/>
                <w:lang w:val="en-GB"/>
              </w:rPr>
            </w:pPr>
          </w:p>
          <w:p w14:paraId="3AD22AED" w14:textId="136548BC"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10,460</w:t>
            </w:r>
            <w:r w:rsidRPr="003930CE">
              <w:rPr>
                <w:rFonts w:ascii="Times New Roman" w:eastAsia="MS Mincho" w:hAnsi="Times New Roman" w:cs="Times New Roman"/>
                <w:position w:val="0"/>
                <w:sz w:val="16"/>
                <w:szCs w:val="16"/>
                <w:cs/>
                <w:lang w:val="en-GB"/>
              </w:rPr>
              <w:t>)</w:t>
            </w:r>
          </w:p>
        </w:tc>
      </w:tr>
      <w:tr w:rsidR="00A84960" w:rsidRPr="003930CE" w14:paraId="5C96582A" w14:textId="77777777" w:rsidTr="00AF1AA5">
        <w:trPr>
          <w:trHeight w:val="20"/>
        </w:trPr>
        <w:tc>
          <w:tcPr>
            <w:tcW w:w="2700" w:type="dxa"/>
          </w:tcPr>
          <w:p w14:paraId="55C9A08D" w14:textId="77777777" w:rsidR="00A84960" w:rsidRPr="003930CE" w:rsidRDefault="00A84960" w:rsidP="00A84960">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Total property, plant and equipment</w:t>
            </w:r>
          </w:p>
        </w:tc>
        <w:tc>
          <w:tcPr>
            <w:tcW w:w="1152" w:type="dxa"/>
            <w:tcBorders>
              <w:top w:val="single" w:sz="4" w:space="0" w:color="auto"/>
              <w:bottom w:val="double" w:sz="4" w:space="0" w:color="auto"/>
            </w:tcBorders>
            <w:shd w:val="clear" w:color="auto" w:fill="auto"/>
          </w:tcPr>
          <w:p w14:paraId="332121CE" w14:textId="7CB75D14" w:rsidR="00A84960" w:rsidRPr="003930CE" w:rsidRDefault="00A84960" w:rsidP="00A84960">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position w:val="0"/>
                <w:sz w:val="16"/>
                <w:szCs w:val="16"/>
              </w:rPr>
              <w:t>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127</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428</w:t>
            </w:r>
          </w:p>
        </w:tc>
        <w:tc>
          <w:tcPr>
            <w:tcW w:w="85" w:type="dxa"/>
          </w:tcPr>
          <w:p w14:paraId="191ABAD9" w14:textId="77777777" w:rsidR="00A84960" w:rsidRPr="003930CE" w:rsidRDefault="00A84960" w:rsidP="00A84960">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317ED699" w14:textId="5595F5FA"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69,729</w:t>
            </w:r>
            <w:r w:rsidRPr="003930CE">
              <w:rPr>
                <w:rFonts w:ascii="Times New Roman" w:eastAsia="MS Mincho" w:hAnsi="Times New Roman" w:cs="Times New Roman"/>
                <w:position w:val="0"/>
                <w:sz w:val="16"/>
                <w:szCs w:val="16"/>
                <w:cs/>
                <w:lang w:val="en-GB"/>
              </w:rPr>
              <w:t>)</w:t>
            </w:r>
          </w:p>
        </w:tc>
        <w:tc>
          <w:tcPr>
            <w:tcW w:w="80" w:type="dxa"/>
            <w:shd w:val="clear" w:color="auto" w:fill="auto"/>
          </w:tcPr>
          <w:p w14:paraId="69FB7529"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double" w:sz="4" w:space="0" w:color="auto"/>
            </w:tcBorders>
          </w:tcPr>
          <w:p w14:paraId="6ECA8DF8" w14:textId="750A5C85"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cs="Times New Roman"/>
                <w:position w:val="0"/>
                <w:sz w:val="16"/>
                <w:szCs w:val="16"/>
                <w:lang w:val="en-GB"/>
              </w:rPr>
              <w:t>922</w:t>
            </w:r>
            <w:r w:rsidRPr="003930CE">
              <w:rPr>
                <w:rFonts w:ascii="Times New Roman" w:eastAsia="MS Mincho" w:hAnsi="Times New Roman" w:cs="Times New Roman"/>
                <w:position w:val="0"/>
                <w:sz w:val="16"/>
                <w:szCs w:val="16"/>
                <w:cs/>
                <w:lang w:val="en-GB"/>
              </w:rPr>
              <w:t>)</w:t>
            </w:r>
          </w:p>
        </w:tc>
        <w:tc>
          <w:tcPr>
            <w:tcW w:w="90" w:type="dxa"/>
            <w:shd w:val="clear" w:color="auto" w:fill="auto"/>
          </w:tcPr>
          <w:p w14:paraId="6BB54865"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double" w:sz="4" w:space="0" w:color="auto"/>
            </w:tcBorders>
          </w:tcPr>
          <w:p w14:paraId="24A73AB6" w14:textId="298C5F51" w:rsidR="00A84960" w:rsidRPr="003930CE" w:rsidRDefault="00A84960" w:rsidP="00A84960">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p>
        </w:tc>
        <w:tc>
          <w:tcPr>
            <w:tcW w:w="86" w:type="dxa"/>
          </w:tcPr>
          <w:p w14:paraId="3E8420DF" w14:textId="77777777" w:rsidR="00A84960" w:rsidRPr="003930CE" w:rsidRDefault="00A84960" w:rsidP="00A84960">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double" w:sz="4" w:space="0" w:color="auto"/>
            </w:tcBorders>
            <w:shd w:val="clear" w:color="auto" w:fill="auto"/>
          </w:tcPr>
          <w:p w14:paraId="6DEDF329" w14:textId="093169CA" w:rsidR="00A84960" w:rsidRPr="003930CE" w:rsidRDefault="00A84960" w:rsidP="00A84960">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1,056,777</w:t>
            </w:r>
          </w:p>
        </w:tc>
      </w:tr>
    </w:tbl>
    <w:p w14:paraId="0EC12F3C" w14:textId="77777777" w:rsidR="0096558D" w:rsidRPr="003930CE" w:rsidRDefault="0096558D">
      <w:pPr>
        <w:spacing w:after="200" w:line="276" w:lineRule="auto"/>
        <w:rPr>
          <w:rFonts w:ascii="Times New Roman" w:hAnsi="Times New Roman" w:cs="Times New Roman"/>
          <w:b/>
          <w:bCs/>
          <w:spacing w:val="-2"/>
          <w:position w:val="0"/>
          <w:sz w:val="14"/>
          <w:szCs w:val="14"/>
        </w:rPr>
      </w:pPr>
    </w:p>
    <w:p w14:paraId="243DBA76" w14:textId="77777777" w:rsidR="00F020DF" w:rsidRPr="003930CE" w:rsidRDefault="00F020DF">
      <w:pPr>
        <w:spacing w:after="200" w:line="276" w:lineRule="auto"/>
        <w:rPr>
          <w:rFonts w:ascii="Times New Roman" w:hAnsi="Times New Roman" w:cs="Times New Roman"/>
          <w:b/>
          <w:bCs/>
          <w:spacing w:val="-2"/>
          <w:position w:val="0"/>
          <w:sz w:val="14"/>
          <w:szCs w:val="14"/>
        </w:rPr>
      </w:pPr>
      <w:r w:rsidRPr="003930CE">
        <w:rPr>
          <w:rFonts w:ascii="Times New Roman" w:hAnsi="Times New Roman" w:cs="Times New Roman"/>
          <w:b/>
          <w:bCs/>
          <w:spacing w:val="-2"/>
          <w:position w:val="0"/>
          <w:sz w:val="14"/>
          <w:szCs w:val="14"/>
        </w:rPr>
        <w:br w:type="page"/>
      </w:r>
    </w:p>
    <w:p w14:paraId="0D7B7CE6" w14:textId="32D9DFF7" w:rsidR="0080055D" w:rsidRPr="001A647E" w:rsidRDefault="0080055D" w:rsidP="0080055D">
      <w:pPr>
        <w:ind w:left="547" w:right="-25"/>
        <w:jc w:val="right"/>
        <w:rPr>
          <w:rFonts w:ascii="Times New Roman" w:hAnsi="Times New Roman" w:cs="Times New Roman"/>
          <w:b/>
          <w:bCs/>
          <w:spacing w:val="-2"/>
          <w:position w:val="0"/>
          <w:sz w:val="2"/>
          <w:szCs w:val="2"/>
        </w:rPr>
      </w:pPr>
    </w:p>
    <w:tbl>
      <w:tblPr>
        <w:tblW w:w="8805" w:type="dxa"/>
        <w:tblInd w:w="540" w:type="dxa"/>
        <w:tblLayout w:type="fixed"/>
        <w:tblCellMar>
          <w:left w:w="0" w:type="dxa"/>
          <w:right w:w="0" w:type="dxa"/>
        </w:tblCellMar>
        <w:tblLook w:val="0000" w:firstRow="0" w:lastRow="0" w:firstColumn="0" w:lastColumn="0" w:noHBand="0" w:noVBand="0"/>
      </w:tblPr>
      <w:tblGrid>
        <w:gridCol w:w="2700"/>
        <w:gridCol w:w="1156"/>
        <w:gridCol w:w="85"/>
        <w:gridCol w:w="1152"/>
        <w:gridCol w:w="80"/>
        <w:gridCol w:w="1152"/>
        <w:gridCol w:w="90"/>
        <w:gridCol w:w="1152"/>
        <w:gridCol w:w="86"/>
        <w:gridCol w:w="1152"/>
      </w:tblGrid>
      <w:tr w:rsidR="0060737C" w:rsidRPr="003930CE" w14:paraId="345CF923" w14:textId="77777777" w:rsidTr="0080055D">
        <w:trPr>
          <w:trHeight w:val="20"/>
          <w:tblHeader/>
        </w:trPr>
        <w:tc>
          <w:tcPr>
            <w:tcW w:w="2700" w:type="dxa"/>
          </w:tcPr>
          <w:p w14:paraId="317A38B3" w14:textId="5AC8A223" w:rsidR="0060737C" w:rsidRPr="003930CE" w:rsidRDefault="0060737C" w:rsidP="0080055D">
            <w:pPr>
              <w:spacing w:line="240" w:lineRule="exact"/>
              <w:ind w:right="14"/>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2020</w:t>
            </w:r>
          </w:p>
        </w:tc>
        <w:tc>
          <w:tcPr>
            <w:tcW w:w="6101" w:type="dxa"/>
            <w:gridSpan w:val="9"/>
          </w:tcPr>
          <w:p w14:paraId="38DDE9BE" w14:textId="77777777" w:rsidR="0060737C" w:rsidRPr="003930CE" w:rsidRDefault="0060737C" w:rsidP="0080055D">
            <w:pPr>
              <w:spacing w:line="240" w:lineRule="exact"/>
              <w:ind w:right="14"/>
              <w:jc w:val="center"/>
              <w:rPr>
                <w:rFonts w:ascii="Times New Roman" w:hAnsi="Times New Roman" w:cs="Times New Roman"/>
                <w:b/>
                <w:bCs/>
                <w:position w:val="0"/>
                <w:sz w:val="16"/>
                <w:szCs w:val="16"/>
              </w:rPr>
            </w:pPr>
          </w:p>
        </w:tc>
      </w:tr>
      <w:tr w:rsidR="0060737C" w:rsidRPr="003930CE" w14:paraId="6F989545" w14:textId="77777777" w:rsidTr="0080055D">
        <w:trPr>
          <w:trHeight w:val="20"/>
          <w:tblHeader/>
        </w:trPr>
        <w:tc>
          <w:tcPr>
            <w:tcW w:w="2700" w:type="dxa"/>
          </w:tcPr>
          <w:p w14:paraId="6F3497A8" w14:textId="77777777" w:rsidR="0060737C" w:rsidRPr="003930CE" w:rsidRDefault="0060737C" w:rsidP="0080055D">
            <w:pPr>
              <w:spacing w:line="240" w:lineRule="exact"/>
              <w:ind w:right="14"/>
              <w:rPr>
                <w:rFonts w:ascii="Times New Roman" w:hAnsi="Times New Roman" w:cs="Times New Roman"/>
                <w:b/>
                <w:bCs/>
                <w:position w:val="0"/>
                <w:sz w:val="16"/>
                <w:szCs w:val="16"/>
              </w:rPr>
            </w:pPr>
          </w:p>
        </w:tc>
        <w:tc>
          <w:tcPr>
            <w:tcW w:w="6101" w:type="dxa"/>
            <w:gridSpan w:val="9"/>
          </w:tcPr>
          <w:p w14:paraId="4FAB0982" w14:textId="6B71E6C9" w:rsidR="0060737C" w:rsidRPr="003930CE" w:rsidRDefault="0060737C" w:rsidP="0060737C">
            <w:pPr>
              <w:spacing w:line="240" w:lineRule="exact"/>
              <w:ind w:right="79"/>
              <w:jc w:val="right"/>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Unit : Thousand Baht</w:t>
            </w:r>
          </w:p>
        </w:tc>
      </w:tr>
      <w:tr w:rsidR="0080055D" w:rsidRPr="003930CE" w14:paraId="5F01ED19" w14:textId="77777777" w:rsidTr="0080055D">
        <w:trPr>
          <w:trHeight w:val="20"/>
          <w:tblHeader/>
        </w:trPr>
        <w:tc>
          <w:tcPr>
            <w:tcW w:w="2700" w:type="dxa"/>
          </w:tcPr>
          <w:p w14:paraId="048CE2EE" w14:textId="77777777" w:rsidR="0080055D" w:rsidRPr="003930CE" w:rsidRDefault="0080055D" w:rsidP="0080055D">
            <w:pPr>
              <w:spacing w:line="240" w:lineRule="exact"/>
              <w:ind w:right="14"/>
              <w:rPr>
                <w:rFonts w:ascii="Times New Roman" w:hAnsi="Times New Roman" w:cs="Times New Roman"/>
                <w:b/>
                <w:bCs/>
                <w:position w:val="0"/>
                <w:sz w:val="16"/>
                <w:szCs w:val="16"/>
              </w:rPr>
            </w:pPr>
          </w:p>
        </w:tc>
        <w:tc>
          <w:tcPr>
            <w:tcW w:w="6101" w:type="dxa"/>
            <w:gridSpan w:val="9"/>
          </w:tcPr>
          <w:p w14:paraId="2BEA8520"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Consolidated financial statements</w:t>
            </w:r>
          </w:p>
        </w:tc>
      </w:tr>
      <w:tr w:rsidR="0080055D" w:rsidRPr="003930CE" w14:paraId="79A0E589" w14:textId="77777777" w:rsidTr="0080055D">
        <w:trPr>
          <w:trHeight w:val="20"/>
          <w:tblHeader/>
        </w:trPr>
        <w:tc>
          <w:tcPr>
            <w:tcW w:w="2700" w:type="dxa"/>
          </w:tcPr>
          <w:p w14:paraId="67F1B511" w14:textId="5CDB0E83" w:rsidR="0080055D" w:rsidRPr="003930CE" w:rsidRDefault="0080055D" w:rsidP="0080055D">
            <w:pPr>
              <w:spacing w:line="240" w:lineRule="exact"/>
              <w:ind w:right="14"/>
              <w:rPr>
                <w:rFonts w:ascii="Times New Roman" w:hAnsi="Times New Roman" w:cs="Times New Roman"/>
                <w:b/>
                <w:bCs/>
                <w:position w:val="0"/>
                <w:sz w:val="16"/>
                <w:szCs w:val="16"/>
              </w:rPr>
            </w:pPr>
          </w:p>
        </w:tc>
        <w:tc>
          <w:tcPr>
            <w:tcW w:w="1152" w:type="dxa"/>
          </w:tcPr>
          <w:p w14:paraId="3EBC36FA"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Balance</w:t>
            </w:r>
          </w:p>
        </w:tc>
        <w:tc>
          <w:tcPr>
            <w:tcW w:w="85" w:type="dxa"/>
          </w:tcPr>
          <w:p w14:paraId="5595DA94"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70EF3DB9"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Additions</w:t>
            </w:r>
          </w:p>
        </w:tc>
        <w:tc>
          <w:tcPr>
            <w:tcW w:w="80" w:type="dxa"/>
          </w:tcPr>
          <w:p w14:paraId="251FD9DF"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51F5F6A2"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(Disposals)</w:t>
            </w:r>
          </w:p>
        </w:tc>
        <w:tc>
          <w:tcPr>
            <w:tcW w:w="90" w:type="dxa"/>
          </w:tcPr>
          <w:p w14:paraId="64038EA6"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7784626C"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Transfer in/</w:t>
            </w:r>
          </w:p>
        </w:tc>
        <w:tc>
          <w:tcPr>
            <w:tcW w:w="86" w:type="dxa"/>
          </w:tcPr>
          <w:p w14:paraId="2CC0CD8F"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7B9AB865"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Balance</w:t>
            </w:r>
          </w:p>
        </w:tc>
      </w:tr>
      <w:tr w:rsidR="0080055D" w:rsidRPr="003930CE" w14:paraId="37817C84" w14:textId="77777777" w:rsidTr="0080055D">
        <w:trPr>
          <w:trHeight w:val="20"/>
          <w:tblHeader/>
        </w:trPr>
        <w:tc>
          <w:tcPr>
            <w:tcW w:w="2700" w:type="dxa"/>
          </w:tcPr>
          <w:p w14:paraId="2C92B9DF" w14:textId="77777777" w:rsidR="0080055D" w:rsidRPr="003930CE" w:rsidRDefault="0080055D" w:rsidP="0080055D">
            <w:pPr>
              <w:spacing w:line="240" w:lineRule="exact"/>
              <w:ind w:left="368" w:right="14"/>
              <w:jc w:val="center"/>
              <w:rPr>
                <w:rFonts w:ascii="Times New Roman" w:hAnsi="Times New Roman" w:cs="Times New Roman"/>
                <w:position w:val="0"/>
                <w:sz w:val="16"/>
                <w:szCs w:val="16"/>
              </w:rPr>
            </w:pPr>
          </w:p>
        </w:tc>
        <w:tc>
          <w:tcPr>
            <w:tcW w:w="1152" w:type="dxa"/>
          </w:tcPr>
          <w:p w14:paraId="13F178A8"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as at</w:t>
            </w:r>
          </w:p>
        </w:tc>
        <w:tc>
          <w:tcPr>
            <w:tcW w:w="85" w:type="dxa"/>
          </w:tcPr>
          <w:p w14:paraId="31AE73F0"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0CA28CCA"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80" w:type="dxa"/>
          </w:tcPr>
          <w:p w14:paraId="52FFE99D"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3EB209C5"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90" w:type="dxa"/>
          </w:tcPr>
          <w:p w14:paraId="4F2DAD52"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265F0C11" w14:textId="77777777" w:rsidR="0080055D" w:rsidRPr="003930CE" w:rsidRDefault="0080055D" w:rsidP="0080055D">
            <w:pPr>
              <w:spacing w:line="240" w:lineRule="exact"/>
              <w:ind w:right="14"/>
              <w:jc w:val="center"/>
              <w:rPr>
                <w:rFonts w:ascii="Times New Roman" w:hAnsi="Times New Roman" w:cs="Times New Roman"/>
                <w:b/>
                <w:bCs/>
                <w:spacing w:val="-4"/>
                <w:position w:val="0"/>
                <w:sz w:val="16"/>
                <w:szCs w:val="16"/>
              </w:rPr>
            </w:pPr>
            <w:r w:rsidRPr="003930CE">
              <w:rPr>
                <w:rFonts w:ascii="Times New Roman" w:hAnsi="Times New Roman" w:cs="Times New Roman"/>
                <w:b/>
                <w:bCs/>
                <w:spacing w:val="-4"/>
                <w:position w:val="0"/>
                <w:sz w:val="16"/>
                <w:szCs w:val="16"/>
              </w:rPr>
              <w:t>(Transfer out)</w:t>
            </w:r>
          </w:p>
        </w:tc>
        <w:tc>
          <w:tcPr>
            <w:tcW w:w="86" w:type="dxa"/>
          </w:tcPr>
          <w:p w14:paraId="275EA385"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74B3F9C2"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as at</w:t>
            </w:r>
          </w:p>
        </w:tc>
      </w:tr>
      <w:tr w:rsidR="0080055D" w:rsidRPr="003930CE" w14:paraId="604779A5" w14:textId="77777777" w:rsidTr="0080055D">
        <w:trPr>
          <w:trHeight w:val="20"/>
          <w:tblHeader/>
        </w:trPr>
        <w:tc>
          <w:tcPr>
            <w:tcW w:w="2700" w:type="dxa"/>
          </w:tcPr>
          <w:p w14:paraId="7D92A34C" w14:textId="77777777" w:rsidR="0080055D" w:rsidRPr="003930CE" w:rsidRDefault="0080055D" w:rsidP="0080055D">
            <w:pPr>
              <w:spacing w:line="240" w:lineRule="exact"/>
              <w:ind w:left="368" w:right="14"/>
              <w:jc w:val="center"/>
              <w:rPr>
                <w:rFonts w:ascii="Times New Roman" w:hAnsi="Times New Roman" w:cs="Times New Roman"/>
                <w:position w:val="0"/>
                <w:sz w:val="16"/>
                <w:szCs w:val="16"/>
              </w:rPr>
            </w:pPr>
          </w:p>
        </w:tc>
        <w:tc>
          <w:tcPr>
            <w:tcW w:w="1152" w:type="dxa"/>
          </w:tcPr>
          <w:p w14:paraId="7D8FA885"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January </w:t>
            </w:r>
            <w:r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w:t>
            </w:r>
          </w:p>
        </w:tc>
        <w:tc>
          <w:tcPr>
            <w:tcW w:w="85" w:type="dxa"/>
          </w:tcPr>
          <w:p w14:paraId="0B40F7B9"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566C1BFE"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80" w:type="dxa"/>
          </w:tcPr>
          <w:p w14:paraId="0C7ACA6D"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5DB46155"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90" w:type="dxa"/>
          </w:tcPr>
          <w:p w14:paraId="6C06DA62"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5DF4E001"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86" w:type="dxa"/>
          </w:tcPr>
          <w:p w14:paraId="164270B0"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0DE9E01D" w14:textId="77777777" w:rsidR="0080055D" w:rsidRPr="003930CE" w:rsidRDefault="0080055D" w:rsidP="0080055D">
            <w:pPr>
              <w:spacing w:line="240" w:lineRule="exact"/>
              <w:ind w:right="14"/>
              <w:jc w:val="center"/>
              <w:rPr>
                <w:rFonts w:ascii="Times New Roman" w:hAnsi="Times New Roman" w:cs="Times New Roman"/>
                <w:b/>
                <w:bCs/>
                <w:spacing w:val="-4"/>
                <w:position w:val="0"/>
                <w:sz w:val="16"/>
                <w:szCs w:val="16"/>
              </w:rPr>
            </w:pPr>
            <w:r w:rsidRPr="003930CE">
              <w:rPr>
                <w:rFonts w:ascii="Times New Roman" w:hAnsi="Times New Roman" w:cs="Times New Roman"/>
                <w:b/>
                <w:bCs/>
                <w:spacing w:val="-4"/>
                <w:position w:val="0"/>
                <w:sz w:val="16"/>
                <w:szCs w:val="16"/>
              </w:rPr>
              <w:t xml:space="preserve">December </w:t>
            </w:r>
            <w:r w:rsidRPr="003930CE">
              <w:rPr>
                <w:rFonts w:ascii="Times New Roman" w:hAnsi="Times New Roman"/>
                <w:b/>
                <w:bCs/>
                <w:spacing w:val="-4"/>
                <w:position w:val="0"/>
                <w:sz w:val="16"/>
                <w:szCs w:val="16"/>
              </w:rPr>
              <w:t>31</w:t>
            </w:r>
            <w:r w:rsidRPr="003930CE">
              <w:rPr>
                <w:rFonts w:ascii="Times New Roman" w:hAnsi="Times New Roman" w:cs="Times New Roman"/>
                <w:b/>
                <w:bCs/>
                <w:spacing w:val="-4"/>
                <w:position w:val="0"/>
                <w:sz w:val="16"/>
                <w:szCs w:val="16"/>
              </w:rPr>
              <w:t>,</w:t>
            </w:r>
          </w:p>
        </w:tc>
      </w:tr>
      <w:tr w:rsidR="0080055D" w:rsidRPr="003930CE" w14:paraId="11ACC888" w14:textId="77777777" w:rsidTr="0080055D">
        <w:trPr>
          <w:trHeight w:val="20"/>
          <w:tblHeader/>
        </w:trPr>
        <w:tc>
          <w:tcPr>
            <w:tcW w:w="2700" w:type="dxa"/>
          </w:tcPr>
          <w:p w14:paraId="3112A93A" w14:textId="77777777" w:rsidR="0080055D" w:rsidRPr="003930CE" w:rsidRDefault="0080055D" w:rsidP="0080055D">
            <w:pPr>
              <w:spacing w:line="240" w:lineRule="exact"/>
              <w:ind w:left="368" w:right="14"/>
              <w:jc w:val="center"/>
              <w:rPr>
                <w:rFonts w:ascii="Times New Roman" w:hAnsi="Times New Roman" w:cs="Times New Roman"/>
                <w:position w:val="0"/>
                <w:sz w:val="16"/>
                <w:szCs w:val="16"/>
              </w:rPr>
            </w:pPr>
          </w:p>
        </w:tc>
        <w:tc>
          <w:tcPr>
            <w:tcW w:w="1152" w:type="dxa"/>
          </w:tcPr>
          <w:p w14:paraId="33F2DA55"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2020</w:t>
            </w:r>
          </w:p>
        </w:tc>
        <w:tc>
          <w:tcPr>
            <w:tcW w:w="85" w:type="dxa"/>
          </w:tcPr>
          <w:p w14:paraId="06AEB491"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7751CF4D" w14:textId="77777777" w:rsidR="0080055D" w:rsidRPr="003930CE" w:rsidRDefault="0080055D" w:rsidP="0080055D">
            <w:pPr>
              <w:spacing w:line="240" w:lineRule="exact"/>
              <w:ind w:right="14"/>
              <w:jc w:val="center"/>
              <w:rPr>
                <w:rFonts w:ascii="Times New Roman" w:hAnsi="Times New Roman" w:cs="Times New Roman"/>
                <w:position w:val="0"/>
                <w:sz w:val="16"/>
                <w:szCs w:val="16"/>
              </w:rPr>
            </w:pPr>
          </w:p>
        </w:tc>
        <w:tc>
          <w:tcPr>
            <w:tcW w:w="80" w:type="dxa"/>
          </w:tcPr>
          <w:p w14:paraId="188AB8C2"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1CDEA0A7"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90" w:type="dxa"/>
          </w:tcPr>
          <w:p w14:paraId="23C5E6A9"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7A2E9983"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86" w:type="dxa"/>
          </w:tcPr>
          <w:p w14:paraId="68C438AA"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p>
        </w:tc>
        <w:tc>
          <w:tcPr>
            <w:tcW w:w="1152" w:type="dxa"/>
          </w:tcPr>
          <w:p w14:paraId="4ABEB82F" w14:textId="77777777" w:rsidR="0080055D" w:rsidRPr="003930CE" w:rsidRDefault="0080055D" w:rsidP="0080055D">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2020</w:t>
            </w:r>
          </w:p>
        </w:tc>
      </w:tr>
      <w:tr w:rsidR="0080055D" w:rsidRPr="003930CE" w14:paraId="4110AF47" w14:textId="77777777" w:rsidTr="0080055D">
        <w:trPr>
          <w:trHeight w:val="20"/>
        </w:trPr>
        <w:tc>
          <w:tcPr>
            <w:tcW w:w="2700" w:type="dxa"/>
          </w:tcPr>
          <w:p w14:paraId="2C95BAA3" w14:textId="77777777" w:rsidR="0080055D" w:rsidRPr="003930CE" w:rsidRDefault="0080055D" w:rsidP="0080055D">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1152" w:type="dxa"/>
          </w:tcPr>
          <w:p w14:paraId="0725BFA8" w14:textId="77777777" w:rsidR="0080055D" w:rsidRPr="003930CE" w:rsidRDefault="0080055D" w:rsidP="0080055D">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4E364B99" w14:textId="77777777" w:rsidR="0080055D" w:rsidRPr="003930CE" w:rsidRDefault="0080055D"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13FF15EF" w14:textId="77777777" w:rsidR="0080055D" w:rsidRPr="003930CE" w:rsidRDefault="0080055D" w:rsidP="0080055D">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3BF93423" w14:textId="77777777" w:rsidR="0080055D" w:rsidRPr="003930CE" w:rsidRDefault="0080055D"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6251F309" w14:textId="77777777" w:rsidR="0080055D" w:rsidRPr="003930CE" w:rsidRDefault="0080055D" w:rsidP="0080055D">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7CE595AE" w14:textId="77777777" w:rsidR="0080055D" w:rsidRPr="003930CE" w:rsidRDefault="0080055D"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0EAC2641" w14:textId="77777777" w:rsidR="0080055D" w:rsidRPr="003930CE" w:rsidRDefault="0080055D" w:rsidP="0080055D">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7D4450C5" w14:textId="77777777" w:rsidR="0080055D" w:rsidRPr="003930CE" w:rsidRDefault="0080055D"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40DB8882" w14:textId="77777777" w:rsidR="0080055D" w:rsidRPr="003930CE" w:rsidRDefault="0080055D" w:rsidP="0080055D">
            <w:pPr>
              <w:keepNext/>
              <w:spacing w:line="240" w:lineRule="exact"/>
              <w:ind w:left="728" w:right="14" w:hanging="458"/>
              <w:outlineLvl w:val="5"/>
              <w:rPr>
                <w:rFonts w:ascii="Times New Roman" w:hAnsi="Times New Roman" w:cs="Times New Roman"/>
                <w:b/>
                <w:bCs/>
                <w:position w:val="0"/>
                <w:sz w:val="16"/>
                <w:szCs w:val="16"/>
              </w:rPr>
            </w:pPr>
          </w:p>
        </w:tc>
      </w:tr>
      <w:tr w:rsidR="0080055D" w:rsidRPr="003930CE" w14:paraId="5FC28AE5" w14:textId="77777777" w:rsidTr="0080055D">
        <w:trPr>
          <w:trHeight w:val="20"/>
        </w:trPr>
        <w:tc>
          <w:tcPr>
            <w:tcW w:w="2700" w:type="dxa"/>
            <w:shd w:val="clear" w:color="auto" w:fill="auto"/>
          </w:tcPr>
          <w:p w14:paraId="38211EA5" w14:textId="6DC7E842"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 xml:space="preserve">Land and </w:t>
            </w:r>
            <w:r w:rsidR="0060737C">
              <w:rPr>
                <w:rFonts w:ascii="Times New Roman" w:eastAsia="MS Mincho" w:hAnsi="Times New Roman"/>
                <w:position w:val="0"/>
                <w:sz w:val="16"/>
                <w:szCs w:val="20"/>
              </w:rPr>
              <w:t>l</w:t>
            </w:r>
            <w:r w:rsidRPr="003930CE">
              <w:rPr>
                <w:rFonts w:ascii="Times New Roman" w:eastAsia="MS Mincho" w:hAnsi="Times New Roman" w:cs="Times New Roman"/>
                <w:position w:val="0"/>
                <w:sz w:val="16"/>
                <w:szCs w:val="16"/>
                <w:lang w:val="en-GB"/>
              </w:rPr>
              <w:t>and improvements</w:t>
            </w:r>
          </w:p>
        </w:tc>
        <w:tc>
          <w:tcPr>
            <w:tcW w:w="1152" w:type="dxa"/>
            <w:shd w:val="clear" w:color="auto" w:fill="auto"/>
          </w:tcPr>
          <w:p w14:paraId="69A17056"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233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435</w:t>
            </w:r>
          </w:p>
        </w:tc>
        <w:tc>
          <w:tcPr>
            <w:tcW w:w="85" w:type="dxa"/>
          </w:tcPr>
          <w:p w14:paraId="715F8F9F"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A15B4AE"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493</w:t>
            </w:r>
          </w:p>
        </w:tc>
        <w:tc>
          <w:tcPr>
            <w:tcW w:w="80" w:type="dxa"/>
            <w:shd w:val="clear" w:color="auto" w:fill="auto"/>
          </w:tcPr>
          <w:p w14:paraId="2DC16309"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6F01126E" w14:textId="77777777" w:rsidR="0080055D" w:rsidRPr="003930CE" w:rsidRDefault="0080055D" w:rsidP="0080055D">
            <w:pPr>
              <w:spacing w:line="240" w:lineRule="exact"/>
              <w:ind w:right="-10"/>
              <w:jc w:val="center"/>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w:t>
            </w:r>
          </w:p>
        </w:tc>
        <w:tc>
          <w:tcPr>
            <w:tcW w:w="90" w:type="dxa"/>
            <w:shd w:val="clear" w:color="auto" w:fill="auto"/>
          </w:tcPr>
          <w:p w14:paraId="172CEEB7"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31CE938F" w14:textId="77777777" w:rsidR="0080055D" w:rsidRPr="003930CE" w:rsidRDefault="0080055D" w:rsidP="0080055D">
            <w:pPr>
              <w:spacing w:line="240" w:lineRule="exact"/>
              <w:ind w:right="-10"/>
              <w:jc w:val="center"/>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w:t>
            </w:r>
          </w:p>
        </w:tc>
        <w:tc>
          <w:tcPr>
            <w:tcW w:w="86" w:type="dxa"/>
          </w:tcPr>
          <w:p w14:paraId="5CFFADD0"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7BBEEBC"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233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928</w:t>
            </w:r>
          </w:p>
        </w:tc>
      </w:tr>
      <w:tr w:rsidR="0080055D" w:rsidRPr="003930CE" w14:paraId="56E200E9" w14:textId="77777777" w:rsidTr="0080055D">
        <w:trPr>
          <w:trHeight w:val="20"/>
        </w:trPr>
        <w:tc>
          <w:tcPr>
            <w:tcW w:w="2700" w:type="dxa"/>
            <w:shd w:val="clear" w:color="auto" w:fill="auto"/>
          </w:tcPr>
          <w:p w14:paraId="455762E9"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Power plant</w:t>
            </w:r>
          </w:p>
        </w:tc>
        <w:tc>
          <w:tcPr>
            <w:tcW w:w="1152" w:type="dxa"/>
            <w:shd w:val="clear" w:color="auto" w:fill="auto"/>
          </w:tcPr>
          <w:p w14:paraId="447A57D1"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hAnsi="Times New Roman"/>
                <w:position w:val="0"/>
                <w:sz w:val="16"/>
                <w:szCs w:val="16"/>
              </w:rPr>
              <w:t>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479</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066</w:t>
            </w:r>
          </w:p>
        </w:tc>
        <w:tc>
          <w:tcPr>
            <w:tcW w:w="85" w:type="dxa"/>
          </w:tcPr>
          <w:p w14:paraId="2487B83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5B377F8"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32</w:t>
            </w:r>
          </w:p>
        </w:tc>
        <w:tc>
          <w:tcPr>
            <w:tcW w:w="80" w:type="dxa"/>
            <w:shd w:val="clear" w:color="auto" w:fill="auto"/>
          </w:tcPr>
          <w:p w14:paraId="510E11FA"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23D47618"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15</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797</w:t>
            </w:r>
            <w:r w:rsidRPr="003930CE">
              <w:rPr>
                <w:rFonts w:ascii="Times New Roman" w:eastAsia="MS Mincho" w:hAnsi="Times New Roman" w:cs="Times New Roman"/>
                <w:position w:val="0"/>
                <w:sz w:val="16"/>
                <w:szCs w:val="16"/>
                <w:lang w:val="en-GB"/>
              </w:rPr>
              <w:t>)</w:t>
            </w:r>
          </w:p>
        </w:tc>
        <w:tc>
          <w:tcPr>
            <w:tcW w:w="90" w:type="dxa"/>
            <w:shd w:val="clear" w:color="auto" w:fill="auto"/>
          </w:tcPr>
          <w:p w14:paraId="28C33B21"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64C0349B"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1</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098</w:t>
            </w:r>
          </w:p>
        </w:tc>
        <w:tc>
          <w:tcPr>
            <w:tcW w:w="86" w:type="dxa"/>
          </w:tcPr>
          <w:p w14:paraId="3CAF136C"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388EC67"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1</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464</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399</w:t>
            </w:r>
          </w:p>
        </w:tc>
      </w:tr>
      <w:tr w:rsidR="0080055D" w:rsidRPr="003930CE" w14:paraId="0C2CD962" w14:textId="77777777" w:rsidTr="0080055D">
        <w:trPr>
          <w:trHeight w:val="20"/>
        </w:trPr>
        <w:tc>
          <w:tcPr>
            <w:tcW w:w="2700" w:type="dxa"/>
            <w:shd w:val="clear" w:color="auto" w:fill="auto"/>
          </w:tcPr>
          <w:p w14:paraId="3749CE26"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14:paraId="25766A0A"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hAnsi="Times New Roman"/>
                <w:position w:val="0"/>
                <w:sz w:val="16"/>
                <w:szCs w:val="16"/>
              </w:rPr>
              <w:t>172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750</w:t>
            </w:r>
          </w:p>
        </w:tc>
        <w:tc>
          <w:tcPr>
            <w:tcW w:w="85" w:type="dxa"/>
          </w:tcPr>
          <w:p w14:paraId="4ACEBA21"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7C75C2D"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193</w:t>
            </w:r>
          </w:p>
        </w:tc>
        <w:tc>
          <w:tcPr>
            <w:tcW w:w="80" w:type="dxa"/>
            <w:shd w:val="clear" w:color="auto" w:fill="auto"/>
          </w:tcPr>
          <w:p w14:paraId="36282289"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3CC1A2BC" w14:textId="77777777" w:rsidR="0080055D" w:rsidRPr="003930CE" w:rsidRDefault="0080055D" w:rsidP="0080055D">
            <w:pPr>
              <w:spacing w:line="240" w:lineRule="exact"/>
              <w:ind w:right="-10"/>
              <w:jc w:val="center"/>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w:t>
            </w:r>
          </w:p>
        </w:tc>
        <w:tc>
          <w:tcPr>
            <w:tcW w:w="90" w:type="dxa"/>
            <w:shd w:val="clear" w:color="auto" w:fill="auto"/>
          </w:tcPr>
          <w:p w14:paraId="6B8CCC47"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1385B2A9"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4</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949</w:t>
            </w:r>
          </w:p>
        </w:tc>
        <w:tc>
          <w:tcPr>
            <w:tcW w:w="86" w:type="dxa"/>
          </w:tcPr>
          <w:p w14:paraId="0B23C268"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5E5CE6B"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177</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892</w:t>
            </w:r>
          </w:p>
        </w:tc>
      </w:tr>
      <w:tr w:rsidR="0080055D" w:rsidRPr="003930CE" w14:paraId="0B367EFE" w14:textId="77777777" w:rsidTr="0080055D">
        <w:trPr>
          <w:trHeight w:val="20"/>
        </w:trPr>
        <w:tc>
          <w:tcPr>
            <w:tcW w:w="2700" w:type="dxa"/>
            <w:shd w:val="clear" w:color="auto" w:fill="auto"/>
          </w:tcPr>
          <w:p w14:paraId="2F9C377B"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14:paraId="170929FA"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hAnsi="Times New Roman"/>
                <w:position w:val="0"/>
                <w:sz w:val="16"/>
                <w:szCs w:val="16"/>
              </w:rPr>
              <w:t>101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557</w:t>
            </w:r>
          </w:p>
        </w:tc>
        <w:tc>
          <w:tcPr>
            <w:tcW w:w="85" w:type="dxa"/>
          </w:tcPr>
          <w:p w14:paraId="559C0973"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E23725E"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2</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486</w:t>
            </w:r>
          </w:p>
        </w:tc>
        <w:tc>
          <w:tcPr>
            <w:tcW w:w="80" w:type="dxa"/>
            <w:shd w:val="clear" w:color="auto" w:fill="auto"/>
          </w:tcPr>
          <w:p w14:paraId="10E76814"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18907845"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742</w:t>
            </w:r>
            <w:r w:rsidRPr="003930CE">
              <w:rPr>
                <w:rFonts w:ascii="Times New Roman" w:eastAsia="MS Mincho" w:hAnsi="Times New Roman" w:cs="Times New Roman"/>
                <w:position w:val="0"/>
                <w:sz w:val="16"/>
                <w:szCs w:val="16"/>
                <w:lang w:val="en-GB"/>
              </w:rPr>
              <w:t>)</w:t>
            </w:r>
          </w:p>
        </w:tc>
        <w:tc>
          <w:tcPr>
            <w:tcW w:w="90" w:type="dxa"/>
            <w:shd w:val="clear" w:color="auto" w:fill="auto"/>
          </w:tcPr>
          <w:p w14:paraId="7962C0F6"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5C918BA9"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6</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902</w:t>
            </w:r>
          </w:p>
        </w:tc>
        <w:tc>
          <w:tcPr>
            <w:tcW w:w="86" w:type="dxa"/>
          </w:tcPr>
          <w:p w14:paraId="56A7BA9E"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BAF32A3"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110</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203</w:t>
            </w:r>
          </w:p>
        </w:tc>
      </w:tr>
      <w:tr w:rsidR="0080055D" w:rsidRPr="003930CE" w14:paraId="59FD854C" w14:textId="77777777" w:rsidTr="0080055D">
        <w:trPr>
          <w:trHeight w:val="20"/>
        </w:trPr>
        <w:tc>
          <w:tcPr>
            <w:tcW w:w="2700" w:type="dxa"/>
            <w:shd w:val="clear" w:color="auto" w:fill="auto"/>
          </w:tcPr>
          <w:p w14:paraId="44B29FC7"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14:paraId="13A87667"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hAnsi="Times New Roman"/>
                <w:position w:val="0"/>
                <w:sz w:val="16"/>
                <w:szCs w:val="16"/>
              </w:rPr>
              <w:t>29</w:t>
            </w:r>
            <w:r w:rsidRPr="003930CE">
              <w:rPr>
                <w:rFonts w:ascii="Times New Roman" w:hAnsi="Times New Roman" w:cs="Times New Roman"/>
                <w:position w:val="0"/>
                <w:sz w:val="16"/>
                <w:szCs w:val="16"/>
              </w:rPr>
              <w:t>,</w:t>
            </w:r>
            <w:r w:rsidRPr="003930CE">
              <w:rPr>
                <w:rFonts w:ascii="Times New Roman" w:hAnsi="Times New Roman"/>
                <w:position w:val="0"/>
                <w:sz w:val="16"/>
                <w:szCs w:val="16"/>
              </w:rPr>
              <w:t>550</w:t>
            </w:r>
          </w:p>
        </w:tc>
        <w:tc>
          <w:tcPr>
            <w:tcW w:w="85" w:type="dxa"/>
          </w:tcPr>
          <w:p w14:paraId="40D3107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C2C07F6"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2</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171</w:t>
            </w:r>
          </w:p>
        </w:tc>
        <w:tc>
          <w:tcPr>
            <w:tcW w:w="80" w:type="dxa"/>
            <w:shd w:val="clear" w:color="auto" w:fill="auto"/>
          </w:tcPr>
          <w:p w14:paraId="403A5AEF"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19BF5253"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1</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002</w:t>
            </w:r>
            <w:r w:rsidRPr="003930CE">
              <w:rPr>
                <w:rFonts w:ascii="Times New Roman" w:eastAsia="MS Mincho" w:hAnsi="Times New Roman" w:cs="Times New Roman"/>
                <w:position w:val="0"/>
                <w:sz w:val="16"/>
                <w:szCs w:val="16"/>
                <w:lang w:val="en-GB"/>
              </w:rPr>
              <w:t>)</w:t>
            </w:r>
          </w:p>
        </w:tc>
        <w:tc>
          <w:tcPr>
            <w:tcW w:w="90" w:type="dxa"/>
            <w:shd w:val="clear" w:color="auto" w:fill="auto"/>
          </w:tcPr>
          <w:p w14:paraId="5BC60946"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575EBB70"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2</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408</w:t>
            </w:r>
          </w:p>
        </w:tc>
        <w:tc>
          <w:tcPr>
            <w:tcW w:w="86" w:type="dxa"/>
          </w:tcPr>
          <w:p w14:paraId="68499EF0"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6B634290"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33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127</w:t>
            </w:r>
          </w:p>
        </w:tc>
      </w:tr>
      <w:tr w:rsidR="0080055D" w:rsidRPr="003930CE" w14:paraId="3BD8F200" w14:textId="77777777" w:rsidTr="0080055D">
        <w:trPr>
          <w:trHeight w:val="20"/>
        </w:trPr>
        <w:tc>
          <w:tcPr>
            <w:tcW w:w="2700" w:type="dxa"/>
            <w:shd w:val="clear" w:color="auto" w:fill="auto"/>
          </w:tcPr>
          <w:p w14:paraId="6DEF9F88"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14:paraId="1CC805F7"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hAnsi="Times New Roman"/>
                <w:position w:val="0"/>
                <w:sz w:val="16"/>
                <w:szCs w:val="16"/>
              </w:rPr>
              <w:t>22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471</w:t>
            </w:r>
          </w:p>
        </w:tc>
        <w:tc>
          <w:tcPr>
            <w:tcW w:w="85" w:type="dxa"/>
          </w:tcPr>
          <w:p w14:paraId="40999B63"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FEB09D1"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2</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859</w:t>
            </w:r>
          </w:p>
        </w:tc>
        <w:tc>
          <w:tcPr>
            <w:tcW w:w="80" w:type="dxa"/>
            <w:shd w:val="clear" w:color="auto" w:fill="auto"/>
          </w:tcPr>
          <w:p w14:paraId="56E4837F"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1795808C"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1</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443</w:t>
            </w:r>
            <w:r w:rsidRPr="003930CE">
              <w:rPr>
                <w:rFonts w:ascii="Times New Roman" w:eastAsia="MS Mincho" w:hAnsi="Times New Roman" w:cs="Times New Roman"/>
                <w:position w:val="0"/>
                <w:sz w:val="16"/>
                <w:szCs w:val="16"/>
                <w:lang w:val="en-GB"/>
              </w:rPr>
              <w:t>)</w:t>
            </w:r>
          </w:p>
        </w:tc>
        <w:tc>
          <w:tcPr>
            <w:tcW w:w="90" w:type="dxa"/>
            <w:shd w:val="clear" w:color="auto" w:fill="auto"/>
          </w:tcPr>
          <w:p w14:paraId="5D71336E"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5ACEE21E"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5</w:t>
            </w:r>
          </w:p>
        </w:tc>
        <w:tc>
          <w:tcPr>
            <w:tcW w:w="86" w:type="dxa"/>
          </w:tcPr>
          <w:p w14:paraId="4DC58CF6"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EBDA112"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23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892</w:t>
            </w:r>
          </w:p>
        </w:tc>
      </w:tr>
      <w:tr w:rsidR="0080055D" w:rsidRPr="003930CE" w14:paraId="34FF24BF" w14:textId="77777777" w:rsidTr="0080055D">
        <w:trPr>
          <w:trHeight w:val="20"/>
        </w:trPr>
        <w:tc>
          <w:tcPr>
            <w:tcW w:w="2700" w:type="dxa"/>
            <w:shd w:val="clear" w:color="auto" w:fill="auto"/>
          </w:tcPr>
          <w:p w14:paraId="0CC8C843"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Motor vehicles</w:t>
            </w:r>
          </w:p>
        </w:tc>
        <w:tc>
          <w:tcPr>
            <w:tcW w:w="1152" w:type="dxa"/>
            <w:shd w:val="clear" w:color="auto" w:fill="auto"/>
          </w:tcPr>
          <w:p w14:paraId="0DB77927"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hAnsi="Times New Roman"/>
                <w:position w:val="0"/>
                <w:sz w:val="16"/>
                <w:szCs w:val="16"/>
              </w:rPr>
              <w:t>3</w:t>
            </w:r>
            <w:r w:rsidRPr="003930CE">
              <w:rPr>
                <w:rFonts w:ascii="Times New Roman" w:hAnsi="Times New Roman" w:cs="Times New Roman"/>
                <w:position w:val="0"/>
                <w:sz w:val="16"/>
                <w:szCs w:val="16"/>
              </w:rPr>
              <w:t>,</w:t>
            </w:r>
            <w:r w:rsidRPr="003930CE">
              <w:rPr>
                <w:rFonts w:ascii="Times New Roman" w:hAnsi="Times New Roman"/>
                <w:position w:val="0"/>
                <w:sz w:val="16"/>
                <w:szCs w:val="16"/>
              </w:rPr>
              <w:t>231</w:t>
            </w:r>
          </w:p>
        </w:tc>
        <w:tc>
          <w:tcPr>
            <w:tcW w:w="85" w:type="dxa"/>
          </w:tcPr>
          <w:p w14:paraId="52AF733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FE482C4" w14:textId="77777777" w:rsidR="0080055D" w:rsidRPr="003930CE" w:rsidRDefault="0080055D" w:rsidP="0080055D">
            <w:pPr>
              <w:spacing w:line="240" w:lineRule="exact"/>
              <w:ind w:right="-10"/>
              <w:jc w:val="center"/>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w:t>
            </w:r>
          </w:p>
        </w:tc>
        <w:tc>
          <w:tcPr>
            <w:tcW w:w="80" w:type="dxa"/>
            <w:shd w:val="clear" w:color="auto" w:fill="auto"/>
          </w:tcPr>
          <w:p w14:paraId="6C7954FE"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05BE9288"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12</w:t>
            </w:r>
            <w:r w:rsidRPr="003930CE">
              <w:rPr>
                <w:rFonts w:ascii="Times New Roman" w:eastAsia="MS Mincho" w:hAnsi="Times New Roman" w:cs="Times New Roman"/>
                <w:position w:val="0"/>
                <w:sz w:val="16"/>
                <w:szCs w:val="16"/>
                <w:lang w:val="en-GB"/>
              </w:rPr>
              <w:t>)</w:t>
            </w:r>
          </w:p>
        </w:tc>
        <w:tc>
          <w:tcPr>
            <w:tcW w:w="90" w:type="dxa"/>
            <w:shd w:val="clear" w:color="auto" w:fill="auto"/>
          </w:tcPr>
          <w:p w14:paraId="7B08216D"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01F75161"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07F9B69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11DF0CEA"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219</w:t>
            </w:r>
          </w:p>
        </w:tc>
      </w:tr>
      <w:tr w:rsidR="0080055D" w:rsidRPr="003930CE" w14:paraId="7CE1DA0F" w14:textId="77777777" w:rsidTr="0080055D">
        <w:trPr>
          <w:trHeight w:val="20"/>
        </w:trPr>
        <w:tc>
          <w:tcPr>
            <w:tcW w:w="2700" w:type="dxa"/>
            <w:shd w:val="clear" w:color="auto" w:fill="auto"/>
          </w:tcPr>
          <w:p w14:paraId="3B318360"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14:paraId="7589BCBF"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hAnsi="Times New Roman"/>
                <w:position w:val="0"/>
                <w:sz w:val="16"/>
                <w:szCs w:val="16"/>
              </w:rPr>
              <w:t>28</w:t>
            </w:r>
            <w:r w:rsidRPr="003930CE">
              <w:rPr>
                <w:rFonts w:ascii="Times New Roman" w:hAnsi="Times New Roman" w:cs="Times New Roman"/>
                <w:position w:val="0"/>
                <w:sz w:val="16"/>
                <w:szCs w:val="16"/>
              </w:rPr>
              <w:t>,</w:t>
            </w:r>
            <w:r w:rsidRPr="003930CE">
              <w:rPr>
                <w:rFonts w:ascii="Times New Roman" w:hAnsi="Times New Roman"/>
                <w:position w:val="0"/>
                <w:sz w:val="16"/>
                <w:szCs w:val="16"/>
              </w:rPr>
              <w:t>720</w:t>
            </w:r>
          </w:p>
        </w:tc>
        <w:tc>
          <w:tcPr>
            <w:tcW w:w="85" w:type="dxa"/>
          </w:tcPr>
          <w:p w14:paraId="401ADCD4"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61968B27"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1</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645</w:t>
            </w:r>
          </w:p>
        </w:tc>
        <w:tc>
          <w:tcPr>
            <w:tcW w:w="80" w:type="dxa"/>
            <w:shd w:val="clear" w:color="auto" w:fill="auto"/>
          </w:tcPr>
          <w:p w14:paraId="676544B6"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tcPr>
          <w:p w14:paraId="3309E963" w14:textId="77777777" w:rsidR="0080055D" w:rsidRPr="003930CE" w:rsidRDefault="0080055D" w:rsidP="0080055D">
            <w:pPr>
              <w:spacing w:line="240" w:lineRule="exact"/>
              <w:ind w:right="-10"/>
              <w:jc w:val="center"/>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w:t>
            </w:r>
          </w:p>
        </w:tc>
        <w:tc>
          <w:tcPr>
            <w:tcW w:w="90" w:type="dxa"/>
            <w:shd w:val="clear" w:color="auto" w:fill="auto"/>
          </w:tcPr>
          <w:p w14:paraId="1E4B4AB1"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tcPr>
          <w:p w14:paraId="497D25F7"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61266160"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18728841"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30</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365</w:t>
            </w:r>
          </w:p>
        </w:tc>
      </w:tr>
      <w:tr w:rsidR="0080055D" w:rsidRPr="003930CE" w14:paraId="41218C13" w14:textId="77777777" w:rsidTr="0080055D">
        <w:trPr>
          <w:trHeight w:val="20"/>
        </w:trPr>
        <w:tc>
          <w:tcPr>
            <w:tcW w:w="2700" w:type="dxa"/>
          </w:tcPr>
          <w:p w14:paraId="7F777758" w14:textId="77777777" w:rsidR="0080055D" w:rsidRPr="003930CE" w:rsidRDefault="0080055D" w:rsidP="0080055D">
            <w:pPr>
              <w:keepNext/>
              <w:spacing w:line="240" w:lineRule="exact"/>
              <w:ind w:left="360" w:right="14"/>
              <w:outlineLvl w:val="5"/>
              <w:rPr>
                <w:rFonts w:ascii="Times New Roman" w:hAnsi="Times New Roman" w:cs="Times New Roman"/>
                <w:position w:val="0"/>
                <w:sz w:val="16"/>
                <w:szCs w:val="16"/>
              </w:rPr>
            </w:pPr>
            <w:r w:rsidRPr="003930CE">
              <w:rPr>
                <w:rFonts w:ascii="Times New Roman" w:hAnsi="Times New Roman" w:cs="Times New Roman"/>
                <w:position w:val="0"/>
                <w:sz w:val="16"/>
                <w:szCs w:val="16"/>
              </w:rPr>
              <w:t>Total cost</w:t>
            </w:r>
          </w:p>
        </w:tc>
        <w:tc>
          <w:tcPr>
            <w:tcW w:w="1152" w:type="dxa"/>
            <w:tcBorders>
              <w:top w:val="single" w:sz="4" w:space="0" w:color="auto"/>
              <w:bottom w:val="single" w:sz="4" w:space="0" w:color="auto"/>
            </w:tcBorders>
            <w:shd w:val="clear" w:color="auto" w:fill="auto"/>
          </w:tcPr>
          <w:p w14:paraId="252A5B97"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hAnsi="Times New Roman"/>
                <w:position w:val="0"/>
                <w:sz w:val="16"/>
                <w:szCs w:val="16"/>
              </w:rPr>
              <w:t>2</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070</w:t>
            </w:r>
            <w:r w:rsidRPr="003930CE">
              <w:rPr>
                <w:rFonts w:ascii="Times New Roman" w:hAnsi="Times New Roman" w:cs="Times New Roman"/>
                <w:position w:val="0"/>
                <w:sz w:val="16"/>
                <w:szCs w:val="16"/>
              </w:rPr>
              <w:t>,</w:t>
            </w:r>
            <w:r w:rsidRPr="003930CE">
              <w:rPr>
                <w:rFonts w:ascii="Times New Roman" w:hAnsi="Times New Roman"/>
                <w:position w:val="0"/>
                <w:sz w:val="16"/>
                <w:szCs w:val="16"/>
              </w:rPr>
              <w:t>780</w:t>
            </w:r>
          </w:p>
        </w:tc>
        <w:tc>
          <w:tcPr>
            <w:tcW w:w="85" w:type="dxa"/>
          </w:tcPr>
          <w:p w14:paraId="650863A1"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0DE30509"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9</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879</w:t>
            </w:r>
          </w:p>
        </w:tc>
        <w:tc>
          <w:tcPr>
            <w:tcW w:w="80" w:type="dxa"/>
            <w:shd w:val="clear" w:color="auto" w:fill="auto"/>
          </w:tcPr>
          <w:p w14:paraId="5944F32C"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tcPr>
          <w:p w14:paraId="4531D512"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18</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996</w:t>
            </w:r>
            <w:r w:rsidRPr="003930CE">
              <w:rPr>
                <w:rFonts w:ascii="Times New Roman" w:eastAsia="MS Mincho" w:hAnsi="Times New Roman" w:cs="Times New Roman"/>
                <w:position w:val="0"/>
                <w:sz w:val="16"/>
                <w:szCs w:val="16"/>
              </w:rPr>
              <w:t>)</w:t>
            </w:r>
          </w:p>
        </w:tc>
        <w:tc>
          <w:tcPr>
            <w:tcW w:w="90" w:type="dxa"/>
            <w:shd w:val="clear" w:color="auto" w:fill="auto"/>
          </w:tcPr>
          <w:p w14:paraId="23C7F792"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tcPr>
          <w:p w14:paraId="49716252"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15</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362</w:t>
            </w:r>
          </w:p>
        </w:tc>
        <w:tc>
          <w:tcPr>
            <w:tcW w:w="86" w:type="dxa"/>
          </w:tcPr>
          <w:p w14:paraId="1DD5CC2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2E064213"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2</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077</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025</w:t>
            </w:r>
          </w:p>
        </w:tc>
      </w:tr>
      <w:tr w:rsidR="0080055D" w:rsidRPr="003930CE" w14:paraId="751F867B" w14:textId="77777777" w:rsidTr="0080055D">
        <w:trPr>
          <w:trHeight w:val="20"/>
        </w:trPr>
        <w:tc>
          <w:tcPr>
            <w:tcW w:w="2700" w:type="dxa"/>
          </w:tcPr>
          <w:p w14:paraId="3F077F15" w14:textId="77777777" w:rsidR="0080055D" w:rsidRPr="003930CE" w:rsidRDefault="0080055D" w:rsidP="0080055D">
            <w:pPr>
              <w:spacing w:line="240" w:lineRule="exact"/>
              <w:ind w:right="14"/>
              <w:rPr>
                <w:rFonts w:ascii="Times New Roman" w:hAnsi="Times New Roman" w:cs="Times New Roman"/>
                <w:b/>
                <w:bCs/>
                <w:spacing w:val="-2"/>
                <w:position w:val="0"/>
                <w:sz w:val="16"/>
                <w:szCs w:val="16"/>
                <w:cs/>
              </w:rPr>
            </w:pPr>
          </w:p>
        </w:tc>
        <w:tc>
          <w:tcPr>
            <w:tcW w:w="1152" w:type="dxa"/>
            <w:shd w:val="clear" w:color="auto" w:fill="auto"/>
          </w:tcPr>
          <w:p w14:paraId="1DA31BBA"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p>
        </w:tc>
        <w:tc>
          <w:tcPr>
            <w:tcW w:w="85" w:type="dxa"/>
          </w:tcPr>
          <w:p w14:paraId="156B72E8"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623FAEF"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80" w:type="dxa"/>
            <w:shd w:val="clear" w:color="auto" w:fill="auto"/>
          </w:tcPr>
          <w:p w14:paraId="3D5E75B2"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6BD60374"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tcPr>
          <w:p w14:paraId="0C4F7886"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5FCF5810"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86" w:type="dxa"/>
          </w:tcPr>
          <w:p w14:paraId="30723E2C"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9C7E817"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r>
      <w:tr w:rsidR="0080055D" w:rsidRPr="003930CE" w14:paraId="477FC321" w14:textId="77777777" w:rsidTr="0080055D">
        <w:trPr>
          <w:trHeight w:val="20"/>
        </w:trPr>
        <w:tc>
          <w:tcPr>
            <w:tcW w:w="2700" w:type="dxa"/>
          </w:tcPr>
          <w:p w14:paraId="55770B80" w14:textId="77777777" w:rsidR="0080055D" w:rsidRPr="003930CE" w:rsidRDefault="0080055D" w:rsidP="0080055D">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Accumulated depreciation</w:t>
            </w:r>
          </w:p>
        </w:tc>
        <w:tc>
          <w:tcPr>
            <w:tcW w:w="1152" w:type="dxa"/>
            <w:shd w:val="clear" w:color="auto" w:fill="auto"/>
          </w:tcPr>
          <w:p w14:paraId="53012037"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p>
        </w:tc>
        <w:tc>
          <w:tcPr>
            <w:tcW w:w="85" w:type="dxa"/>
          </w:tcPr>
          <w:p w14:paraId="6D3DBB57"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448DEE1"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80" w:type="dxa"/>
            <w:shd w:val="clear" w:color="auto" w:fill="auto"/>
          </w:tcPr>
          <w:p w14:paraId="2A9B5BB2"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25197C2E"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tcPr>
          <w:p w14:paraId="5DBDB33F"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51925D1D"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86" w:type="dxa"/>
          </w:tcPr>
          <w:p w14:paraId="770B0A95"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DA1E94A"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r>
      <w:tr w:rsidR="0080055D" w:rsidRPr="003930CE" w14:paraId="68663C44" w14:textId="77777777" w:rsidTr="0080055D">
        <w:trPr>
          <w:trHeight w:val="20"/>
        </w:trPr>
        <w:tc>
          <w:tcPr>
            <w:tcW w:w="2700" w:type="dxa"/>
          </w:tcPr>
          <w:p w14:paraId="0B6D9D96"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Power plant</w:t>
            </w:r>
          </w:p>
        </w:tc>
        <w:tc>
          <w:tcPr>
            <w:tcW w:w="1152" w:type="dxa"/>
            <w:shd w:val="clear" w:color="auto" w:fill="auto"/>
          </w:tcPr>
          <w:p w14:paraId="074339BE"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601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086</w:t>
            </w:r>
            <w:r w:rsidRPr="003930CE">
              <w:rPr>
                <w:rFonts w:ascii="Times New Roman" w:eastAsia="Verdana" w:hAnsi="Times New Roman" w:cs="Times New Roman"/>
                <w:position w:val="0"/>
                <w:sz w:val="16"/>
                <w:szCs w:val="16"/>
              </w:rPr>
              <w:t>)</w:t>
            </w:r>
          </w:p>
        </w:tc>
        <w:tc>
          <w:tcPr>
            <w:tcW w:w="85" w:type="dxa"/>
          </w:tcPr>
          <w:p w14:paraId="390AF4F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4651B8B"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77</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632</w:t>
            </w:r>
            <w:r w:rsidRPr="003930CE">
              <w:rPr>
                <w:rFonts w:ascii="Times New Roman" w:eastAsia="MS Mincho" w:hAnsi="Times New Roman" w:cs="Times New Roman"/>
                <w:position w:val="0"/>
                <w:sz w:val="16"/>
                <w:szCs w:val="16"/>
              </w:rPr>
              <w:t>)</w:t>
            </w:r>
          </w:p>
        </w:tc>
        <w:tc>
          <w:tcPr>
            <w:tcW w:w="80" w:type="dxa"/>
            <w:shd w:val="clear" w:color="auto" w:fill="auto"/>
          </w:tcPr>
          <w:p w14:paraId="65DEA5F2"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299117E5"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position w:val="0"/>
                <w:sz w:val="16"/>
                <w:szCs w:val="16"/>
              </w:rPr>
              <w:t>5</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856</w:t>
            </w:r>
          </w:p>
        </w:tc>
        <w:tc>
          <w:tcPr>
            <w:tcW w:w="90" w:type="dxa"/>
            <w:shd w:val="clear" w:color="auto" w:fill="auto"/>
          </w:tcPr>
          <w:p w14:paraId="3E4E8402"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652B1611"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40FA861C"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65F7A448"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672</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862</w:t>
            </w:r>
            <w:r w:rsidRPr="003930CE">
              <w:rPr>
                <w:rFonts w:ascii="Times New Roman" w:eastAsia="MS Mincho" w:hAnsi="Times New Roman" w:cs="Times New Roman"/>
                <w:position w:val="0"/>
                <w:sz w:val="16"/>
                <w:szCs w:val="16"/>
                <w:cs/>
                <w:lang w:val="en-GB"/>
              </w:rPr>
              <w:t>)</w:t>
            </w:r>
          </w:p>
        </w:tc>
      </w:tr>
      <w:tr w:rsidR="0080055D" w:rsidRPr="003930CE" w14:paraId="7782E9D5" w14:textId="77777777" w:rsidTr="0080055D">
        <w:trPr>
          <w:trHeight w:val="20"/>
        </w:trPr>
        <w:tc>
          <w:tcPr>
            <w:tcW w:w="2700" w:type="dxa"/>
          </w:tcPr>
          <w:p w14:paraId="3522DBF0"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14:paraId="155C5ADC"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133</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022</w:t>
            </w:r>
            <w:r w:rsidRPr="003930CE">
              <w:rPr>
                <w:rFonts w:ascii="Times New Roman" w:eastAsia="Verdana" w:hAnsi="Times New Roman" w:cs="Times New Roman"/>
                <w:position w:val="0"/>
                <w:sz w:val="16"/>
                <w:szCs w:val="16"/>
              </w:rPr>
              <w:t>)</w:t>
            </w:r>
          </w:p>
        </w:tc>
        <w:tc>
          <w:tcPr>
            <w:tcW w:w="85" w:type="dxa"/>
          </w:tcPr>
          <w:p w14:paraId="13166724"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D7F92EA"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101</w:t>
            </w:r>
            <w:r w:rsidRPr="003930CE">
              <w:rPr>
                <w:rFonts w:ascii="Times New Roman" w:eastAsia="MS Mincho" w:hAnsi="Times New Roman" w:cs="Times New Roman"/>
                <w:position w:val="0"/>
                <w:sz w:val="16"/>
                <w:szCs w:val="16"/>
              </w:rPr>
              <w:t>)</w:t>
            </w:r>
          </w:p>
        </w:tc>
        <w:tc>
          <w:tcPr>
            <w:tcW w:w="80" w:type="dxa"/>
            <w:shd w:val="clear" w:color="auto" w:fill="auto"/>
          </w:tcPr>
          <w:p w14:paraId="0233F5C0"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1E6778F4" w14:textId="77777777" w:rsidR="0080055D" w:rsidRPr="003930CE" w:rsidRDefault="0080055D" w:rsidP="0080055D">
            <w:pPr>
              <w:spacing w:line="240" w:lineRule="exact"/>
              <w:ind w:right="-1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p>
        </w:tc>
        <w:tc>
          <w:tcPr>
            <w:tcW w:w="90" w:type="dxa"/>
            <w:shd w:val="clear" w:color="auto" w:fill="auto"/>
          </w:tcPr>
          <w:p w14:paraId="0297F6F2"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1AE96547"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06DF1397"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6FF3437"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141</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123</w:t>
            </w:r>
            <w:r w:rsidRPr="003930CE">
              <w:rPr>
                <w:rFonts w:ascii="Times New Roman" w:eastAsia="MS Mincho" w:hAnsi="Times New Roman" w:cs="Times New Roman"/>
                <w:position w:val="0"/>
                <w:sz w:val="16"/>
                <w:szCs w:val="16"/>
                <w:cs/>
                <w:lang w:val="en-GB"/>
              </w:rPr>
              <w:t>)</w:t>
            </w:r>
          </w:p>
        </w:tc>
      </w:tr>
      <w:tr w:rsidR="0080055D" w:rsidRPr="003930CE" w14:paraId="2DCC9E4E" w14:textId="77777777" w:rsidTr="0080055D">
        <w:trPr>
          <w:trHeight w:val="20"/>
        </w:trPr>
        <w:tc>
          <w:tcPr>
            <w:tcW w:w="2700" w:type="dxa"/>
          </w:tcPr>
          <w:p w14:paraId="745197FF"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14:paraId="79410925"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71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548</w:t>
            </w:r>
            <w:r w:rsidRPr="003930CE">
              <w:rPr>
                <w:rFonts w:ascii="Times New Roman" w:eastAsia="Verdana" w:hAnsi="Times New Roman" w:cs="Times New Roman"/>
                <w:position w:val="0"/>
                <w:sz w:val="16"/>
                <w:szCs w:val="16"/>
              </w:rPr>
              <w:t>)</w:t>
            </w:r>
          </w:p>
        </w:tc>
        <w:tc>
          <w:tcPr>
            <w:tcW w:w="85" w:type="dxa"/>
          </w:tcPr>
          <w:p w14:paraId="4F08C5DA"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1E9B2E50"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056</w:t>
            </w:r>
            <w:r w:rsidRPr="003930CE">
              <w:rPr>
                <w:rFonts w:ascii="Times New Roman" w:eastAsia="MS Mincho" w:hAnsi="Times New Roman" w:cs="Times New Roman"/>
                <w:position w:val="0"/>
                <w:sz w:val="16"/>
                <w:szCs w:val="16"/>
              </w:rPr>
              <w:t>)</w:t>
            </w:r>
          </w:p>
        </w:tc>
        <w:tc>
          <w:tcPr>
            <w:tcW w:w="80" w:type="dxa"/>
            <w:shd w:val="clear" w:color="auto" w:fill="auto"/>
          </w:tcPr>
          <w:p w14:paraId="424C7F0A"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0BB28385"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742</w:t>
            </w:r>
          </w:p>
        </w:tc>
        <w:tc>
          <w:tcPr>
            <w:tcW w:w="90" w:type="dxa"/>
            <w:shd w:val="clear" w:color="auto" w:fill="auto"/>
          </w:tcPr>
          <w:p w14:paraId="5A6C3379"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03FF7E9B"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7BA8A505"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FCFB12C"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78</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862</w:t>
            </w:r>
            <w:r w:rsidRPr="003930CE">
              <w:rPr>
                <w:rFonts w:ascii="Times New Roman" w:eastAsia="MS Mincho" w:hAnsi="Times New Roman" w:cs="Times New Roman"/>
                <w:position w:val="0"/>
                <w:sz w:val="16"/>
                <w:szCs w:val="16"/>
                <w:cs/>
                <w:lang w:val="en-GB"/>
              </w:rPr>
              <w:t>)</w:t>
            </w:r>
          </w:p>
        </w:tc>
      </w:tr>
      <w:tr w:rsidR="0080055D" w:rsidRPr="003930CE" w14:paraId="6B83DEFF" w14:textId="77777777" w:rsidTr="0080055D">
        <w:trPr>
          <w:trHeight w:val="20"/>
        </w:trPr>
        <w:tc>
          <w:tcPr>
            <w:tcW w:w="2700" w:type="dxa"/>
          </w:tcPr>
          <w:p w14:paraId="1DE1EE74"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14:paraId="7F85A2FE"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22</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447</w:t>
            </w:r>
            <w:r w:rsidRPr="003930CE">
              <w:rPr>
                <w:rFonts w:ascii="Times New Roman" w:eastAsia="Verdana" w:hAnsi="Times New Roman" w:cs="Times New Roman"/>
                <w:position w:val="0"/>
                <w:sz w:val="16"/>
                <w:szCs w:val="16"/>
              </w:rPr>
              <w:t>)</w:t>
            </w:r>
          </w:p>
        </w:tc>
        <w:tc>
          <w:tcPr>
            <w:tcW w:w="85" w:type="dxa"/>
          </w:tcPr>
          <w:p w14:paraId="44CAD5B8"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475DFF7"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3</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012</w:t>
            </w:r>
            <w:r w:rsidRPr="003930CE">
              <w:rPr>
                <w:rFonts w:ascii="Times New Roman" w:eastAsia="MS Mincho" w:hAnsi="Times New Roman" w:cs="Times New Roman"/>
                <w:position w:val="0"/>
                <w:sz w:val="16"/>
                <w:szCs w:val="16"/>
              </w:rPr>
              <w:t>)</w:t>
            </w:r>
          </w:p>
        </w:tc>
        <w:tc>
          <w:tcPr>
            <w:tcW w:w="80" w:type="dxa"/>
            <w:shd w:val="clear" w:color="auto" w:fill="auto"/>
          </w:tcPr>
          <w:p w14:paraId="291DE4B1"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7ADB2B98"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930</w:t>
            </w:r>
          </w:p>
        </w:tc>
        <w:tc>
          <w:tcPr>
            <w:tcW w:w="90" w:type="dxa"/>
            <w:shd w:val="clear" w:color="auto" w:fill="auto"/>
          </w:tcPr>
          <w:p w14:paraId="4524697E"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20EFE99B"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2EE1A930"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2247406"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24</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529</w:t>
            </w:r>
            <w:r w:rsidRPr="003930CE">
              <w:rPr>
                <w:rFonts w:ascii="Times New Roman" w:eastAsia="MS Mincho" w:hAnsi="Times New Roman" w:cs="Times New Roman"/>
                <w:position w:val="0"/>
                <w:sz w:val="16"/>
                <w:szCs w:val="16"/>
                <w:cs/>
                <w:lang w:val="en-GB"/>
              </w:rPr>
              <w:t>)</w:t>
            </w:r>
          </w:p>
        </w:tc>
      </w:tr>
      <w:tr w:rsidR="0080055D" w:rsidRPr="003930CE" w14:paraId="0AAEF524" w14:textId="77777777" w:rsidTr="0080055D">
        <w:trPr>
          <w:trHeight w:val="20"/>
        </w:trPr>
        <w:tc>
          <w:tcPr>
            <w:tcW w:w="2700" w:type="dxa"/>
          </w:tcPr>
          <w:p w14:paraId="3D0ECE27"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14:paraId="7C078F32"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17</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414</w:t>
            </w:r>
            <w:r w:rsidRPr="003930CE">
              <w:rPr>
                <w:rFonts w:ascii="Times New Roman" w:eastAsia="Verdana" w:hAnsi="Times New Roman" w:cs="Times New Roman"/>
                <w:position w:val="0"/>
                <w:sz w:val="16"/>
                <w:szCs w:val="16"/>
              </w:rPr>
              <w:t>)</w:t>
            </w:r>
          </w:p>
        </w:tc>
        <w:tc>
          <w:tcPr>
            <w:tcW w:w="85" w:type="dxa"/>
          </w:tcPr>
          <w:p w14:paraId="490D79FC"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50D861A"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2</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060</w:t>
            </w:r>
            <w:r w:rsidRPr="003930CE">
              <w:rPr>
                <w:rFonts w:ascii="Times New Roman" w:eastAsia="MS Mincho" w:hAnsi="Times New Roman" w:cs="Times New Roman"/>
                <w:position w:val="0"/>
                <w:sz w:val="16"/>
                <w:szCs w:val="16"/>
              </w:rPr>
              <w:t>)</w:t>
            </w:r>
          </w:p>
        </w:tc>
        <w:tc>
          <w:tcPr>
            <w:tcW w:w="80" w:type="dxa"/>
            <w:shd w:val="clear" w:color="auto" w:fill="auto"/>
          </w:tcPr>
          <w:p w14:paraId="12DE46D9"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7450BD88"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427</w:t>
            </w:r>
          </w:p>
        </w:tc>
        <w:tc>
          <w:tcPr>
            <w:tcW w:w="90" w:type="dxa"/>
            <w:shd w:val="clear" w:color="auto" w:fill="auto"/>
          </w:tcPr>
          <w:p w14:paraId="58840E47"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5D24AE01"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63345200"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693AAA95"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18</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047</w:t>
            </w:r>
            <w:r w:rsidRPr="003930CE">
              <w:rPr>
                <w:rFonts w:ascii="Times New Roman" w:eastAsia="MS Mincho" w:hAnsi="Times New Roman" w:cs="Times New Roman"/>
                <w:position w:val="0"/>
                <w:sz w:val="16"/>
                <w:szCs w:val="16"/>
                <w:cs/>
                <w:lang w:val="en-GB"/>
              </w:rPr>
              <w:t>)</w:t>
            </w:r>
          </w:p>
        </w:tc>
      </w:tr>
      <w:tr w:rsidR="0080055D" w:rsidRPr="003930CE" w14:paraId="45850D9B" w14:textId="77777777" w:rsidTr="0080055D">
        <w:trPr>
          <w:trHeight w:val="20"/>
        </w:trPr>
        <w:tc>
          <w:tcPr>
            <w:tcW w:w="2700" w:type="dxa"/>
          </w:tcPr>
          <w:p w14:paraId="74FF25D7"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Motor vehicles</w:t>
            </w:r>
          </w:p>
        </w:tc>
        <w:tc>
          <w:tcPr>
            <w:tcW w:w="1152" w:type="dxa"/>
            <w:shd w:val="clear" w:color="auto" w:fill="auto"/>
          </w:tcPr>
          <w:p w14:paraId="7B5B990C"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2</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416</w:t>
            </w:r>
            <w:r w:rsidRPr="003930CE">
              <w:rPr>
                <w:rFonts w:ascii="Times New Roman" w:eastAsia="Verdana" w:hAnsi="Times New Roman" w:cs="Times New Roman"/>
                <w:position w:val="0"/>
                <w:sz w:val="16"/>
                <w:szCs w:val="16"/>
              </w:rPr>
              <w:t>)</w:t>
            </w:r>
          </w:p>
        </w:tc>
        <w:tc>
          <w:tcPr>
            <w:tcW w:w="85" w:type="dxa"/>
          </w:tcPr>
          <w:p w14:paraId="040B4997"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012CC72"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384</w:t>
            </w:r>
            <w:r w:rsidRPr="003930CE">
              <w:rPr>
                <w:rFonts w:ascii="Times New Roman" w:eastAsia="MS Mincho" w:hAnsi="Times New Roman" w:cs="Times New Roman"/>
                <w:position w:val="0"/>
                <w:sz w:val="16"/>
                <w:szCs w:val="16"/>
              </w:rPr>
              <w:t>)</w:t>
            </w:r>
          </w:p>
        </w:tc>
        <w:tc>
          <w:tcPr>
            <w:tcW w:w="80" w:type="dxa"/>
            <w:shd w:val="clear" w:color="auto" w:fill="auto"/>
          </w:tcPr>
          <w:p w14:paraId="2C39F9CC"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4730CC6B"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12</w:t>
            </w:r>
          </w:p>
        </w:tc>
        <w:tc>
          <w:tcPr>
            <w:tcW w:w="90" w:type="dxa"/>
            <w:shd w:val="clear" w:color="auto" w:fill="auto"/>
          </w:tcPr>
          <w:p w14:paraId="361EFF63"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Pr>
          <w:p w14:paraId="5E383CA0"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2E7AA0CA"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17736FB"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2</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788</w:t>
            </w:r>
            <w:r w:rsidRPr="003930CE">
              <w:rPr>
                <w:rFonts w:ascii="Times New Roman" w:eastAsia="MS Mincho" w:hAnsi="Times New Roman" w:cs="Times New Roman"/>
                <w:position w:val="0"/>
                <w:sz w:val="16"/>
                <w:szCs w:val="16"/>
                <w:cs/>
                <w:lang w:val="en-GB"/>
              </w:rPr>
              <w:t>)</w:t>
            </w:r>
          </w:p>
        </w:tc>
      </w:tr>
      <w:tr w:rsidR="0080055D" w:rsidRPr="003930CE" w14:paraId="3372BCCF" w14:textId="77777777" w:rsidTr="00066FCE">
        <w:trPr>
          <w:trHeight w:val="20"/>
        </w:trPr>
        <w:tc>
          <w:tcPr>
            <w:tcW w:w="2700" w:type="dxa"/>
          </w:tcPr>
          <w:p w14:paraId="1C67C5A8" w14:textId="77777777" w:rsidR="0080055D" w:rsidRPr="003930CE" w:rsidRDefault="0080055D"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14:paraId="54168969"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24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905</w:t>
            </w:r>
            <w:r w:rsidRPr="003930CE">
              <w:rPr>
                <w:rFonts w:ascii="Times New Roman" w:eastAsia="Verdana" w:hAnsi="Times New Roman" w:cs="Times New Roman"/>
                <w:position w:val="0"/>
                <w:sz w:val="16"/>
                <w:szCs w:val="16"/>
              </w:rPr>
              <w:t>)</w:t>
            </w:r>
          </w:p>
        </w:tc>
        <w:tc>
          <w:tcPr>
            <w:tcW w:w="85" w:type="dxa"/>
          </w:tcPr>
          <w:p w14:paraId="7FA250A4"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10FC9912"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642</w:t>
            </w:r>
            <w:r w:rsidRPr="003930CE">
              <w:rPr>
                <w:rFonts w:ascii="Times New Roman" w:eastAsia="MS Mincho" w:hAnsi="Times New Roman" w:cs="Times New Roman"/>
                <w:position w:val="0"/>
                <w:sz w:val="16"/>
                <w:szCs w:val="16"/>
              </w:rPr>
              <w:t>)</w:t>
            </w:r>
          </w:p>
        </w:tc>
        <w:tc>
          <w:tcPr>
            <w:tcW w:w="80" w:type="dxa"/>
            <w:shd w:val="clear" w:color="auto" w:fill="auto"/>
          </w:tcPr>
          <w:p w14:paraId="4588F3D2"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tcPr>
          <w:p w14:paraId="31FEA68B" w14:textId="77777777" w:rsidR="0080055D" w:rsidRPr="003930CE" w:rsidRDefault="0080055D" w:rsidP="0080055D">
            <w:pPr>
              <w:spacing w:line="240" w:lineRule="exact"/>
              <w:ind w:right="-1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p>
        </w:tc>
        <w:tc>
          <w:tcPr>
            <w:tcW w:w="90" w:type="dxa"/>
            <w:shd w:val="clear" w:color="auto" w:fill="auto"/>
          </w:tcPr>
          <w:p w14:paraId="1147E184"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tcPr>
          <w:p w14:paraId="0DA32F37"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4857158A"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4FE230B0"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25</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547</w:t>
            </w:r>
            <w:r w:rsidRPr="003930CE">
              <w:rPr>
                <w:rFonts w:ascii="Times New Roman" w:eastAsia="MS Mincho" w:hAnsi="Times New Roman" w:cs="Times New Roman"/>
                <w:position w:val="0"/>
                <w:sz w:val="16"/>
                <w:szCs w:val="16"/>
                <w:cs/>
                <w:lang w:val="en-GB"/>
              </w:rPr>
              <w:t>)</w:t>
            </w:r>
          </w:p>
        </w:tc>
      </w:tr>
      <w:tr w:rsidR="0080055D" w:rsidRPr="003930CE" w14:paraId="3C53A0DB" w14:textId="77777777" w:rsidTr="00066FCE">
        <w:trPr>
          <w:trHeight w:val="20"/>
        </w:trPr>
        <w:tc>
          <w:tcPr>
            <w:tcW w:w="2700" w:type="dxa"/>
          </w:tcPr>
          <w:p w14:paraId="53C2281D" w14:textId="77777777" w:rsidR="0080055D" w:rsidRPr="003930CE" w:rsidRDefault="0080055D" w:rsidP="0080055D">
            <w:pPr>
              <w:keepNext/>
              <w:spacing w:line="240" w:lineRule="exact"/>
              <w:ind w:left="360"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Total accumulated depreciation</w:t>
            </w:r>
          </w:p>
        </w:tc>
        <w:tc>
          <w:tcPr>
            <w:tcW w:w="1152" w:type="dxa"/>
            <w:tcBorders>
              <w:top w:val="single" w:sz="4" w:space="0" w:color="auto"/>
              <w:bottom w:val="single" w:sz="4" w:space="0" w:color="auto"/>
            </w:tcBorders>
            <w:shd w:val="clear" w:color="auto" w:fill="auto"/>
          </w:tcPr>
          <w:p w14:paraId="5A89D559"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872</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838</w:t>
            </w:r>
            <w:r w:rsidRPr="003930CE">
              <w:rPr>
                <w:rFonts w:ascii="Times New Roman" w:eastAsia="Verdana" w:hAnsi="Times New Roman" w:cs="Times New Roman"/>
                <w:position w:val="0"/>
                <w:sz w:val="16"/>
                <w:szCs w:val="16"/>
              </w:rPr>
              <w:t>)</w:t>
            </w:r>
          </w:p>
        </w:tc>
        <w:tc>
          <w:tcPr>
            <w:tcW w:w="85" w:type="dxa"/>
          </w:tcPr>
          <w:p w14:paraId="74CA97FD"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1B35AAE4"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99</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887</w:t>
            </w:r>
            <w:r w:rsidRPr="003930CE">
              <w:rPr>
                <w:rFonts w:ascii="Times New Roman" w:eastAsia="MS Mincho" w:hAnsi="Times New Roman" w:cs="Times New Roman"/>
                <w:position w:val="0"/>
                <w:sz w:val="16"/>
                <w:szCs w:val="16"/>
              </w:rPr>
              <w:t>)</w:t>
            </w:r>
          </w:p>
        </w:tc>
        <w:tc>
          <w:tcPr>
            <w:tcW w:w="80" w:type="dxa"/>
            <w:shd w:val="clear" w:color="auto" w:fill="auto"/>
          </w:tcPr>
          <w:p w14:paraId="74E9A88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tcPr>
          <w:p w14:paraId="42F3D3C8"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8</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967</w:t>
            </w:r>
          </w:p>
        </w:tc>
        <w:tc>
          <w:tcPr>
            <w:tcW w:w="90" w:type="dxa"/>
            <w:shd w:val="clear" w:color="auto" w:fill="auto"/>
          </w:tcPr>
          <w:p w14:paraId="1F108017"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tcPr>
          <w:p w14:paraId="570EC36D" w14:textId="77777777" w:rsidR="0080055D" w:rsidRPr="003930CE" w:rsidRDefault="0080055D" w:rsidP="0080055D">
            <w:pPr>
              <w:spacing w:line="240" w:lineRule="exact"/>
              <w:ind w:right="-10"/>
              <w:jc w:val="center"/>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lang w:val="en-GB"/>
              </w:rPr>
              <w:t>-</w:t>
            </w:r>
          </w:p>
        </w:tc>
        <w:tc>
          <w:tcPr>
            <w:tcW w:w="86" w:type="dxa"/>
          </w:tcPr>
          <w:p w14:paraId="6C6C1AF7"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0A5364ED" w14:textId="77777777" w:rsidR="0080055D" w:rsidRPr="003930CE" w:rsidRDefault="0080055D"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cs/>
                <w:lang w:val="en-GB"/>
              </w:rPr>
              <w:t>(</w:t>
            </w:r>
            <w:r w:rsidRPr="003930CE">
              <w:rPr>
                <w:rFonts w:ascii="Times New Roman" w:eastAsia="MS Mincho" w:hAnsi="Times New Roman"/>
                <w:position w:val="0"/>
                <w:sz w:val="16"/>
                <w:szCs w:val="16"/>
              </w:rPr>
              <w:t>963</w:t>
            </w:r>
            <w:r w:rsidRPr="003930CE">
              <w:rPr>
                <w:rFonts w:ascii="Times New Roman" w:eastAsia="MS Mincho" w:hAnsi="Times New Roman" w:cs="Times New Roman"/>
                <w:position w:val="0"/>
                <w:sz w:val="16"/>
                <w:szCs w:val="16"/>
                <w:lang w:val="en-GB"/>
              </w:rPr>
              <w:t>,</w:t>
            </w:r>
            <w:r w:rsidRPr="003930CE">
              <w:rPr>
                <w:rFonts w:ascii="Times New Roman" w:eastAsia="MS Mincho" w:hAnsi="Times New Roman"/>
                <w:position w:val="0"/>
                <w:sz w:val="16"/>
                <w:szCs w:val="16"/>
              </w:rPr>
              <w:t>758</w:t>
            </w:r>
            <w:r w:rsidRPr="003930CE">
              <w:rPr>
                <w:rFonts w:ascii="Times New Roman" w:eastAsia="MS Mincho" w:hAnsi="Times New Roman" w:cs="Times New Roman"/>
                <w:position w:val="0"/>
                <w:sz w:val="16"/>
                <w:szCs w:val="16"/>
                <w:cs/>
                <w:lang w:val="en-GB"/>
              </w:rPr>
              <w:t>)</w:t>
            </w:r>
          </w:p>
        </w:tc>
      </w:tr>
      <w:tr w:rsidR="0080055D" w:rsidRPr="003930CE" w14:paraId="631AC290" w14:textId="77777777" w:rsidTr="00066FCE">
        <w:trPr>
          <w:trHeight w:val="20"/>
        </w:trPr>
        <w:tc>
          <w:tcPr>
            <w:tcW w:w="2700" w:type="dxa"/>
          </w:tcPr>
          <w:p w14:paraId="6F4EB358" w14:textId="77777777" w:rsidR="0080055D" w:rsidRPr="003930CE" w:rsidRDefault="0080055D" w:rsidP="0080055D">
            <w:pPr>
              <w:keepNext/>
              <w:spacing w:line="240" w:lineRule="exact"/>
              <w:ind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Construction in progress</w:t>
            </w:r>
          </w:p>
        </w:tc>
        <w:tc>
          <w:tcPr>
            <w:tcW w:w="1152" w:type="dxa"/>
            <w:tcBorders>
              <w:top w:val="single" w:sz="4" w:space="0" w:color="auto"/>
            </w:tcBorders>
            <w:shd w:val="clear" w:color="auto" w:fill="auto"/>
          </w:tcPr>
          <w:p w14:paraId="3943233E"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position w:val="0"/>
                <w:sz w:val="16"/>
                <w:szCs w:val="16"/>
              </w:rPr>
              <w:t>13</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988</w:t>
            </w:r>
          </w:p>
        </w:tc>
        <w:tc>
          <w:tcPr>
            <w:tcW w:w="85" w:type="dxa"/>
          </w:tcPr>
          <w:p w14:paraId="5FABC721"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shd w:val="clear" w:color="auto" w:fill="auto"/>
          </w:tcPr>
          <w:p w14:paraId="5C033360"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position w:val="0"/>
                <w:sz w:val="16"/>
                <w:szCs w:val="16"/>
              </w:rPr>
              <w:t>26</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350</w:t>
            </w:r>
          </w:p>
        </w:tc>
        <w:tc>
          <w:tcPr>
            <w:tcW w:w="80" w:type="dxa"/>
            <w:shd w:val="clear" w:color="auto" w:fill="auto"/>
          </w:tcPr>
          <w:p w14:paraId="01D6C36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tcPr>
          <w:p w14:paraId="271395AC"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42</w:t>
            </w:r>
            <w:r w:rsidRPr="003930CE">
              <w:rPr>
                <w:rFonts w:ascii="Times New Roman" w:eastAsia="Verdana" w:hAnsi="Times New Roman" w:cs="Times New Roman"/>
                <w:position w:val="0"/>
                <w:sz w:val="16"/>
                <w:szCs w:val="16"/>
              </w:rPr>
              <w:t>)</w:t>
            </w:r>
          </w:p>
        </w:tc>
        <w:tc>
          <w:tcPr>
            <w:tcW w:w="90" w:type="dxa"/>
            <w:shd w:val="clear" w:color="auto" w:fill="auto"/>
          </w:tcPr>
          <w:p w14:paraId="3561AB00"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tcPr>
          <w:p w14:paraId="7EE9DC5D"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15</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362</w:t>
            </w:r>
            <w:r w:rsidRPr="003930CE">
              <w:rPr>
                <w:rFonts w:ascii="Times New Roman" w:eastAsia="Verdana" w:hAnsi="Times New Roman" w:cs="Times New Roman"/>
                <w:position w:val="0"/>
                <w:sz w:val="16"/>
                <w:szCs w:val="16"/>
              </w:rPr>
              <w:t>)</w:t>
            </w:r>
          </w:p>
        </w:tc>
        <w:tc>
          <w:tcPr>
            <w:tcW w:w="86" w:type="dxa"/>
          </w:tcPr>
          <w:p w14:paraId="6CB7D2E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shd w:val="clear" w:color="auto" w:fill="auto"/>
          </w:tcPr>
          <w:p w14:paraId="63237A61"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position w:val="0"/>
                <w:sz w:val="16"/>
                <w:szCs w:val="16"/>
              </w:rPr>
              <w:t>24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934</w:t>
            </w:r>
          </w:p>
        </w:tc>
      </w:tr>
      <w:tr w:rsidR="0080055D" w:rsidRPr="003930CE" w14:paraId="5EF4EE29" w14:textId="77777777" w:rsidTr="0080055D">
        <w:trPr>
          <w:trHeight w:val="20"/>
        </w:trPr>
        <w:tc>
          <w:tcPr>
            <w:tcW w:w="2700" w:type="dxa"/>
          </w:tcPr>
          <w:p w14:paraId="14A6FAA9" w14:textId="77777777" w:rsidR="0080055D" w:rsidRPr="003930CE" w:rsidRDefault="0080055D" w:rsidP="0080055D">
            <w:pPr>
              <w:keepNext/>
              <w:spacing w:line="240" w:lineRule="exact"/>
              <w:ind w:left="360" w:right="14" w:hanging="360"/>
              <w:outlineLvl w:val="5"/>
              <w:rPr>
                <w:rFonts w:ascii="Times New Roman" w:hAnsi="Times New Roman" w:cs="Times New Roman"/>
                <w:position w:val="0"/>
                <w:sz w:val="16"/>
                <w:szCs w:val="16"/>
                <w:cs/>
              </w:rPr>
            </w:pPr>
            <w:r w:rsidRPr="003930CE">
              <w:rPr>
                <w:rFonts w:ascii="Times New Roman" w:hAnsi="Times New Roman" w:cs="Times New Roman"/>
                <w:spacing w:val="-4"/>
                <w:position w:val="0"/>
                <w:sz w:val="16"/>
                <w:szCs w:val="16"/>
                <w:u w:val="single"/>
              </w:rPr>
              <w:t>Less</w:t>
            </w:r>
            <w:r w:rsidRPr="003930CE">
              <w:rPr>
                <w:rFonts w:ascii="Times New Roman" w:hAnsi="Times New Roman" w:cs="Times New Roman"/>
                <w:spacing w:val="-4"/>
                <w:position w:val="0"/>
                <w:sz w:val="16"/>
                <w:szCs w:val="16"/>
              </w:rPr>
              <w:t xml:space="preserve">: </w:t>
            </w:r>
            <w:r w:rsidRPr="003930CE">
              <w:rPr>
                <w:rFonts w:ascii="Times New Roman" w:hAnsi="Times New Roman" w:cs="Times New Roman"/>
                <w:position w:val="0"/>
                <w:sz w:val="16"/>
                <w:szCs w:val="16"/>
              </w:rPr>
              <w:t xml:space="preserve">Accumulated provision for    </w:t>
            </w:r>
            <w:r w:rsidRPr="003930CE">
              <w:rPr>
                <w:rFonts w:ascii="Times New Roman" w:hAnsi="Times New Roman" w:cs="Times New Roman"/>
                <w:position w:val="0"/>
                <w:sz w:val="16"/>
                <w:szCs w:val="16"/>
              </w:rPr>
              <w:br/>
              <w:t xml:space="preserve">   impairment of assets</w:t>
            </w:r>
          </w:p>
        </w:tc>
        <w:tc>
          <w:tcPr>
            <w:tcW w:w="1152" w:type="dxa"/>
            <w:tcBorders>
              <w:bottom w:val="single" w:sz="4" w:space="0" w:color="auto"/>
            </w:tcBorders>
            <w:shd w:val="clear" w:color="auto" w:fill="auto"/>
            <w:vAlign w:val="bottom"/>
          </w:tcPr>
          <w:p w14:paraId="64EAF1E5"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18</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921</w:t>
            </w:r>
            <w:r w:rsidRPr="003930CE">
              <w:rPr>
                <w:rFonts w:ascii="Times New Roman" w:eastAsia="Verdana" w:hAnsi="Times New Roman" w:cs="Times New Roman"/>
                <w:position w:val="0"/>
                <w:sz w:val="16"/>
                <w:szCs w:val="16"/>
              </w:rPr>
              <w:t>)</w:t>
            </w:r>
          </w:p>
        </w:tc>
        <w:tc>
          <w:tcPr>
            <w:tcW w:w="85" w:type="dxa"/>
          </w:tcPr>
          <w:p w14:paraId="244EC97E"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vAlign w:val="bottom"/>
          </w:tcPr>
          <w:p w14:paraId="7D949E71"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950</w:t>
            </w:r>
            <w:r w:rsidRPr="003930CE">
              <w:rPr>
                <w:rFonts w:ascii="Times New Roman" w:eastAsia="Verdana" w:hAnsi="Times New Roman" w:cs="Times New Roman"/>
                <w:position w:val="0"/>
                <w:sz w:val="16"/>
                <w:szCs w:val="16"/>
              </w:rPr>
              <w:t>)</w:t>
            </w:r>
          </w:p>
        </w:tc>
        <w:tc>
          <w:tcPr>
            <w:tcW w:w="80" w:type="dxa"/>
            <w:shd w:val="clear" w:color="auto" w:fill="auto"/>
          </w:tcPr>
          <w:p w14:paraId="498F53AE"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vAlign w:val="bottom"/>
          </w:tcPr>
          <w:p w14:paraId="1A8A1327" w14:textId="77777777" w:rsidR="0080055D" w:rsidRPr="003930CE" w:rsidRDefault="0080055D"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9</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098</w:t>
            </w:r>
          </w:p>
        </w:tc>
        <w:tc>
          <w:tcPr>
            <w:tcW w:w="90" w:type="dxa"/>
            <w:shd w:val="clear" w:color="auto" w:fill="auto"/>
          </w:tcPr>
          <w:p w14:paraId="3E0D89F2"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vAlign w:val="bottom"/>
          </w:tcPr>
          <w:p w14:paraId="2871ED65" w14:textId="77777777" w:rsidR="0080055D" w:rsidRPr="003930CE" w:rsidRDefault="0080055D" w:rsidP="0080055D">
            <w:pPr>
              <w:spacing w:line="240" w:lineRule="exact"/>
              <w:ind w:right="-1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p>
        </w:tc>
        <w:tc>
          <w:tcPr>
            <w:tcW w:w="86" w:type="dxa"/>
          </w:tcPr>
          <w:p w14:paraId="35AD056C"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vAlign w:val="bottom"/>
          </w:tcPr>
          <w:p w14:paraId="49B5CFE2"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10</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773</w:t>
            </w:r>
            <w:r w:rsidRPr="003930CE">
              <w:rPr>
                <w:rFonts w:ascii="Times New Roman" w:eastAsia="Verdana" w:hAnsi="Times New Roman" w:cs="Times New Roman"/>
                <w:position w:val="0"/>
                <w:sz w:val="16"/>
                <w:szCs w:val="16"/>
              </w:rPr>
              <w:t>)</w:t>
            </w:r>
          </w:p>
        </w:tc>
      </w:tr>
      <w:tr w:rsidR="0080055D" w:rsidRPr="003930CE" w14:paraId="126B03D4" w14:textId="77777777" w:rsidTr="0080055D">
        <w:trPr>
          <w:trHeight w:val="20"/>
        </w:trPr>
        <w:tc>
          <w:tcPr>
            <w:tcW w:w="2700" w:type="dxa"/>
          </w:tcPr>
          <w:p w14:paraId="75618BA9" w14:textId="77777777" w:rsidR="0080055D" w:rsidRPr="003930CE" w:rsidRDefault="0080055D" w:rsidP="0080055D">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Total property, plant and equipment</w:t>
            </w:r>
          </w:p>
        </w:tc>
        <w:tc>
          <w:tcPr>
            <w:tcW w:w="1152" w:type="dxa"/>
            <w:tcBorders>
              <w:top w:val="single" w:sz="4" w:space="0" w:color="auto"/>
              <w:bottom w:val="double" w:sz="4" w:space="0" w:color="auto"/>
            </w:tcBorders>
            <w:shd w:val="clear" w:color="auto" w:fill="auto"/>
          </w:tcPr>
          <w:p w14:paraId="3A37BA65"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position w:val="0"/>
                <w:sz w:val="16"/>
                <w:szCs w:val="16"/>
              </w:rPr>
              <w:t>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193</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009</w:t>
            </w:r>
          </w:p>
        </w:tc>
        <w:tc>
          <w:tcPr>
            <w:tcW w:w="85" w:type="dxa"/>
          </w:tcPr>
          <w:p w14:paraId="06F69308"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3C734152"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64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608</w:t>
            </w:r>
            <w:r w:rsidRPr="003930CE">
              <w:rPr>
                <w:rFonts w:ascii="Times New Roman" w:eastAsia="Verdana" w:hAnsi="Times New Roman" w:cs="Times New Roman"/>
                <w:position w:val="0"/>
                <w:sz w:val="16"/>
                <w:szCs w:val="16"/>
              </w:rPr>
              <w:t>)</w:t>
            </w:r>
          </w:p>
        </w:tc>
        <w:tc>
          <w:tcPr>
            <w:tcW w:w="80" w:type="dxa"/>
            <w:shd w:val="clear" w:color="auto" w:fill="auto"/>
          </w:tcPr>
          <w:p w14:paraId="2C9DAF19"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tcPr>
          <w:p w14:paraId="3853106C"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973</w:t>
            </w:r>
            <w:r w:rsidRPr="003930CE">
              <w:rPr>
                <w:rFonts w:ascii="Times New Roman" w:eastAsia="Verdana" w:hAnsi="Times New Roman" w:cs="Times New Roman"/>
                <w:position w:val="0"/>
                <w:sz w:val="16"/>
                <w:szCs w:val="16"/>
              </w:rPr>
              <w:t>)</w:t>
            </w:r>
          </w:p>
        </w:tc>
        <w:tc>
          <w:tcPr>
            <w:tcW w:w="90" w:type="dxa"/>
            <w:shd w:val="clear" w:color="auto" w:fill="auto"/>
          </w:tcPr>
          <w:p w14:paraId="65A9DDDE"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tcPr>
          <w:p w14:paraId="40B1774C" w14:textId="77777777" w:rsidR="0080055D" w:rsidRPr="003930CE" w:rsidRDefault="0080055D" w:rsidP="0080055D">
            <w:pPr>
              <w:spacing w:line="240" w:lineRule="exact"/>
              <w:ind w:right="-1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p>
        </w:tc>
        <w:tc>
          <w:tcPr>
            <w:tcW w:w="86" w:type="dxa"/>
          </w:tcPr>
          <w:p w14:paraId="733A7CCB" w14:textId="77777777" w:rsidR="0080055D" w:rsidRPr="003930CE" w:rsidRDefault="0080055D" w:rsidP="0080055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25D25DF3" w14:textId="77777777" w:rsidR="0080055D" w:rsidRPr="003930CE" w:rsidRDefault="0080055D"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position w:val="0"/>
                <w:sz w:val="16"/>
                <w:szCs w:val="16"/>
              </w:rPr>
              <w:t>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127</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428</w:t>
            </w:r>
          </w:p>
        </w:tc>
      </w:tr>
      <w:tr w:rsidR="0096558D" w:rsidRPr="003930CE" w14:paraId="3830771B" w14:textId="77777777" w:rsidTr="0080055D">
        <w:trPr>
          <w:trHeight w:val="20"/>
        </w:trPr>
        <w:tc>
          <w:tcPr>
            <w:tcW w:w="2700" w:type="dxa"/>
          </w:tcPr>
          <w:p w14:paraId="606F5EF1" w14:textId="77777777" w:rsidR="0096558D" w:rsidRPr="003930CE" w:rsidRDefault="0096558D" w:rsidP="00AF1AA5">
            <w:pPr>
              <w:keepNext/>
              <w:spacing w:line="240" w:lineRule="exact"/>
              <w:ind w:right="14"/>
              <w:outlineLvl w:val="5"/>
              <w:rPr>
                <w:rFonts w:ascii="Times New Roman" w:hAnsi="Times New Roman" w:cs="Times New Roman"/>
                <w:b/>
                <w:bCs/>
                <w:spacing w:val="-2"/>
                <w:position w:val="0"/>
                <w:sz w:val="16"/>
                <w:szCs w:val="16"/>
              </w:rPr>
            </w:pPr>
          </w:p>
        </w:tc>
        <w:tc>
          <w:tcPr>
            <w:tcW w:w="1156" w:type="dxa"/>
            <w:tcBorders>
              <w:top w:val="double" w:sz="4" w:space="0" w:color="auto"/>
            </w:tcBorders>
            <w:shd w:val="clear" w:color="auto" w:fill="auto"/>
            <w:vAlign w:val="bottom"/>
          </w:tcPr>
          <w:p w14:paraId="2B9A2423"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14:paraId="53690B5C"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tcBorders>
              <w:top w:val="double" w:sz="4" w:space="0" w:color="auto"/>
            </w:tcBorders>
            <w:shd w:val="clear" w:color="auto" w:fill="auto"/>
            <w:vAlign w:val="bottom"/>
          </w:tcPr>
          <w:p w14:paraId="7FE5AE8C"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296620CE"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tcBorders>
              <w:top w:val="double" w:sz="4" w:space="0" w:color="auto"/>
            </w:tcBorders>
            <w:vAlign w:val="bottom"/>
          </w:tcPr>
          <w:p w14:paraId="4E0540B3"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3A8FDFE8"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tcBorders>
              <w:top w:val="double" w:sz="4" w:space="0" w:color="auto"/>
            </w:tcBorders>
            <w:vAlign w:val="bottom"/>
          </w:tcPr>
          <w:p w14:paraId="3C8D88B2" w14:textId="77777777" w:rsidR="0096558D" w:rsidRPr="003930CE" w:rsidRDefault="0096558D" w:rsidP="00AF1AA5">
            <w:pPr>
              <w:spacing w:line="240" w:lineRule="exact"/>
              <w:ind w:right="-10"/>
              <w:jc w:val="center"/>
              <w:rPr>
                <w:rFonts w:ascii="Times New Roman" w:eastAsia="MS Mincho" w:hAnsi="Times New Roman" w:cs="Times New Roman"/>
                <w:position w:val="0"/>
                <w:sz w:val="16"/>
                <w:szCs w:val="16"/>
              </w:rPr>
            </w:pPr>
          </w:p>
        </w:tc>
        <w:tc>
          <w:tcPr>
            <w:tcW w:w="86" w:type="dxa"/>
            <w:vAlign w:val="bottom"/>
          </w:tcPr>
          <w:p w14:paraId="1CC1DE19"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tcBorders>
              <w:top w:val="double" w:sz="4" w:space="0" w:color="auto"/>
            </w:tcBorders>
            <w:shd w:val="clear" w:color="auto" w:fill="auto"/>
            <w:vAlign w:val="bottom"/>
          </w:tcPr>
          <w:p w14:paraId="547218DB"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r>
      <w:tr w:rsidR="0096558D" w:rsidRPr="003930CE" w14:paraId="11C729CF" w14:textId="77777777" w:rsidTr="0080055D">
        <w:trPr>
          <w:trHeight w:val="20"/>
        </w:trPr>
        <w:tc>
          <w:tcPr>
            <w:tcW w:w="3856" w:type="dxa"/>
            <w:gridSpan w:val="2"/>
          </w:tcPr>
          <w:p w14:paraId="36560FB7"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hAnsi="Times New Roman" w:cs="Times New Roman"/>
                <w:b/>
                <w:bCs/>
                <w:spacing w:val="-2"/>
                <w:position w:val="0"/>
                <w:sz w:val="16"/>
                <w:szCs w:val="16"/>
              </w:rPr>
              <w:t xml:space="preserve">Depreciation for the years ended December </w:t>
            </w:r>
            <w:r w:rsidR="00190B36" w:rsidRPr="003930CE">
              <w:rPr>
                <w:rFonts w:ascii="Times New Roman" w:hAnsi="Times New Roman"/>
                <w:b/>
                <w:bCs/>
                <w:spacing w:val="-2"/>
                <w:position w:val="0"/>
                <w:sz w:val="16"/>
                <w:szCs w:val="16"/>
              </w:rPr>
              <w:t>31</w:t>
            </w:r>
            <w:r w:rsidRPr="003930CE">
              <w:rPr>
                <w:rFonts w:ascii="Times New Roman" w:hAnsi="Times New Roman" w:cs="Times New Roman"/>
                <w:b/>
                <w:bCs/>
                <w:spacing w:val="-2"/>
                <w:position w:val="0"/>
                <w:sz w:val="16"/>
                <w:szCs w:val="16"/>
              </w:rPr>
              <w:t>,</w:t>
            </w:r>
          </w:p>
        </w:tc>
        <w:tc>
          <w:tcPr>
            <w:tcW w:w="85" w:type="dxa"/>
            <w:shd w:val="clear" w:color="auto" w:fill="auto"/>
            <w:vAlign w:val="bottom"/>
          </w:tcPr>
          <w:p w14:paraId="1EA5AF35"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553F41EB"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76D0C104"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1899ED4"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579F05E7"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0AB2556C" w14:textId="77777777" w:rsidR="0096558D" w:rsidRPr="003930CE" w:rsidRDefault="0096558D" w:rsidP="00AF1AA5">
            <w:pPr>
              <w:spacing w:line="240" w:lineRule="exact"/>
              <w:ind w:right="-10"/>
              <w:jc w:val="center"/>
              <w:rPr>
                <w:rFonts w:ascii="Times New Roman" w:eastAsia="MS Mincho" w:hAnsi="Times New Roman" w:cs="Times New Roman"/>
                <w:position w:val="0"/>
                <w:sz w:val="16"/>
                <w:szCs w:val="16"/>
              </w:rPr>
            </w:pPr>
          </w:p>
        </w:tc>
        <w:tc>
          <w:tcPr>
            <w:tcW w:w="86" w:type="dxa"/>
            <w:vAlign w:val="bottom"/>
          </w:tcPr>
          <w:p w14:paraId="7683D64A"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3AC0CEB8"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r>
      <w:tr w:rsidR="0096558D" w:rsidRPr="003930CE" w14:paraId="0F650E51" w14:textId="77777777" w:rsidTr="0080055D">
        <w:trPr>
          <w:trHeight w:val="20"/>
        </w:trPr>
        <w:tc>
          <w:tcPr>
            <w:tcW w:w="2700" w:type="dxa"/>
          </w:tcPr>
          <w:p w14:paraId="209BB02F" w14:textId="7925585B" w:rsidR="0096558D" w:rsidRPr="003930CE" w:rsidRDefault="00190B36" w:rsidP="00AF1AA5">
            <w:pPr>
              <w:keepNext/>
              <w:spacing w:line="240" w:lineRule="exact"/>
              <w:ind w:right="14" w:firstLine="180"/>
              <w:outlineLvl w:val="5"/>
              <w:rPr>
                <w:rFonts w:ascii="Times New Roman" w:hAnsi="Times New Roman" w:cs="Times New Roman"/>
                <w:spacing w:val="-2"/>
                <w:position w:val="0"/>
                <w:sz w:val="16"/>
                <w:szCs w:val="16"/>
              </w:rPr>
            </w:pPr>
            <w:r w:rsidRPr="003930CE">
              <w:rPr>
                <w:rFonts w:ascii="Times New Roman" w:hAnsi="Times New Roman"/>
                <w:spacing w:val="-2"/>
                <w:position w:val="0"/>
                <w:sz w:val="16"/>
                <w:szCs w:val="16"/>
              </w:rPr>
              <w:t>202</w:t>
            </w:r>
            <w:r w:rsidR="0080055D" w:rsidRPr="003930CE">
              <w:rPr>
                <w:rFonts w:ascii="Times New Roman" w:hAnsi="Times New Roman"/>
                <w:spacing w:val="-2"/>
                <w:position w:val="0"/>
                <w:sz w:val="16"/>
                <w:szCs w:val="16"/>
              </w:rPr>
              <w:t>1</w:t>
            </w:r>
          </w:p>
        </w:tc>
        <w:tc>
          <w:tcPr>
            <w:tcW w:w="1156" w:type="dxa"/>
            <w:shd w:val="clear" w:color="auto" w:fill="auto"/>
            <w:vAlign w:val="bottom"/>
          </w:tcPr>
          <w:p w14:paraId="0FC2C794"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14:paraId="3E6F3DB3"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C9EDA10"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05207015"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878880E"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5308644A"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03FC579C" w14:textId="77777777" w:rsidR="0096558D" w:rsidRPr="003930CE" w:rsidRDefault="0096558D" w:rsidP="00AF1AA5">
            <w:pPr>
              <w:spacing w:line="240" w:lineRule="exact"/>
              <w:ind w:right="-10"/>
              <w:jc w:val="center"/>
              <w:rPr>
                <w:rFonts w:ascii="Times New Roman" w:eastAsia="MS Mincho" w:hAnsi="Times New Roman" w:cs="Times New Roman"/>
                <w:b/>
                <w:bCs/>
                <w:position w:val="0"/>
                <w:sz w:val="16"/>
                <w:szCs w:val="16"/>
              </w:rPr>
            </w:pPr>
            <w:r w:rsidRPr="003930CE">
              <w:rPr>
                <w:rFonts w:ascii="Times New Roman" w:eastAsia="MS Mincho" w:hAnsi="Times New Roman" w:cs="Times New Roman"/>
                <w:b/>
                <w:bCs/>
                <w:position w:val="0"/>
                <w:sz w:val="16"/>
                <w:szCs w:val="16"/>
              </w:rPr>
              <w:t>Thousand Baht</w:t>
            </w:r>
          </w:p>
        </w:tc>
        <w:tc>
          <w:tcPr>
            <w:tcW w:w="86" w:type="dxa"/>
            <w:vAlign w:val="bottom"/>
          </w:tcPr>
          <w:p w14:paraId="02B99E4B"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tcBorders>
              <w:bottom w:val="double" w:sz="4" w:space="0" w:color="auto"/>
            </w:tcBorders>
            <w:shd w:val="clear" w:color="auto" w:fill="auto"/>
            <w:vAlign w:val="bottom"/>
          </w:tcPr>
          <w:p w14:paraId="25FA5394" w14:textId="2DD1BF56" w:rsidR="0096558D" w:rsidRPr="003930CE" w:rsidRDefault="00A84960" w:rsidP="00AF1AA5">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cs="Times New Roman"/>
                <w:position w:val="0"/>
                <w:sz w:val="16"/>
                <w:szCs w:val="16"/>
              </w:rPr>
              <w:t>92,418</w:t>
            </w:r>
          </w:p>
        </w:tc>
      </w:tr>
      <w:tr w:rsidR="0096558D" w:rsidRPr="003930CE" w14:paraId="307F8404" w14:textId="77777777" w:rsidTr="0080055D">
        <w:trPr>
          <w:trHeight w:val="20"/>
        </w:trPr>
        <w:tc>
          <w:tcPr>
            <w:tcW w:w="2700" w:type="dxa"/>
          </w:tcPr>
          <w:p w14:paraId="32E2F0B9" w14:textId="70126213" w:rsidR="0096558D" w:rsidRPr="003930CE" w:rsidRDefault="00190B36" w:rsidP="00AF1AA5">
            <w:pPr>
              <w:keepNext/>
              <w:spacing w:line="240" w:lineRule="exact"/>
              <w:ind w:right="14" w:firstLine="180"/>
              <w:outlineLvl w:val="5"/>
              <w:rPr>
                <w:rFonts w:ascii="Times New Roman" w:hAnsi="Times New Roman" w:cs="Times New Roman"/>
                <w:spacing w:val="-2"/>
                <w:position w:val="0"/>
                <w:sz w:val="16"/>
                <w:szCs w:val="16"/>
              </w:rPr>
            </w:pPr>
            <w:r w:rsidRPr="003930CE">
              <w:rPr>
                <w:rFonts w:ascii="Times New Roman" w:hAnsi="Times New Roman"/>
                <w:spacing w:val="-2"/>
                <w:position w:val="0"/>
                <w:sz w:val="16"/>
                <w:szCs w:val="16"/>
              </w:rPr>
              <w:t>20</w:t>
            </w:r>
            <w:r w:rsidR="0080055D" w:rsidRPr="003930CE">
              <w:rPr>
                <w:rFonts w:ascii="Times New Roman" w:hAnsi="Times New Roman"/>
                <w:spacing w:val="-2"/>
                <w:position w:val="0"/>
                <w:sz w:val="16"/>
                <w:szCs w:val="16"/>
              </w:rPr>
              <w:t>20</w:t>
            </w:r>
          </w:p>
        </w:tc>
        <w:tc>
          <w:tcPr>
            <w:tcW w:w="1156" w:type="dxa"/>
            <w:shd w:val="clear" w:color="auto" w:fill="auto"/>
            <w:vAlign w:val="bottom"/>
          </w:tcPr>
          <w:p w14:paraId="4739C4FE"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14:paraId="0E4731AC"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5C494E74"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0353901C"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37CC3F17" w14:textId="77777777" w:rsidR="0096558D" w:rsidRPr="003930CE"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319D22AF"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74486F6F" w14:textId="77777777" w:rsidR="0096558D" w:rsidRPr="003930CE" w:rsidRDefault="0096558D" w:rsidP="00AF1AA5">
            <w:pPr>
              <w:spacing w:line="240" w:lineRule="exact"/>
              <w:ind w:right="-10"/>
              <w:jc w:val="center"/>
              <w:rPr>
                <w:rFonts w:ascii="Times New Roman" w:eastAsia="MS Mincho" w:hAnsi="Times New Roman" w:cs="Times New Roman"/>
                <w:b/>
                <w:bCs/>
                <w:position w:val="0"/>
                <w:sz w:val="16"/>
                <w:szCs w:val="16"/>
              </w:rPr>
            </w:pPr>
            <w:r w:rsidRPr="003930CE">
              <w:rPr>
                <w:rFonts w:ascii="Times New Roman" w:eastAsia="MS Mincho" w:hAnsi="Times New Roman" w:cs="Times New Roman"/>
                <w:b/>
                <w:bCs/>
                <w:position w:val="0"/>
                <w:sz w:val="16"/>
                <w:szCs w:val="16"/>
              </w:rPr>
              <w:t>Thousand Baht</w:t>
            </w:r>
          </w:p>
        </w:tc>
        <w:tc>
          <w:tcPr>
            <w:tcW w:w="86" w:type="dxa"/>
            <w:vAlign w:val="bottom"/>
          </w:tcPr>
          <w:p w14:paraId="19E7E9B1" w14:textId="77777777" w:rsidR="0096558D" w:rsidRPr="003930CE"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tcBorders>
              <w:top w:val="double" w:sz="4" w:space="0" w:color="auto"/>
              <w:bottom w:val="double" w:sz="4" w:space="0" w:color="auto"/>
            </w:tcBorders>
            <w:shd w:val="clear" w:color="auto" w:fill="auto"/>
            <w:vAlign w:val="bottom"/>
          </w:tcPr>
          <w:p w14:paraId="70FCE238" w14:textId="7235158A" w:rsidR="0096558D" w:rsidRPr="003930CE" w:rsidRDefault="0080055D" w:rsidP="00AF1AA5">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Verdana" w:hAnsi="Times New Roman"/>
                <w:position w:val="0"/>
                <w:sz w:val="16"/>
                <w:szCs w:val="16"/>
              </w:rPr>
              <w:t>99</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887</w:t>
            </w:r>
          </w:p>
        </w:tc>
      </w:tr>
    </w:tbl>
    <w:p w14:paraId="26F86918" w14:textId="77777777" w:rsidR="00AF1AA5" w:rsidRPr="003930CE" w:rsidRDefault="00AF1AA5" w:rsidP="00F020DF">
      <w:pPr>
        <w:ind w:left="547"/>
        <w:jc w:val="both"/>
        <w:rPr>
          <w:rFonts w:ascii="Times New Roman" w:hAnsi="Times New Roman" w:cs="Times New Roman"/>
          <w:spacing w:val="-2"/>
          <w:position w:val="0"/>
          <w:sz w:val="14"/>
          <w:szCs w:val="14"/>
        </w:rPr>
      </w:pPr>
    </w:p>
    <w:p w14:paraId="22E476D1" w14:textId="77777777" w:rsidR="00AF1AA5" w:rsidRPr="003930CE" w:rsidRDefault="00AF1AA5">
      <w:pPr>
        <w:spacing w:after="200" w:line="276" w:lineRule="auto"/>
        <w:rPr>
          <w:rFonts w:ascii="Times New Roman" w:hAnsi="Times New Roman" w:cs="Times New Roman"/>
          <w:spacing w:val="-2"/>
          <w:position w:val="0"/>
          <w:sz w:val="14"/>
          <w:szCs w:val="14"/>
        </w:rPr>
      </w:pPr>
      <w:r w:rsidRPr="003930CE">
        <w:rPr>
          <w:rFonts w:ascii="Times New Roman" w:hAnsi="Times New Roman" w:cs="Times New Roman"/>
          <w:spacing w:val="-2"/>
          <w:position w:val="0"/>
          <w:sz w:val="14"/>
          <w:szCs w:val="14"/>
        </w:rPr>
        <w:br w:type="page"/>
      </w:r>
    </w:p>
    <w:p w14:paraId="31AEF323" w14:textId="77777777" w:rsidR="006F3F9A" w:rsidRPr="003930CE" w:rsidRDefault="006F3F9A" w:rsidP="00F020DF">
      <w:pPr>
        <w:ind w:left="547"/>
        <w:jc w:val="both"/>
        <w:rPr>
          <w:rFonts w:ascii="Times New Roman" w:hAnsi="Times New Roman" w:cs="Times New Roman"/>
          <w:spacing w:val="-2"/>
          <w:position w:val="0"/>
          <w:sz w:val="2"/>
          <w:szCs w:val="2"/>
        </w:rPr>
      </w:pPr>
    </w:p>
    <w:tbl>
      <w:tblPr>
        <w:tblW w:w="8801" w:type="dxa"/>
        <w:tblInd w:w="540" w:type="dxa"/>
        <w:tblLayout w:type="fixed"/>
        <w:tblCellMar>
          <w:left w:w="0" w:type="dxa"/>
          <w:right w:w="0" w:type="dxa"/>
        </w:tblCellMar>
        <w:tblLook w:val="0000" w:firstRow="0" w:lastRow="0" w:firstColumn="0" w:lastColumn="0" w:noHBand="0" w:noVBand="0"/>
      </w:tblPr>
      <w:tblGrid>
        <w:gridCol w:w="2700"/>
        <w:gridCol w:w="1152"/>
        <w:gridCol w:w="85"/>
        <w:gridCol w:w="1152"/>
        <w:gridCol w:w="80"/>
        <w:gridCol w:w="1152"/>
        <w:gridCol w:w="90"/>
        <w:gridCol w:w="1152"/>
        <w:gridCol w:w="86"/>
        <w:gridCol w:w="1152"/>
      </w:tblGrid>
      <w:tr w:rsidR="0060737C" w:rsidRPr="003930CE" w14:paraId="4F3D0B3F" w14:textId="77777777" w:rsidTr="00AF1AA5">
        <w:trPr>
          <w:trHeight w:val="20"/>
          <w:tblHeader/>
        </w:trPr>
        <w:tc>
          <w:tcPr>
            <w:tcW w:w="2700" w:type="dxa"/>
          </w:tcPr>
          <w:p w14:paraId="57A3AF4D" w14:textId="1AB15AB9" w:rsidR="0060737C" w:rsidRPr="003930CE" w:rsidRDefault="0060737C" w:rsidP="00AF1AA5">
            <w:pPr>
              <w:spacing w:line="240" w:lineRule="exact"/>
              <w:ind w:right="14"/>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2021</w:t>
            </w:r>
          </w:p>
        </w:tc>
        <w:tc>
          <w:tcPr>
            <w:tcW w:w="1152" w:type="dxa"/>
          </w:tcPr>
          <w:p w14:paraId="3D890B7E"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85" w:type="dxa"/>
          </w:tcPr>
          <w:p w14:paraId="4D8AB78A"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1152" w:type="dxa"/>
          </w:tcPr>
          <w:p w14:paraId="5DB01002"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80" w:type="dxa"/>
          </w:tcPr>
          <w:p w14:paraId="466305A0"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1152" w:type="dxa"/>
          </w:tcPr>
          <w:p w14:paraId="5FDBB05A"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90" w:type="dxa"/>
          </w:tcPr>
          <w:p w14:paraId="0A0955C0"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232B4D31" w14:textId="77777777" w:rsidR="0060737C" w:rsidRPr="003930CE" w:rsidRDefault="0060737C" w:rsidP="00AF1AA5">
            <w:pPr>
              <w:spacing w:line="240" w:lineRule="exact"/>
              <w:ind w:right="130"/>
              <w:jc w:val="right"/>
              <w:rPr>
                <w:rFonts w:ascii="Times New Roman" w:hAnsi="Times New Roman" w:cs="Times New Roman"/>
                <w:b/>
                <w:bCs/>
                <w:position w:val="0"/>
                <w:sz w:val="16"/>
                <w:szCs w:val="16"/>
              </w:rPr>
            </w:pPr>
          </w:p>
        </w:tc>
      </w:tr>
      <w:tr w:rsidR="00D3711E" w:rsidRPr="003930CE" w14:paraId="738341CD" w14:textId="77777777" w:rsidTr="00AF1AA5">
        <w:trPr>
          <w:trHeight w:val="20"/>
          <w:tblHeader/>
        </w:trPr>
        <w:tc>
          <w:tcPr>
            <w:tcW w:w="2700" w:type="dxa"/>
          </w:tcPr>
          <w:p w14:paraId="1FB25CEF" w14:textId="77777777" w:rsidR="00D3711E" w:rsidRPr="003930CE" w:rsidRDefault="00D3711E" w:rsidP="00AF1AA5">
            <w:pPr>
              <w:spacing w:line="240" w:lineRule="exact"/>
              <w:ind w:right="14"/>
              <w:rPr>
                <w:rFonts w:ascii="Times New Roman" w:hAnsi="Times New Roman" w:cs="Times New Roman"/>
                <w:b/>
                <w:bCs/>
                <w:position w:val="0"/>
                <w:sz w:val="16"/>
                <w:szCs w:val="16"/>
              </w:rPr>
            </w:pPr>
          </w:p>
        </w:tc>
        <w:tc>
          <w:tcPr>
            <w:tcW w:w="1152" w:type="dxa"/>
          </w:tcPr>
          <w:p w14:paraId="18A400C9"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85" w:type="dxa"/>
          </w:tcPr>
          <w:p w14:paraId="66BEEF31"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45EB1247"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80" w:type="dxa"/>
          </w:tcPr>
          <w:p w14:paraId="662901B6"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4E338DBD"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90" w:type="dxa"/>
          </w:tcPr>
          <w:p w14:paraId="2AD177B5"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40EA31BF" w14:textId="77777777" w:rsidR="00D3711E" w:rsidRPr="003930CE" w:rsidRDefault="00D3711E" w:rsidP="00AF1AA5">
            <w:pPr>
              <w:spacing w:line="240" w:lineRule="exact"/>
              <w:ind w:right="13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 : Thousand Baht</w:t>
            </w:r>
          </w:p>
        </w:tc>
      </w:tr>
      <w:tr w:rsidR="00D3711E" w:rsidRPr="003930CE" w14:paraId="7DD54EA3" w14:textId="77777777" w:rsidTr="00AF1AA5">
        <w:trPr>
          <w:trHeight w:val="20"/>
          <w:tblHeader/>
        </w:trPr>
        <w:tc>
          <w:tcPr>
            <w:tcW w:w="2700" w:type="dxa"/>
          </w:tcPr>
          <w:p w14:paraId="0D805860" w14:textId="77777777" w:rsidR="00D3711E" w:rsidRPr="003930CE" w:rsidRDefault="00D3711E" w:rsidP="00AF1AA5">
            <w:pPr>
              <w:spacing w:line="240" w:lineRule="exact"/>
              <w:ind w:right="14"/>
              <w:rPr>
                <w:rFonts w:ascii="Times New Roman" w:hAnsi="Times New Roman" w:cs="Times New Roman"/>
                <w:b/>
                <w:bCs/>
                <w:position w:val="0"/>
                <w:sz w:val="16"/>
                <w:szCs w:val="16"/>
              </w:rPr>
            </w:pPr>
          </w:p>
        </w:tc>
        <w:tc>
          <w:tcPr>
            <w:tcW w:w="6101" w:type="dxa"/>
            <w:gridSpan w:val="9"/>
          </w:tcPr>
          <w:p w14:paraId="0FCB1AF1"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Separate financial statement</w:t>
            </w:r>
            <w:r w:rsidR="00DB3B8A" w:rsidRPr="003930CE">
              <w:rPr>
                <w:rFonts w:ascii="Times New Roman" w:hAnsi="Times New Roman" w:cs="Times New Roman"/>
                <w:b/>
                <w:bCs/>
                <w:position w:val="0"/>
                <w:sz w:val="16"/>
                <w:szCs w:val="16"/>
              </w:rPr>
              <w:t>s</w:t>
            </w:r>
          </w:p>
        </w:tc>
      </w:tr>
      <w:tr w:rsidR="00D3711E" w:rsidRPr="003930CE" w14:paraId="5078B3E4" w14:textId="77777777" w:rsidTr="00AF1AA5">
        <w:trPr>
          <w:trHeight w:val="20"/>
          <w:tblHeader/>
        </w:trPr>
        <w:tc>
          <w:tcPr>
            <w:tcW w:w="2700" w:type="dxa"/>
          </w:tcPr>
          <w:p w14:paraId="7B36C12B" w14:textId="1AF3EBFF" w:rsidR="00D3711E" w:rsidRPr="003930CE" w:rsidRDefault="00D3711E" w:rsidP="00AF1AA5">
            <w:pPr>
              <w:spacing w:line="240" w:lineRule="exact"/>
              <w:ind w:right="14"/>
              <w:rPr>
                <w:rFonts w:ascii="Times New Roman" w:hAnsi="Times New Roman" w:cs="Times New Roman"/>
                <w:b/>
                <w:bCs/>
                <w:position w:val="0"/>
                <w:sz w:val="16"/>
                <w:szCs w:val="16"/>
              </w:rPr>
            </w:pPr>
          </w:p>
        </w:tc>
        <w:tc>
          <w:tcPr>
            <w:tcW w:w="1152" w:type="dxa"/>
          </w:tcPr>
          <w:p w14:paraId="7E9D757F"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Balance</w:t>
            </w:r>
          </w:p>
        </w:tc>
        <w:tc>
          <w:tcPr>
            <w:tcW w:w="85" w:type="dxa"/>
          </w:tcPr>
          <w:p w14:paraId="79B1721C"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27738872"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Additions</w:t>
            </w:r>
          </w:p>
        </w:tc>
        <w:tc>
          <w:tcPr>
            <w:tcW w:w="80" w:type="dxa"/>
          </w:tcPr>
          <w:p w14:paraId="16464306"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20860D35" w14:textId="77777777" w:rsidR="00D3711E" w:rsidRPr="003930CE" w:rsidRDefault="00ED01E3"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w:t>
            </w:r>
            <w:r w:rsidR="00D3711E" w:rsidRPr="003930CE">
              <w:rPr>
                <w:rFonts w:ascii="Times New Roman" w:hAnsi="Times New Roman" w:cs="Times New Roman"/>
                <w:b/>
                <w:bCs/>
                <w:position w:val="0"/>
                <w:sz w:val="16"/>
                <w:szCs w:val="16"/>
              </w:rPr>
              <w:t>Disposals</w:t>
            </w:r>
            <w:r w:rsidRPr="003930CE">
              <w:rPr>
                <w:rFonts w:ascii="Times New Roman" w:hAnsi="Times New Roman" w:cs="Times New Roman"/>
                <w:b/>
                <w:bCs/>
                <w:position w:val="0"/>
                <w:sz w:val="16"/>
                <w:szCs w:val="16"/>
              </w:rPr>
              <w:t>)</w:t>
            </w:r>
          </w:p>
        </w:tc>
        <w:tc>
          <w:tcPr>
            <w:tcW w:w="90" w:type="dxa"/>
          </w:tcPr>
          <w:p w14:paraId="51B55D6E"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35CE2120"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Transfer in/</w:t>
            </w:r>
          </w:p>
        </w:tc>
        <w:tc>
          <w:tcPr>
            <w:tcW w:w="86" w:type="dxa"/>
          </w:tcPr>
          <w:p w14:paraId="3FD98C23"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17E1E772"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Balance</w:t>
            </w:r>
          </w:p>
        </w:tc>
      </w:tr>
      <w:tr w:rsidR="00D3711E" w:rsidRPr="003930CE" w14:paraId="77907F4D" w14:textId="77777777" w:rsidTr="00AF1AA5">
        <w:trPr>
          <w:trHeight w:val="20"/>
          <w:tblHeader/>
        </w:trPr>
        <w:tc>
          <w:tcPr>
            <w:tcW w:w="2700" w:type="dxa"/>
          </w:tcPr>
          <w:p w14:paraId="419A0380" w14:textId="77777777" w:rsidR="00D3711E" w:rsidRPr="003930CE" w:rsidRDefault="00D3711E" w:rsidP="00AF1AA5">
            <w:pPr>
              <w:spacing w:line="240" w:lineRule="exact"/>
              <w:ind w:left="368" w:right="14"/>
              <w:jc w:val="center"/>
              <w:rPr>
                <w:rFonts w:ascii="Times New Roman" w:hAnsi="Times New Roman" w:cs="Times New Roman"/>
                <w:position w:val="0"/>
                <w:sz w:val="16"/>
                <w:szCs w:val="16"/>
              </w:rPr>
            </w:pPr>
          </w:p>
        </w:tc>
        <w:tc>
          <w:tcPr>
            <w:tcW w:w="1152" w:type="dxa"/>
          </w:tcPr>
          <w:p w14:paraId="4C851EE4"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as at</w:t>
            </w:r>
          </w:p>
        </w:tc>
        <w:tc>
          <w:tcPr>
            <w:tcW w:w="85" w:type="dxa"/>
          </w:tcPr>
          <w:p w14:paraId="29FEDF0E"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31BFE7D7"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80" w:type="dxa"/>
          </w:tcPr>
          <w:p w14:paraId="2A2DEF16"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3F39D983"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90" w:type="dxa"/>
          </w:tcPr>
          <w:p w14:paraId="295A4B1C"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080046D2" w14:textId="77777777" w:rsidR="00D3711E" w:rsidRPr="003930CE" w:rsidRDefault="00D3711E" w:rsidP="00AF1AA5">
            <w:pPr>
              <w:spacing w:line="240" w:lineRule="exact"/>
              <w:ind w:right="14"/>
              <w:jc w:val="center"/>
              <w:rPr>
                <w:rFonts w:ascii="Times New Roman" w:hAnsi="Times New Roman" w:cs="Times New Roman"/>
                <w:b/>
                <w:bCs/>
                <w:spacing w:val="-4"/>
                <w:position w:val="0"/>
                <w:sz w:val="16"/>
                <w:szCs w:val="16"/>
              </w:rPr>
            </w:pPr>
            <w:r w:rsidRPr="003930CE">
              <w:rPr>
                <w:rFonts w:ascii="Times New Roman" w:hAnsi="Times New Roman" w:cs="Times New Roman"/>
                <w:b/>
                <w:bCs/>
                <w:spacing w:val="-4"/>
                <w:position w:val="0"/>
                <w:sz w:val="16"/>
                <w:szCs w:val="16"/>
              </w:rPr>
              <w:t>(</w:t>
            </w:r>
            <w:r w:rsidR="00ED01E3" w:rsidRPr="003930CE">
              <w:rPr>
                <w:rFonts w:ascii="Times New Roman" w:hAnsi="Times New Roman" w:cs="Times New Roman"/>
                <w:b/>
                <w:bCs/>
                <w:spacing w:val="-4"/>
                <w:position w:val="0"/>
                <w:sz w:val="16"/>
                <w:szCs w:val="16"/>
              </w:rPr>
              <w:t>T</w:t>
            </w:r>
            <w:r w:rsidRPr="003930CE">
              <w:rPr>
                <w:rFonts w:ascii="Times New Roman" w:hAnsi="Times New Roman" w:cs="Times New Roman"/>
                <w:b/>
                <w:bCs/>
                <w:spacing w:val="-4"/>
                <w:position w:val="0"/>
                <w:sz w:val="16"/>
                <w:szCs w:val="16"/>
              </w:rPr>
              <w:t>ransfer out)</w:t>
            </w:r>
          </w:p>
        </w:tc>
        <w:tc>
          <w:tcPr>
            <w:tcW w:w="86" w:type="dxa"/>
          </w:tcPr>
          <w:p w14:paraId="0DA98B02"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3C467F5A"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as at</w:t>
            </w:r>
          </w:p>
        </w:tc>
      </w:tr>
      <w:tr w:rsidR="00D3711E" w:rsidRPr="003930CE" w14:paraId="3AEB46BA" w14:textId="77777777" w:rsidTr="00AF1AA5">
        <w:trPr>
          <w:trHeight w:val="20"/>
          <w:tblHeader/>
        </w:trPr>
        <w:tc>
          <w:tcPr>
            <w:tcW w:w="2700" w:type="dxa"/>
          </w:tcPr>
          <w:p w14:paraId="7D70A47B" w14:textId="77777777" w:rsidR="00D3711E" w:rsidRPr="003930CE" w:rsidRDefault="00D3711E" w:rsidP="00AF1AA5">
            <w:pPr>
              <w:spacing w:line="240" w:lineRule="exact"/>
              <w:ind w:left="368" w:right="14"/>
              <w:jc w:val="center"/>
              <w:rPr>
                <w:rFonts w:ascii="Times New Roman" w:hAnsi="Times New Roman" w:cs="Times New Roman"/>
                <w:position w:val="0"/>
                <w:sz w:val="16"/>
                <w:szCs w:val="16"/>
              </w:rPr>
            </w:pPr>
          </w:p>
        </w:tc>
        <w:tc>
          <w:tcPr>
            <w:tcW w:w="1152" w:type="dxa"/>
          </w:tcPr>
          <w:p w14:paraId="6562F818"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January </w:t>
            </w:r>
            <w:r w:rsidR="00190B36"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w:t>
            </w:r>
          </w:p>
        </w:tc>
        <w:tc>
          <w:tcPr>
            <w:tcW w:w="85" w:type="dxa"/>
          </w:tcPr>
          <w:p w14:paraId="20D4A2D6"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1877B7B9"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80" w:type="dxa"/>
          </w:tcPr>
          <w:p w14:paraId="43CFEEBA"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1B062A18"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90" w:type="dxa"/>
          </w:tcPr>
          <w:p w14:paraId="568989FF"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757FED13"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86" w:type="dxa"/>
          </w:tcPr>
          <w:p w14:paraId="47B6F241"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5078874C" w14:textId="77777777" w:rsidR="00D3711E" w:rsidRPr="003930CE" w:rsidRDefault="00D3711E" w:rsidP="00AF1AA5">
            <w:pPr>
              <w:spacing w:line="240" w:lineRule="exact"/>
              <w:ind w:right="14"/>
              <w:jc w:val="center"/>
              <w:rPr>
                <w:rFonts w:ascii="Times New Roman" w:hAnsi="Times New Roman" w:cs="Times New Roman"/>
                <w:b/>
                <w:bCs/>
                <w:spacing w:val="-4"/>
                <w:position w:val="0"/>
                <w:sz w:val="16"/>
                <w:szCs w:val="16"/>
              </w:rPr>
            </w:pPr>
            <w:r w:rsidRPr="003930CE">
              <w:rPr>
                <w:rFonts w:ascii="Times New Roman" w:hAnsi="Times New Roman" w:cs="Times New Roman"/>
                <w:b/>
                <w:bCs/>
                <w:spacing w:val="-4"/>
                <w:position w:val="0"/>
                <w:sz w:val="16"/>
                <w:szCs w:val="16"/>
              </w:rPr>
              <w:t xml:space="preserve">December </w:t>
            </w:r>
            <w:r w:rsidR="00190B36" w:rsidRPr="003930CE">
              <w:rPr>
                <w:rFonts w:ascii="Times New Roman" w:hAnsi="Times New Roman"/>
                <w:b/>
                <w:bCs/>
                <w:spacing w:val="-4"/>
                <w:position w:val="0"/>
                <w:sz w:val="16"/>
                <w:szCs w:val="16"/>
              </w:rPr>
              <w:t>31</w:t>
            </w:r>
            <w:r w:rsidRPr="003930CE">
              <w:rPr>
                <w:rFonts w:ascii="Times New Roman" w:hAnsi="Times New Roman" w:cs="Times New Roman"/>
                <w:b/>
                <w:bCs/>
                <w:spacing w:val="-4"/>
                <w:position w:val="0"/>
                <w:sz w:val="16"/>
                <w:szCs w:val="16"/>
              </w:rPr>
              <w:t>,</w:t>
            </w:r>
          </w:p>
        </w:tc>
      </w:tr>
      <w:tr w:rsidR="00D3711E" w:rsidRPr="003930CE" w14:paraId="50204237" w14:textId="77777777" w:rsidTr="00AF1AA5">
        <w:trPr>
          <w:trHeight w:val="20"/>
          <w:tblHeader/>
        </w:trPr>
        <w:tc>
          <w:tcPr>
            <w:tcW w:w="2700" w:type="dxa"/>
          </w:tcPr>
          <w:p w14:paraId="6F05186C" w14:textId="77777777" w:rsidR="00D3711E" w:rsidRPr="003930CE" w:rsidRDefault="00D3711E" w:rsidP="00AF1AA5">
            <w:pPr>
              <w:spacing w:line="240" w:lineRule="exact"/>
              <w:ind w:left="368" w:right="14"/>
              <w:jc w:val="center"/>
              <w:rPr>
                <w:rFonts w:ascii="Times New Roman" w:hAnsi="Times New Roman" w:cs="Times New Roman"/>
                <w:position w:val="0"/>
                <w:sz w:val="16"/>
                <w:szCs w:val="16"/>
              </w:rPr>
            </w:pPr>
          </w:p>
        </w:tc>
        <w:tc>
          <w:tcPr>
            <w:tcW w:w="1152" w:type="dxa"/>
          </w:tcPr>
          <w:p w14:paraId="3186D2AF" w14:textId="24B94EBF" w:rsidR="00D3711E" w:rsidRPr="003930CE" w:rsidRDefault="00190B36"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80055D" w:rsidRPr="003930CE">
              <w:rPr>
                <w:rFonts w:ascii="Times New Roman" w:hAnsi="Times New Roman"/>
                <w:b/>
                <w:bCs/>
                <w:position w:val="0"/>
                <w:sz w:val="16"/>
                <w:szCs w:val="16"/>
              </w:rPr>
              <w:t>1</w:t>
            </w:r>
          </w:p>
        </w:tc>
        <w:tc>
          <w:tcPr>
            <w:tcW w:w="85" w:type="dxa"/>
          </w:tcPr>
          <w:p w14:paraId="1C4D4956"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5C031FD6" w14:textId="77777777" w:rsidR="00D3711E" w:rsidRPr="003930CE" w:rsidRDefault="00D3711E" w:rsidP="00AF1AA5">
            <w:pPr>
              <w:spacing w:line="240" w:lineRule="exact"/>
              <w:ind w:right="14"/>
              <w:jc w:val="center"/>
              <w:rPr>
                <w:rFonts w:ascii="Times New Roman" w:hAnsi="Times New Roman" w:cs="Times New Roman"/>
                <w:position w:val="0"/>
                <w:sz w:val="16"/>
                <w:szCs w:val="16"/>
              </w:rPr>
            </w:pPr>
          </w:p>
        </w:tc>
        <w:tc>
          <w:tcPr>
            <w:tcW w:w="80" w:type="dxa"/>
          </w:tcPr>
          <w:p w14:paraId="7EE94C66"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5724E854"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90" w:type="dxa"/>
          </w:tcPr>
          <w:p w14:paraId="3DF1C159"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7E933D35"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86" w:type="dxa"/>
          </w:tcPr>
          <w:p w14:paraId="71A01E33" w14:textId="77777777" w:rsidR="00D3711E" w:rsidRPr="003930CE" w:rsidRDefault="00D3711E" w:rsidP="00AF1AA5">
            <w:pPr>
              <w:spacing w:line="240" w:lineRule="exact"/>
              <w:ind w:right="14"/>
              <w:jc w:val="center"/>
              <w:rPr>
                <w:rFonts w:ascii="Times New Roman" w:hAnsi="Times New Roman" w:cs="Times New Roman"/>
                <w:b/>
                <w:bCs/>
                <w:position w:val="0"/>
                <w:sz w:val="16"/>
                <w:szCs w:val="16"/>
              </w:rPr>
            </w:pPr>
          </w:p>
        </w:tc>
        <w:tc>
          <w:tcPr>
            <w:tcW w:w="1152" w:type="dxa"/>
          </w:tcPr>
          <w:p w14:paraId="26B385C9" w14:textId="73A17EBC" w:rsidR="00D3711E" w:rsidRPr="003930CE" w:rsidRDefault="00190B36" w:rsidP="00AF1AA5">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80055D" w:rsidRPr="003930CE">
              <w:rPr>
                <w:rFonts w:ascii="Times New Roman" w:hAnsi="Times New Roman"/>
                <w:b/>
                <w:bCs/>
                <w:position w:val="0"/>
                <w:sz w:val="16"/>
                <w:szCs w:val="16"/>
              </w:rPr>
              <w:t>1</w:t>
            </w:r>
          </w:p>
        </w:tc>
      </w:tr>
      <w:tr w:rsidR="00D3711E" w:rsidRPr="003930CE" w14:paraId="33787A90" w14:textId="77777777" w:rsidTr="00AF1AA5">
        <w:trPr>
          <w:trHeight w:val="60"/>
        </w:trPr>
        <w:tc>
          <w:tcPr>
            <w:tcW w:w="2700" w:type="dxa"/>
          </w:tcPr>
          <w:p w14:paraId="00991BCA" w14:textId="77777777" w:rsidR="00D3711E" w:rsidRPr="003930CE" w:rsidRDefault="00D3711E" w:rsidP="00AF1AA5">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1152" w:type="dxa"/>
          </w:tcPr>
          <w:p w14:paraId="0CCBC5C4" w14:textId="77777777" w:rsidR="00D3711E" w:rsidRPr="003930CE"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006E9838" w14:textId="77777777" w:rsidR="00D3711E" w:rsidRPr="003930CE"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2DD25B2C" w14:textId="77777777" w:rsidR="00D3711E" w:rsidRPr="003930CE"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7A00795E" w14:textId="77777777" w:rsidR="00D3711E" w:rsidRPr="003930CE"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7F3CF8B1" w14:textId="77777777" w:rsidR="00D3711E" w:rsidRPr="003930CE"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611D8DB8" w14:textId="77777777" w:rsidR="00D3711E" w:rsidRPr="003930CE"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45D2A994" w14:textId="77777777" w:rsidR="00D3711E" w:rsidRPr="003930CE"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3DC07586" w14:textId="77777777" w:rsidR="00D3711E" w:rsidRPr="003930CE"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1B695898" w14:textId="77777777" w:rsidR="00D3711E" w:rsidRPr="003930CE" w:rsidRDefault="00D3711E" w:rsidP="00AF1AA5">
            <w:pPr>
              <w:keepNext/>
              <w:spacing w:line="240" w:lineRule="exact"/>
              <w:ind w:left="728" w:right="14" w:hanging="458"/>
              <w:outlineLvl w:val="5"/>
              <w:rPr>
                <w:rFonts w:ascii="Times New Roman" w:hAnsi="Times New Roman" w:cs="Times New Roman"/>
                <w:b/>
                <w:bCs/>
                <w:position w:val="0"/>
                <w:sz w:val="16"/>
                <w:szCs w:val="16"/>
              </w:rPr>
            </w:pPr>
          </w:p>
        </w:tc>
      </w:tr>
      <w:tr w:rsidR="00D90BDD" w:rsidRPr="003930CE" w14:paraId="66EFC450" w14:textId="77777777" w:rsidTr="00D90BDD">
        <w:trPr>
          <w:trHeight w:val="20"/>
        </w:trPr>
        <w:tc>
          <w:tcPr>
            <w:tcW w:w="2700" w:type="dxa"/>
            <w:shd w:val="clear" w:color="auto" w:fill="auto"/>
          </w:tcPr>
          <w:p w14:paraId="3002BAC2"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 and Land improvements</w:t>
            </w:r>
          </w:p>
        </w:tc>
        <w:tc>
          <w:tcPr>
            <w:tcW w:w="1152" w:type="dxa"/>
            <w:shd w:val="clear" w:color="auto" w:fill="auto"/>
            <w:vAlign w:val="bottom"/>
          </w:tcPr>
          <w:p w14:paraId="73C37326" w14:textId="11815376"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MS Mincho" w:hAnsi="Times New Roman" w:cs="Times New Roman"/>
                <w:position w:val="0"/>
                <w:sz w:val="16"/>
                <w:szCs w:val="16"/>
              </w:rPr>
              <w:t>92,602</w:t>
            </w:r>
          </w:p>
        </w:tc>
        <w:tc>
          <w:tcPr>
            <w:tcW w:w="85" w:type="dxa"/>
            <w:shd w:val="clear" w:color="auto" w:fill="auto"/>
            <w:vAlign w:val="bottom"/>
          </w:tcPr>
          <w:p w14:paraId="2C256E5E"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307E5D7" w14:textId="7E6E6224"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12,953</w:t>
            </w:r>
          </w:p>
        </w:tc>
        <w:tc>
          <w:tcPr>
            <w:tcW w:w="80" w:type="dxa"/>
            <w:shd w:val="clear" w:color="auto" w:fill="auto"/>
          </w:tcPr>
          <w:p w14:paraId="51092CD7" w14:textId="77777777" w:rsidR="00D90BDD" w:rsidRPr="00F5581E" w:rsidRDefault="00D90BDD" w:rsidP="00D90BDD">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680A15BC" w14:textId="6BB80679" w:rsidR="00D90BDD" w:rsidRPr="00F5581E" w:rsidRDefault="00D90BDD" w:rsidP="001B64CD">
            <w:pPr>
              <w:tabs>
                <w:tab w:val="decimal" w:pos="59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90" w:type="dxa"/>
            <w:shd w:val="clear" w:color="auto" w:fill="auto"/>
          </w:tcPr>
          <w:p w14:paraId="65F0C122" w14:textId="77777777" w:rsidR="00D90BDD" w:rsidRPr="00F5581E" w:rsidRDefault="00D90BDD" w:rsidP="00D90BDD">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602E2E82" w14:textId="0DDD327E" w:rsidR="00D90BDD" w:rsidRPr="00F5581E" w:rsidRDefault="00D90BDD" w:rsidP="001B64CD">
            <w:pPr>
              <w:tabs>
                <w:tab w:val="decimal" w:pos="61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66BB266A" w14:textId="77777777" w:rsidR="00D90BDD" w:rsidRPr="00F5581E" w:rsidRDefault="00D90BDD" w:rsidP="00D90BDD">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34BD8DA5" w14:textId="79E6B9DA"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105,555</w:t>
            </w:r>
          </w:p>
        </w:tc>
      </w:tr>
      <w:tr w:rsidR="00D90BDD" w:rsidRPr="003930CE" w14:paraId="0D32E264" w14:textId="77777777" w:rsidTr="00D90BDD">
        <w:trPr>
          <w:trHeight w:val="20"/>
        </w:trPr>
        <w:tc>
          <w:tcPr>
            <w:tcW w:w="2700" w:type="dxa"/>
            <w:shd w:val="clear" w:color="auto" w:fill="auto"/>
          </w:tcPr>
          <w:p w14:paraId="174B14F2"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vAlign w:val="bottom"/>
          </w:tcPr>
          <w:p w14:paraId="366F4043" w14:textId="296B7EC8"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Verdana" w:hAnsi="Times New Roman" w:cs="Times New Roman"/>
                <w:position w:val="0"/>
                <w:sz w:val="16"/>
                <w:szCs w:val="16"/>
              </w:rPr>
              <w:t>169,136</w:t>
            </w:r>
          </w:p>
        </w:tc>
        <w:tc>
          <w:tcPr>
            <w:tcW w:w="85" w:type="dxa"/>
            <w:shd w:val="clear" w:color="auto" w:fill="auto"/>
            <w:vAlign w:val="bottom"/>
          </w:tcPr>
          <w:p w14:paraId="65011498"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57FE548" w14:textId="2374D53C" w:rsidR="00D90BDD" w:rsidRPr="00F5581E" w:rsidRDefault="00D90BDD" w:rsidP="001B64CD">
            <w:pPr>
              <w:tabs>
                <w:tab w:val="decimal" w:pos="653"/>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0" w:type="dxa"/>
            <w:shd w:val="clear" w:color="auto" w:fill="auto"/>
          </w:tcPr>
          <w:p w14:paraId="468BE1BC"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7F5FB665" w14:textId="54252E25" w:rsidR="00D90BDD" w:rsidRPr="00F5581E" w:rsidRDefault="00D90BDD" w:rsidP="00D90BDD">
            <w:pPr>
              <w:spacing w:line="240" w:lineRule="exact"/>
              <w:ind w:right="107"/>
              <w:jc w:val="right"/>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787</w:t>
            </w:r>
            <w:r w:rsidRPr="00F5581E">
              <w:rPr>
                <w:rFonts w:ascii="Times New Roman" w:eastAsia="MS Mincho" w:hAnsi="Times New Roman" w:cs="Times New Roman"/>
                <w:position w:val="0"/>
                <w:sz w:val="16"/>
                <w:szCs w:val="16"/>
                <w:cs/>
              </w:rPr>
              <w:t>)</w:t>
            </w:r>
          </w:p>
        </w:tc>
        <w:tc>
          <w:tcPr>
            <w:tcW w:w="90" w:type="dxa"/>
            <w:shd w:val="clear" w:color="auto" w:fill="auto"/>
          </w:tcPr>
          <w:p w14:paraId="15E53D60"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167048F2" w14:textId="316828FE"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7,952</w:t>
            </w:r>
          </w:p>
        </w:tc>
        <w:tc>
          <w:tcPr>
            <w:tcW w:w="86" w:type="dxa"/>
          </w:tcPr>
          <w:p w14:paraId="6CAB20D0"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7C16AE8A" w14:textId="03F9732A"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176,301</w:t>
            </w:r>
          </w:p>
        </w:tc>
      </w:tr>
      <w:tr w:rsidR="00D90BDD" w:rsidRPr="003930CE" w14:paraId="77AE1955" w14:textId="77777777" w:rsidTr="00D90BDD">
        <w:trPr>
          <w:trHeight w:val="20"/>
        </w:trPr>
        <w:tc>
          <w:tcPr>
            <w:tcW w:w="2700" w:type="dxa"/>
            <w:shd w:val="clear" w:color="auto" w:fill="auto"/>
          </w:tcPr>
          <w:p w14:paraId="7423CC59"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vAlign w:val="bottom"/>
          </w:tcPr>
          <w:p w14:paraId="1C63711D" w14:textId="1BEB78E1"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Verdana" w:hAnsi="Times New Roman" w:cs="Times New Roman"/>
                <w:position w:val="0"/>
                <w:sz w:val="16"/>
                <w:szCs w:val="16"/>
              </w:rPr>
              <w:t>110,203</w:t>
            </w:r>
          </w:p>
        </w:tc>
        <w:tc>
          <w:tcPr>
            <w:tcW w:w="85" w:type="dxa"/>
            <w:shd w:val="clear" w:color="auto" w:fill="auto"/>
            <w:vAlign w:val="bottom"/>
          </w:tcPr>
          <w:p w14:paraId="2DF725E6"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D75C384" w14:textId="13C3D266" w:rsidR="00D90BDD" w:rsidRPr="00F5581E" w:rsidRDefault="00D90BDD" w:rsidP="001B64CD">
            <w:pPr>
              <w:tabs>
                <w:tab w:val="decimal" w:pos="653"/>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0" w:type="dxa"/>
            <w:shd w:val="clear" w:color="auto" w:fill="auto"/>
          </w:tcPr>
          <w:p w14:paraId="29DA8C6D"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4049F39C" w14:textId="5A6B591D"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8,815</w:t>
            </w:r>
            <w:r w:rsidRPr="00F5581E">
              <w:rPr>
                <w:rFonts w:ascii="Times New Roman" w:eastAsia="MS Mincho" w:hAnsi="Times New Roman" w:cs="Times New Roman"/>
                <w:position w:val="0"/>
                <w:sz w:val="16"/>
                <w:szCs w:val="16"/>
                <w:cs/>
              </w:rPr>
              <w:t>)</w:t>
            </w:r>
          </w:p>
        </w:tc>
        <w:tc>
          <w:tcPr>
            <w:tcW w:w="90" w:type="dxa"/>
            <w:shd w:val="clear" w:color="auto" w:fill="auto"/>
          </w:tcPr>
          <w:p w14:paraId="7013827B"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3781AE95" w14:textId="63468101"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541</w:t>
            </w:r>
          </w:p>
        </w:tc>
        <w:tc>
          <w:tcPr>
            <w:tcW w:w="86" w:type="dxa"/>
          </w:tcPr>
          <w:p w14:paraId="05135463"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51990DAA" w14:textId="22CFEA8B"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101,929</w:t>
            </w:r>
          </w:p>
        </w:tc>
      </w:tr>
      <w:tr w:rsidR="00D90BDD" w:rsidRPr="003930CE" w14:paraId="1A10191B" w14:textId="77777777" w:rsidTr="00D90BDD">
        <w:trPr>
          <w:trHeight w:val="20"/>
        </w:trPr>
        <w:tc>
          <w:tcPr>
            <w:tcW w:w="2700" w:type="dxa"/>
            <w:shd w:val="clear" w:color="auto" w:fill="auto"/>
          </w:tcPr>
          <w:p w14:paraId="6D0EC544"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Factory equipment</w:t>
            </w:r>
          </w:p>
        </w:tc>
        <w:tc>
          <w:tcPr>
            <w:tcW w:w="1152" w:type="dxa"/>
            <w:shd w:val="clear" w:color="auto" w:fill="auto"/>
            <w:vAlign w:val="bottom"/>
          </w:tcPr>
          <w:p w14:paraId="6AB2B76A" w14:textId="33890863"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Verdana" w:hAnsi="Times New Roman" w:cs="Times New Roman"/>
                <w:position w:val="0"/>
                <w:sz w:val="16"/>
                <w:szCs w:val="16"/>
              </w:rPr>
              <w:t>26,479</w:t>
            </w:r>
          </w:p>
        </w:tc>
        <w:tc>
          <w:tcPr>
            <w:tcW w:w="85" w:type="dxa"/>
            <w:shd w:val="clear" w:color="auto" w:fill="auto"/>
            <w:vAlign w:val="bottom"/>
          </w:tcPr>
          <w:p w14:paraId="65334522"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AF00B34" w14:textId="1D658E8B"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620</w:t>
            </w:r>
          </w:p>
        </w:tc>
        <w:tc>
          <w:tcPr>
            <w:tcW w:w="80" w:type="dxa"/>
            <w:shd w:val="clear" w:color="auto" w:fill="auto"/>
          </w:tcPr>
          <w:p w14:paraId="65EAD2A2"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7C9F7DB8" w14:textId="5C1A3F3D"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2,997</w:t>
            </w:r>
            <w:r w:rsidRPr="00F5581E">
              <w:rPr>
                <w:rFonts w:ascii="Times New Roman" w:eastAsia="MS Mincho" w:hAnsi="Times New Roman" w:cs="Times New Roman"/>
                <w:position w:val="0"/>
                <w:sz w:val="16"/>
                <w:szCs w:val="16"/>
                <w:cs/>
              </w:rPr>
              <w:t>)</w:t>
            </w:r>
          </w:p>
        </w:tc>
        <w:tc>
          <w:tcPr>
            <w:tcW w:w="90" w:type="dxa"/>
            <w:shd w:val="clear" w:color="auto" w:fill="auto"/>
          </w:tcPr>
          <w:p w14:paraId="0DA6F921"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59B00F13" w14:textId="75F8F1B5"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202</w:t>
            </w:r>
          </w:p>
        </w:tc>
        <w:tc>
          <w:tcPr>
            <w:tcW w:w="86" w:type="dxa"/>
          </w:tcPr>
          <w:p w14:paraId="523F2C8F"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5C9D4FED" w14:textId="6A5D91D4"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24,304</w:t>
            </w:r>
          </w:p>
        </w:tc>
      </w:tr>
      <w:tr w:rsidR="00D90BDD" w:rsidRPr="003930CE" w14:paraId="33A2AA6B" w14:textId="77777777" w:rsidTr="00D90BDD">
        <w:trPr>
          <w:trHeight w:val="20"/>
        </w:trPr>
        <w:tc>
          <w:tcPr>
            <w:tcW w:w="2700" w:type="dxa"/>
            <w:shd w:val="clear" w:color="auto" w:fill="auto"/>
          </w:tcPr>
          <w:p w14:paraId="769FEAC3"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vAlign w:val="bottom"/>
          </w:tcPr>
          <w:p w14:paraId="6FFE1F64" w14:textId="2B137DBB"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Verdana" w:hAnsi="Times New Roman" w:cs="Times New Roman"/>
                <w:position w:val="0"/>
                <w:sz w:val="16"/>
                <w:szCs w:val="16"/>
              </w:rPr>
              <w:t>21,061</w:t>
            </w:r>
          </w:p>
        </w:tc>
        <w:tc>
          <w:tcPr>
            <w:tcW w:w="85" w:type="dxa"/>
            <w:shd w:val="clear" w:color="auto" w:fill="auto"/>
            <w:vAlign w:val="bottom"/>
          </w:tcPr>
          <w:p w14:paraId="0307368B"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6C425AC" w14:textId="22B07392"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147</w:t>
            </w:r>
          </w:p>
        </w:tc>
        <w:tc>
          <w:tcPr>
            <w:tcW w:w="80" w:type="dxa"/>
            <w:shd w:val="clear" w:color="auto" w:fill="auto"/>
          </w:tcPr>
          <w:p w14:paraId="6DE613A5"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2E8CA1D2" w14:textId="664E5DB0"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731</w:t>
            </w:r>
            <w:r w:rsidRPr="00F5581E">
              <w:rPr>
                <w:rFonts w:ascii="Times New Roman" w:eastAsia="MS Mincho" w:hAnsi="Times New Roman" w:cs="Times New Roman"/>
                <w:position w:val="0"/>
                <w:sz w:val="16"/>
                <w:szCs w:val="16"/>
                <w:cs/>
              </w:rPr>
              <w:t>)</w:t>
            </w:r>
          </w:p>
        </w:tc>
        <w:tc>
          <w:tcPr>
            <w:tcW w:w="90" w:type="dxa"/>
            <w:shd w:val="clear" w:color="auto" w:fill="auto"/>
          </w:tcPr>
          <w:p w14:paraId="6428B8F3"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094C1CF2" w14:textId="676D04DF"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47FF1B26"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20C1533A" w14:textId="5C60DA58"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20,477</w:t>
            </w:r>
          </w:p>
        </w:tc>
      </w:tr>
      <w:tr w:rsidR="00D90BDD" w:rsidRPr="003930CE" w14:paraId="2555E0B2" w14:textId="77777777" w:rsidTr="00D90BDD">
        <w:trPr>
          <w:trHeight w:val="20"/>
        </w:trPr>
        <w:tc>
          <w:tcPr>
            <w:tcW w:w="2700" w:type="dxa"/>
            <w:shd w:val="clear" w:color="auto" w:fill="auto"/>
          </w:tcPr>
          <w:p w14:paraId="02709641"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Motor vehicles</w:t>
            </w:r>
          </w:p>
        </w:tc>
        <w:tc>
          <w:tcPr>
            <w:tcW w:w="1152" w:type="dxa"/>
            <w:shd w:val="clear" w:color="auto" w:fill="auto"/>
            <w:vAlign w:val="bottom"/>
          </w:tcPr>
          <w:p w14:paraId="3440E4C0" w14:textId="25CB3884"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Verdana" w:hAnsi="Times New Roman" w:cs="Times New Roman"/>
                <w:position w:val="0"/>
                <w:sz w:val="16"/>
                <w:szCs w:val="16"/>
              </w:rPr>
              <w:t>2,779</w:t>
            </w:r>
          </w:p>
        </w:tc>
        <w:tc>
          <w:tcPr>
            <w:tcW w:w="85" w:type="dxa"/>
            <w:shd w:val="clear" w:color="auto" w:fill="auto"/>
            <w:vAlign w:val="bottom"/>
          </w:tcPr>
          <w:p w14:paraId="389468E1"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0884306" w14:textId="0AA53B10" w:rsidR="00D90BDD" w:rsidRPr="00F5581E" w:rsidRDefault="00D90BDD" w:rsidP="001B64CD">
            <w:pPr>
              <w:tabs>
                <w:tab w:val="decimal" w:pos="61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0" w:type="dxa"/>
            <w:shd w:val="clear" w:color="auto" w:fill="auto"/>
          </w:tcPr>
          <w:p w14:paraId="76801B5D" w14:textId="77777777" w:rsidR="00D90BDD" w:rsidRPr="00F5581E" w:rsidRDefault="00D90BDD" w:rsidP="00D90BDD">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2BA6A4FD" w14:textId="7FD78729"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42</w:t>
            </w:r>
            <w:r w:rsidRPr="00F5581E">
              <w:rPr>
                <w:rFonts w:ascii="Times New Roman" w:eastAsia="MS Mincho" w:hAnsi="Times New Roman" w:cs="Times New Roman"/>
                <w:position w:val="0"/>
                <w:sz w:val="16"/>
                <w:szCs w:val="16"/>
                <w:cs/>
              </w:rPr>
              <w:t>)</w:t>
            </w:r>
          </w:p>
        </w:tc>
        <w:tc>
          <w:tcPr>
            <w:tcW w:w="90" w:type="dxa"/>
            <w:shd w:val="clear" w:color="auto" w:fill="auto"/>
          </w:tcPr>
          <w:p w14:paraId="33144E76" w14:textId="77777777" w:rsidR="00D90BDD" w:rsidRPr="00F5581E" w:rsidRDefault="00D90BDD" w:rsidP="00D90BDD">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2D12C276" w14:textId="586ADD95"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43BAE82F" w14:textId="77777777" w:rsidR="00D90BDD" w:rsidRPr="00F5581E" w:rsidRDefault="00D90BDD" w:rsidP="00D90BDD">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746A1934" w14:textId="0A693280"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2,737</w:t>
            </w:r>
          </w:p>
        </w:tc>
      </w:tr>
      <w:tr w:rsidR="00D90BDD" w:rsidRPr="003930CE" w14:paraId="5554625D" w14:textId="77777777" w:rsidTr="00D90BDD">
        <w:trPr>
          <w:trHeight w:val="20"/>
        </w:trPr>
        <w:tc>
          <w:tcPr>
            <w:tcW w:w="2700" w:type="dxa"/>
            <w:shd w:val="clear" w:color="auto" w:fill="auto"/>
          </w:tcPr>
          <w:p w14:paraId="6A99C96E"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vAlign w:val="bottom"/>
          </w:tcPr>
          <w:p w14:paraId="28D166B7" w14:textId="0043E1AB"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Verdana" w:hAnsi="Times New Roman" w:cs="Times New Roman"/>
                <w:position w:val="0"/>
                <w:sz w:val="16"/>
                <w:szCs w:val="16"/>
              </w:rPr>
              <w:t>30</w:t>
            </w: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365</w:t>
            </w:r>
          </w:p>
        </w:tc>
        <w:tc>
          <w:tcPr>
            <w:tcW w:w="85" w:type="dxa"/>
            <w:shd w:val="clear" w:color="auto" w:fill="auto"/>
            <w:vAlign w:val="bottom"/>
          </w:tcPr>
          <w:p w14:paraId="045E4796"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2FECF573" w14:textId="00C2FCB2"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691</w:t>
            </w:r>
          </w:p>
        </w:tc>
        <w:tc>
          <w:tcPr>
            <w:tcW w:w="80" w:type="dxa"/>
            <w:shd w:val="clear" w:color="auto" w:fill="auto"/>
          </w:tcPr>
          <w:p w14:paraId="3090F9D8"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44CDAEBB" w14:textId="5364E1E0"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90" w:type="dxa"/>
            <w:shd w:val="clear" w:color="auto" w:fill="auto"/>
          </w:tcPr>
          <w:p w14:paraId="21B51EEB"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3C6FCED3" w14:textId="603A2478"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285E49FF"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44499134" w14:textId="3195E995"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31,056</w:t>
            </w:r>
          </w:p>
        </w:tc>
      </w:tr>
      <w:tr w:rsidR="00D90BDD" w:rsidRPr="003930CE" w14:paraId="2FC9D8E3" w14:textId="77777777" w:rsidTr="00D90BDD">
        <w:trPr>
          <w:trHeight w:val="20"/>
        </w:trPr>
        <w:tc>
          <w:tcPr>
            <w:tcW w:w="2700" w:type="dxa"/>
          </w:tcPr>
          <w:p w14:paraId="214E67E6" w14:textId="77777777" w:rsidR="00D90BDD" w:rsidRPr="003930CE" w:rsidRDefault="00D90BDD" w:rsidP="00D90BDD">
            <w:pPr>
              <w:keepNext/>
              <w:spacing w:line="240" w:lineRule="exact"/>
              <w:ind w:left="360" w:right="14"/>
              <w:outlineLvl w:val="5"/>
              <w:rPr>
                <w:rFonts w:ascii="Times New Roman" w:hAnsi="Times New Roman" w:cs="Times New Roman"/>
                <w:position w:val="0"/>
                <w:sz w:val="16"/>
                <w:szCs w:val="16"/>
              </w:rPr>
            </w:pPr>
            <w:r w:rsidRPr="003930CE">
              <w:rPr>
                <w:rFonts w:ascii="Times New Roman" w:hAnsi="Times New Roman" w:cs="Times New Roman"/>
                <w:position w:val="0"/>
                <w:sz w:val="16"/>
                <w:szCs w:val="16"/>
              </w:rPr>
              <w:t>Total cost</w:t>
            </w:r>
          </w:p>
        </w:tc>
        <w:tc>
          <w:tcPr>
            <w:tcW w:w="1152" w:type="dxa"/>
            <w:tcBorders>
              <w:top w:val="single" w:sz="4" w:space="0" w:color="auto"/>
              <w:bottom w:val="single" w:sz="4" w:space="0" w:color="auto"/>
            </w:tcBorders>
            <w:shd w:val="clear" w:color="auto" w:fill="auto"/>
            <w:vAlign w:val="bottom"/>
          </w:tcPr>
          <w:p w14:paraId="57F49B6D" w14:textId="47351C10"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Verdana" w:hAnsi="Times New Roman" w:cs="Times New Roman"/>
                <w:position w:val="0"/>
                <w:sz w:val="16"/>
                <w:szCs w:val="16"/>
              </w:rPr>
              <w:t>452,625</w:t>
            </w:r>
          </w:p>
        </w:tc>
        <w:tc>
          <w:tcPr>
            <w:tcW w:w="85" w:type="dxa"/>
            <w:shd w:val="clear" w:color="auto" w:fill="auto"/>
            <w:vAlign w:val="bottom"/>
          </w:tcPr>
          <w:p w14:paraId="5DFB7944"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13680949" w14:textId="5F2ED8BC"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14,411</w:t>
            </w:r>
          </w:p>
        </w:tc>
        <w:tc>
          <w:tcPr>
            <w:tcW w:w="80" w:type="dxa"/>
            <w:shd w:val="clear" w:color="auto" w:fill="auto"/>
          </w:tcPr>
          <w:p w14:paraId="1938F85C"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399C95CC" w14:textId="233D9BCF"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13,372</w:t>
            </w:r>
            <w:r w:rsidRPr="00F5581E">
              <w:rPr>
                <w:rFonts w:ascii="Times New Roman" w:eastAsia="MS Mincho" w:hAnsi="Times New Roman" w:cs="Times New Roman"/>
                <w:position w:val="0"/>
                <w:sz w:val="16"/>
                <w:szCs w:val="16"/>
                <w:cs/>
              </w:rPr>
              <w:t>)</w:t>
            </w:r>
          </w:p>
        </w:tc>
        <w:tc>
          <w:tcPr>
            <w:tcW w:w="90" w:type="dxa"/>
            <w:shd w:val="clear" w:color="auto" w:fill="auto"/>
          </w:tcPr>
          <w:p w14:paraId="472B8BAD"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6C9A3A25" w14:textId="0D8F232D"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8,695</w:t>
            </w:r>
          </w:p>
        </w:tc>
        <w:tc>
          <w:tcPr>
            <w:tcW w:w="86" w:type="dxa"/>
          </w:tcPr>
          <w:p w14:paraId="73B59686"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185C80E7" w14:textId="47453A0F"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462,359</w:t>
            </w:r>
          </w:p>
        </w:tc>
      </w:tr>
      <w:tr w:rsidR="00D90BDD" w:rsidRPr="003930CE" w14:paraId="077F9E37" w14:textId="77777777" w:rsidTr="0060737C">
        <w:trPr>
          <w:trHeight w:hRule="exact" w:val="144"/>
        </w:trPr>
        <w:tc>
          <w:tcPr>
            <w:tcW w:w="2700" w:type="dxa"/>
          </w:tcPr>
          <w:p w14:paraId="6D92546E" w14:textId="77777777" w:rsidR="00D90BDD" w:rsidRPr="003930CE" w:rsidRDefault="00D90BDD" w:rsidP="00D90BDD">
            <w:pPr>
              <w:spacing w:line="120" w:lineRule="exact"/>
              <w:ind w:right="14"/>
              <w:rPr>
                <w:rFonts w:ascii="Times New Roman" w:hAnsi="Times New Roman" w:cs="Times New Roman"/>
                <w:b/>
                <w:bCs/>
                <w:spacing w:val="-2"/>
                <w:position w:val="0"/>
                <w:sz w:val="16"/>
                <w:szCs w:val="16"/>
                <w:cs/>
              </w:rPr>
            </w:pPr>
          </w:p>
        </w:tc>
        <w:tc>
          <w:tcPr>
            <w:tcW w:w="1152" w:type="dxa"/>
            <w:shd w:val="clear" w:color="auto" w:fill="auto"/>
            <w:vAlign w:val="bottom"/>
          </w:tcPr>
          <w:p w14:paraId="21BDE33E" w14:textId="77777777" w:rsidR="00D90BDD" w:rsidRPr="00F5581E" w:rsidRDefault="00D90BDD" w:rsidP="00D90BDD">
            <w:pPr>
              <w:tabs>
                <w:tab w:val="decimal" w:pos="1030"/>
              </w:tabs>
              <w:spacing w:line="120" w:lineRule="exact"/>
              <w:ind w:right="-450"/>
              <w:rPr>
                <w:rFonts w:ascii="Times New Roman" w:hAnsi="Times New Roman" w:cs="Times New Roman"/>
                <w:position w:val="0"/>
                <w:sz w:val="16"/>
                <w:szCs w:val="16"/>
              </w:rPr>
            </w:pPr>
          </w:p>
        </w:tc>
        <w:tc>
          <w:tcPr>
            <w:tcW w:w="85" w:type="dxa"/>
            <w:shd w:val="clear" w:color="auto" w:fill="auto"/>
            <w:vAlign w:val="bottom"/>
          </w:tcPr>
          <w:p w14:paraId="0CC38EEE" w14:textId="77777777" w:rsidR="00D90BDD" w:rsidRPr="00F5581E" w:rsidRDefault="00D90BDD" w:rsidP="00D90BDD">
            <w:pPr>
              <w:tabs>
                <w:tab w:val="decimal" w:pos="837"/>
              </w:tabs>
              <w:spacing w:line="120" w:lineRule="exact"/>
              <w:ind w:right="-450"/>
              <w:rPr>
                <w:rFonts w:ascii="Times New Roman" w:hAnsi="Times New Roman" w:cs="Times New Roman"/>
                <w:position w:val="0"/>
                <w:sz w:val="16"/>
                <w:szCs w:val="16"/>
              </w:rPr>
            </w:pPr>
          </w:p>
        </w:tc>
        <w:tc>
          <w:tcPr>
            <w:tcW w:w="1152" w:type="dxa"/>
            <w:shd w:val="clear" w:color="auto" w:fill="auto"/>
          </w:tcPr>
          <w:p w14:paraId="454EE5ED"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tcPr>
          <w:p w14:paraId="7ED7880A"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2D8AEAC2"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455CE985"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18777361"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3991FE78"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30DC1E35"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r>
      <w:tr w:rsidR="00D90BDD" w:rsidRPr="003930CE" w14:paraId="5C97A7DE" w14:textId="77777777" w:rsidTr="00D90BDD">
        <w:trPr>
          <w:trHeight w:val="20"/>
        </w:trPr>
        <w:tc>
          <w:tcPr>
            <w:tcW w:w="2700" w:type="dxa"/>
          </w:tcPr>
          <w:p w14:paraId="45E557FB" w14:textId="77777777" w:rsidR="00D90BDD" w:rsidRPr="003930CE" w:rsidRDefault="00D90BDD" w:rsidP="00D90BDD">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Accumulated depreciation</w:t>
            </w:r>
          </w:p>
        </w:tc>
        <w:tc>
          <w:tcPr>
            <w:tcW w:w="1152" w:type="dxa"/>
            <w:shd w:val="clear" w:color="auto" w:fill="auto"/>
            <w:vAlign w:val="bottom"/>
          </w:tcPr>
          <w:p w14:paraId="0A6D1446" w14:textId="77777777"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p>
        </w:tc>
        <w:tc>
          <w:tcPr>
            <w:tcW w:w="85" w:type="dxa"/>
            <w:shd w:val="clear" w:color="auto" w:fill="auto"/>
            <w:vAlign w:val="bottom"/>
          </w:tcPr>
          <w:p w14:paraId="15AF7DFA"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8808A4F"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tcPr>
          <w:p w14:paraId="4646ABCD"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2039ACAB"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5FA1E3C0"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60AB2F77"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2248C598"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5CD11822" w14:textId="7777777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p>
        </w:tc>
      </w:tr>
      <w:tr w:rsidR="00D90BDD" w:rsidRPr="003930CE" w14:paraId="64DC54E6" w14:textId="77777777" w:rsidTr="00D90BDD">
        <w:trPr>
          <w:trHeight w:val="20"/>
        </w:trPr>
        <w:tc>
          <w:tcPr>
            <w:tcW w:w="2700" w:type="dxa"/>
          </w:tcPr>
          <w:p w14:paraId="410FCF7B"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vAlign w:val="bottom"/>
          </w:tcPr>
          <w:p w14:paraId="169787BD" w14:textId="5B825B78" w:rsidR="00D90BDD" w:rsidRPr="00F5581E" w:rsidRDefault="00D90BDD" w:rsidP="00D90BDD">
            <w:pPr>
              <w:tabs>
                <w:tab w:val="decimal" w:pos="1030"/>
              </w:tabs>
              <w:spacing w:line="240" w:lineRule="exact"/>
              <w:ind w:right="-450"/>
              <w:rPr>
                <w:rFonts w:ascii="Times New Roman" w:eastAsia="Verdana" w:hAnsi="Times New Roman" w:cs="Times New Roman"/>
                <w:position w:val="0"/>
                <w:sz w:val="16"/>
                <w:szCs w:val="16"/>
              </w:rPr>
            </w:pP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136,444</w:t>
            </w:r>
            <w:r w:rsidRPr="00F5581E">
              <w:rPr>
                <w:rFonts w:ascii="Times New Roman" w:eastAsia="Verdana" w:hAnsi="Times New Roman" w:cs="Times New Roman"/>
                <w:position w:val="0"/>
                <w:sz w:val="16"/>
                <w:szCs w:val="16"/>
                <w:cs/>
              </w:rPr>
              <w:t>)</w:t>
            </w:r>
          </w:p>
        </w:tc>
        <w:tc>
          <w:tcPr>
            <w:tcW w:w="85" w:type="dxa"/>
            <w:shd w:val="clear" w:color="auto" w:fill="auto"/>
            <w:vAlign w:val="bottom"/>
          </w:tcPr>
          <w:p w14:paraId="4E3F2045"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66C5E343" w14:textId="45D11A94"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7,452</w:t>
            </w:r>
            <w:r w:rsidRPr="00F5581E">
              <w:rPr>
                <w:rFonts w:ascii="Times New Roman" w:eastAsia="MS Mincho" w:hAnsi="Times New Roman" w:cs="Times New Roman"/>
                <w:position w:val="0"/>
                <w:sz w:val="16"/>
                <w:szCs w:val="16"/>
                <w:cs/>
              </w:rPr>
              <w:t>)</w:t>
            </w:r>
          </w:p>
        </w:tc>
        <w:tc>
          <w:tcPr>
            <w:tcW w:w="80" w:type="dxa"/>
            <w:shd w:val="clear" w:color="auto" w:fill="auto"/>
          </w:tcPr>
          <w:p w14:paraId="50AC6644"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00DC323F" w14:textId="01F58466" w:rsidR="00D90BDD" w:rsidRPr="00F5581E" w:rsidRDefault="00D90BDD" w:rsidP="008F140F">
            <w:pPr>
              <w:spacing w:line="240" w:lineRule="exact"/>
              <w:ind w:right="-697"/>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298</w:t>
            </w:r>
          </w:p>
        </w:tc>
        <w:tc>
          <w:tcPr>
            <w:tcW w:w="90" w:type="dxa"/>
            <w:shd w:val="clear" w:color="auto" w:fill="auto"/>
          </w:tcPr>
          <w:p w14:paraId="1A8051D0"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47CF5182" w14:textId="42E4EE5C"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7776CF5D"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23FE10EF" w14:textId="639906D4"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143,598</w:t>
            </w:r>
            <w:r w:rsidRPr="00F5581E">
              <w:rPr>
                <w:rFonts w:ascii="Times New Roman" w:eastAsia="MS Mincho" w:hAnsi="Times New Roman" w:cs="Times New Roman"/>
                <w:position w:val="0"/>
                <w:sz w:val="16"/>
                <w:szCs w:val="16"/>
                <w:cs/>
              </w:rPr>
              <w:t>)</w:t>
            </w:r>
          </w:p>
        </w:tc>
      </w:tr>
      <w:tr w:rsidR="00D90BDD" w:rsidRPr="003930CE" w14:paraId="732639AF" w14:textId="77777777" w:rsidTr="00D90BDD">
        <w:trPr>
          <w:trHeight w:val="20"/>
        </w:trPr>
        <w:tc>
          <w:tcPr>
            <w:tcW w:w="2700" w:type="dxa"/>
          </w:tcPr>
          <w:p w14:paraId="73B1DE9B"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vAlign w:val="bottom"/>
          </w:tcPr>
          <w:p w14:paraId="09B5E576" w14:textId="32FBE1A9" w:rsidR="00D90BDD" w:rsidRPr="00F5581E" w:rsidRDefault="00D90BDD" w:rsidP="00D90BDD">
            <w:pPr>
              <w:tabs>
                <w:tab w:val="decimal" w:pos="1030"/>
              </w:tabs>
              <w:spacing w:line="240" w:lineRule="exact"/>
              <w:ind w:right="-450"/>
              <w:rPr>
                <w:rFonts w:ascii="Times New Roman" w:eastAsia="Verdana" w:hAnsi="Times New Roman" w:cs="Times New Roman"/>
                <w:position w:val="0"/>
                <w:sz w:val="16"/>
                <w:szCs w:val="16"/>
              </w:rPr>
            </w:pP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78</w:t>
            </w: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862</w:t>
            </w:r>
            <w:r w:rsidRPr="00F5581E">
              <w:rPr>
                <w:rFonts w:ascii="Times New Roman" w:eastAsia="Verdana" w:hAnsi="Times New Roman" w:cs="Times New Roman"/>
                <w:position w:val="0"/>
                <w:sz w:val="16"/>
                <w:szCs w:val="16"/>
                <w:cs/>
              </w:rPr>
              <w:t>)</w:t>
            </w:r>
          </w:p>
        </w:tc>
        <w:tc>
          <w:tcPr>
            <w:tcW w:w="85" w:type="dxa"/>
            <w:shd w:val="clear" w:color="auto" w:fill="auto"/>
            <w:vAlign w:val="bottom"/>
          </w:tcPr>
          <w:p w14:paraId="22308ACE"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B49B762" w14:textId="00A7E7D5"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8,408</w:t>
            </w:r>
            <w:r w:rsidRPr="00F5581E">
              <w:rPr>
                <w:rFonts w:ascii="Times New Roman" w:eastAsia="MS Mincho" w:hAnsi="Times New Roman" w:cs="Times New Roman"/>
                <w:position w:val="0"/>
                <w:sz w:val="16"/>
                <w:szCs w:val="16"/>
                <w:cs/>
              </w:rPr>
              <w:t>)</w:t>
            </w:r>
          </w:p>
        </w:tc>
        <w:tc>
          <w:tcPr>
            <w:tcW w:w="80" w:type="dxa"/>
            <w:shd w:val="clear" w:color="auto" w:fill="auto"/>
          </w:tcPr>
          <w:p w14:paraId="160D0D6F"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0DC92535" w14:textId="447590AC"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8,753</w:t>
            </w:r>
          </w:p>
        </w:tc>
        <w:tc>
          <w:tcPr>
            <w:tcW w:w="90" w:type="dxa"/>
            <w:shd w:val="clear" w:color="auto" w:fill="auto"/>
          </w:tcPr>
          <w:p w14:paraId="78A51979"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70CF3223" w14:textId="6D3BFC76"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57C35A3B"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7C696A76" w14:textId="31512857"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78,517</w:t>
            </w:r>
            <w:r w:rsidRPr="00F5581E">
              <w:rPr>
                <w:rFonts w:ascii="Times New Roman" w:eastAsia="MS Mincho" w:hAnsi="Times New Roman" w:cs="Times New Roman"/>
                <w:position w:val="0"/>
                <w:sz w:val="16"/>
                <w:szCs w:val="16"/>
                <w:cs/>
              </w:rPr>
              <w:t>)</w:t>
            </w:r>
          </w:p>
        </w:tc>
      </w:tr>
      <w:tr w:rsidR="00D90BDD" w:rsidRPr="003930CE" w14:paraId="0F47AAAA" w14:textId="77777777" w:rsidTr="00D90BDD">
        <w:trPr>
          <w:trHeight w:val="20"/>
        </w:trPr>
        <w:tc>
          <w:tcPr>
            <w:tcW w:w="2700" w:type="dxa"/>
          </w:tcPr>
          <w:p w14:paraId="1C7FE27E"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Factory equipment</w:t>
            </w:r>
          </w:p>
        </w:tc>
        <w:tc>
          <w:tcPr>
            <w:tcW w:w="1152" w:type="dxa"/>
            <w:shd w:val="clear" w:color="auto" w:fill="auto"/>
            <w:vAlign w:val="bottom"/>
          </w:tcPr>
          <w:p w14:paraId="7120AF3F" w14:textId="040CECC9" w:rsidR="00D90BDD" w:rsidRPr="00F5581E" w:rsidRDefault="00D90BDD" w:rsidP="00D90BDD">
            <w:pPr>
              <w:tabs>
                <w:tab w:val="decimal" w:pos="1030"/>
              </w:tabs>
              <w:spacing w:line="240" w:lineRule="exact"/>
              <w:ind w:right="-450"/>
              <w:rPr>
                <w:rFonts w:ascii="Times New Roman" w:eastAsia="Verdana" w:hAnsi="Times New Roman" w:cs="Times New Roman"/>
                <w:position w:val="0"/>
                <w:sz w:val="16"/>
                <w:szCs w:val="16"/>
              </w:rPr>
            </w:pP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20</w:t>
            </w: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988</w:t>
            </w:r>
            <w:r w:rsidRPr="00F5581E">
              <w:rPr>
                <w:rFonts w:ascii="Times New Roman" w:eastAsia="Verdana" w:hAnsi="Times New Roman" w:cs="Times New Roman"/>
                <w:position w:val="0"/>
                <w:sz w:val="16"/>
                <w:szCs w:val="16"/>
                <w:cs/>
              </w:rPr>
              <w:t>)</w:t>
            </w:r>
          </w:p>
        </w:tc>
        <w:tc>
          <w:tcPr>
            <w:tcW w:w="85" w:type="dxa"/>
            <w:shd w:val="clear" w:color="auto" w:fill="auto"/>
            <w:vAlign w:val="bottom"/>
          </w:tcPr>
          <w:p w14:paraId="0DEFFBED"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AA06646" w14:textId="1185539F"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1,986</w:t>
            </w:r>
            <w:r w:rsidRPr="00F5581E">
              <w:rPr>
                <w:rFonts w:ascii="Times New Roman" w:eastAsia="MS Mincho" w:hAnsi="Times New Roman" w:cs="Times New Roman"/>
                <w:position w:val="0"/>
                <w:sz w:val="16"/>
                <w:szCs w:val="16"/>
                <w:cs/>
              </w:rPr>
              <w:t>)</w:t>
            </w:r>
          </w:p>
        </w:tc>
        <w:tc>
          <w:tcPr>
            <w:tcW w:w="80" w:type="dxa"/>
            <w:shd w:val="clear" w:color="auto" w:fill="auto"/>
          </w:tcPr>
          <w:p w14:paraId="06806798"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0712F5BC" w14:textId="42E5AF36"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2,824</w:t>
            </w:r>
          </w:p>
        </w:tc>
        <w:tc>
          <w:tcPr>
            <w:tcW w:w="90" w:type="dxa"/>
            <w:shd w:val="clear" w:color="auto" w:fill="auto"/>
          </w:tcPr>
          <w:p w14:paraId="7D69D3A8"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5FE9D43B" w14:textId="007F8A28"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287FD38C"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4AE35BDB" w14:textId="37E3C459"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20,150</w:t>
            </w:r>
            <w:r w:rsidRPr="00F5581E">
              <w:rPr>
                <w:rFonts w:ascii="Times New Roman" w:eastAsia="MS Mincho" w:hAnsi="Times New Roman" w:cs="Times New Roman"/>
                <w:position w:val="0"/>
                <w:sz w:val="16"/>
                <w:szCs w:val="16"/>
                <w:cs/>
              </w:rPr>
              <w:t>)</w:t>
            </w:r>
          </w:p>
        </w:tc>
      </w:tr>
      <w:tr w:rsidR="00D90BDD" w:rsidRPr="003930CE" w14:paraId="1D32C178" w14:textId="77777777" w:rsidTr="00D90BDD">
        <w:trPr>
          <w:trHeight w:val="20"/>
        </w:trPr>
        <w:tc>
          <w:tcPr>
            <w:tcW w:w="2700" w:type="dxa"/>
          </w:tcPr>
          <w:p w14:paraId="4B6B07E2"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vAlign w:val="bottom"/>
          </w:tcPr>
          <w:p w14:paraId="641A57EB" w14:textId="7EE48D11" w:rsidR="00D90BDD" w:rsidRPr="00F5581E" w:rsidRDefault="00D90BDD" w:rsidP="00D90BDD">
            <w:pPr>
              <w:tabs>
                <w:tab w:val="decimal" w:pos="1030"/>
              </w:tabs>
              <w:spacing w:line="240" w:lineRule="exact"/>
              <w:ind w:right="-450"/>
              <w:rPr>
                <w:rFonts w:ascii="Times New Roman" w:eastAsia="Verdana" w:hAnsi="Times New Roman" w:cs="Times New Roman"/>
                <w:position w:val="0"/>
                <w:sz w:val="16"/>
                <w:szCs w:val="16"/>
              </w:rPr>
            </w:pP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15</w:t>
            </w: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825</w:t>
            </w:r>
            <w:r w:rsidRPr="00F5581E">
              <w:rPr>
                <w:rFonts w:ascii="Times New Roman" w:eastAsia="Verdana" w:hAnsi="Times New Roman" w:cs="Times New Roman"/>
                <w:position w:val="0"/>
                <w:sz w:val="16"/>
                <w:szCs w:val="16"/>
                <w:cs/>
              </w:rPr>
              <w:t>)</w:t>
            </w:r>
          </w:p>
        </w:tc>
        <w:tc>
          <w:tcPr>
            <w:tcW w:w="85" w:type="dxa"/>
            <w:shd w:val="clear" w:color="auto" w:fill="auto"/>
            <w:vAlign w:val="bottom"/>
          </w:tcPr>
          <w:p w14:paraId="61ABC502"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15B1DA7C" w14:textId="37F05D6E"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1,620</w:t>
            </w:r>
            <w:r w:rsidRPr="00F5581E">
              <w:rPr>
                <w:rFonts w:ascii="Times New Roman" w:eastAsia="MS Mincho" w:hAnsi="Times New Roman" w:cs="Times New Roman"/>
                <w:position w:val="0"/>
                <w:sz w:val="16"/>
                <w:szCs w:val="16"/>
                <w:cs/>
              </w:rPr>
              <w:t>)</w:t>
            </w:r>
          </w:p>
        </w:tc>
        <w:tc>
          <w:tcPr>
            <w:tcW w:w="80" w:type="dxa"/>
            <w:shd w:val="clear" w:color="auto" w:fill="auto"/>
          </w:tcPr>
          <w:p w14:paraId="63178B14"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193F7BC6" w14:textId="1B3D14C3"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696</w:t>
            </w:r>
          </w:p>
        </w:tc>
        <w:tc>
          <w:tcPr>
            <w:tcW w:w="90" w:type="dxa"/>
            <w:shd w:val="clear" w:color="auto" w:fill="auto"/>
          </w:tcPr>
          <w:p w14:paraId="337C17EC"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3AAE8D08" w14:textId="1152417A"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55652CA5"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256E8D62" w14:textId="1BA6A77C"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16,749</w:t>
            </w:r>
            <w:r w:rsidRPr="00F5581E">
              <w:rPr>
                <w:rFonts w:ascii="Times New Roman" w:eastAsia="MS Mincho" w:hAnsi="Times New Roman" w:cs="Times New Roman"/>
                <w:position w:val="0"/>
                <w:sz w:val="16"/>
                <w:szCs w:val="16"/>
                <w:cs/>
              </w:rPr>
              <w:t>)</w:t>
            </w:r>
          </w:p>
        </w:tc>
      </w:tr>
      <w:tr w:rsidR="00D90BDD" w:rsidRPr="003930CE" w14:paraId="47935FDE" w14:textId="77777777" w:rsidTr="00D90BDD">
        <w:trPr>
          <w:trHeight w:val="20"/>
        </w:trPr>
        <w:tc>
          <w:tcPr>
            <w:tcW w:w="2700" w:type="dxa"/>
          </w:tcPr>
          <w:p w14:paraId="3F34DC67"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Motor vehicles</w:t>
            </w:r>
          </w:p>
        </w:tc>
        <w:tc>
          <w:tcPr>
            <w:tcW w:w="1152" w:type="dxa"/>
            <w:shd w:val="clear" w:color="auto" w:fill="auto"/>
            <w:vAlign w:val="bottom"/>
          </w:tcPr>
          <w:p w14:paraId="69F84404" w14:textId="2104D245" w:rsidR="00D90BDD" w:rsidRPr="00F5581E" w:rsidRDefault="00D90BDD" w:rsidP="00D90BDD">
            <w:pPr>
              <w:tabs>
                <w:tab w:val="decimal" w:pos="1030"/>
              </w:tabs>
              <w:spacing w:line="240" w:lineRule="exact"/>
              <w:ind w:right="-450"/>
              <w:rPr>
                <w:rFonts w:ascii="Times New Roman" w:eastAsia="Verdana" w:hAnsi="Times New Roman" w:cs="Times New Roman"/>
                <w:position w:val="0"/>
                <w:sz w:val="16"/>
                <w:szCs w:val="16"/>
              </w:rPr>
            </w:pP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2</w:t>
            </w: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358</w:t>
            </w:r>
            <w:r w:rsidRPr="00F5581E">
              <w:rPr>
                <w:rFonts w:ascii="Times New Roman" w:eastAsia="Verdana" w:hAnsi="Times New Roman" w:cs="Times New Roman"/>
                <w:position w:val="0"/>
                <w:sz w:val="16"/>
                <w:szCs w:val="16"/>
                <w:cs/>
              </w:rPr>
              <w:t>)</w:t>
            </w:r>
          </w:p>
        </w:tc>
        <w:tc>
          <w:tcPr>
            <w:tcW w:w="85" w:type="dxa"/>
            <w:shd w:val="clear" w:color="auto" w:fill="auto"/>
            <w:vAlign w:val="bottom"/>
          </w:tcPr>
          <w:p w14:paraId="74563D2B"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B759428" w14:textId="6374026E"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370</w:t>
            </w:r>
            <w:r w:rsidRPr="00F5581E">
              <w:rPr>
                <w:rFonts w:ascii="Times New Roman" w:eastAsia="MS Mincho" w:hAnsi="Times New Roman" w:cs="Times New Roman"/>
                <w:position w:val="0"/>
                <w:sz w:val="16"/>
                <w:szCs w:val="16"/>
                <w:cs/>
              </w:rPr>
              <w:t>)</w:t>
            </w:r>
          </w:p>
        </w:tc>
        <w:tc>
          <w:tcPr>
            <w:tcW w:w="80" w:type="dxa"/>
            <w:shd w:val="clear" w:color="auto" w:fill="auto"/>
          </w:tcPr>
          <w:p w14:paraId="58C18DFC"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1470D304" w14:textId="748E339D" w:rsidR="00D90BDD" w:rsidRPr="00F5581E" w:rsidRDefault="00D90BDD" w:rsidP="00D90BDD">
            <w:pPr>
              <w:spacing w:line="240" w:lineRule="exact"/>
              <w:ind w:right="107"/>
              <w:jc w:val="right"/>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38</w:t>
            </w:r>
          </w:p>
        </w:tc>
        <w:tc>
          <w:tcPr>
            <w:tcW w:w="90" w:type="dxa"/>
            <w:shd w:val="clear" w:color="auto" w:fill="auto"/>
          </w:tcPr>
          <w:p w14:paraId="475C0B75"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31305A87" w14:textId="0E5EFF55"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270DAA69"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524F4EEB" w14:textId="6D760591"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2,690</w:t>
            </w:r>
            <w:r w:rsidRPr="00F5581E">
              <w:rPr>
                <w:rFonts w:ascii="Times New Roman" w:eastAsia="MS Mincho" w:hAnsi="Times New Roman" w:cs="Times New Roman"/>
                <w:position w:val="0"/>
                <w:sz w:val="16"/>
                <w:szCs w:val="16"/>
                <w:cs/>
              </w:rPr>
              <w:t>)</w:t>
            </w:r>
          </w:p>
        </w:tc>
      </w:tr>
      <w:tr w:rsidR="00D90BDD" w:rsidRPr="003930CE" w14:paraId="6861F510" w14:textId="77777777" w:rsidTr="00D90BDD">
        <w:trPr>
          <w:trHeight w:val="20"/>
        </w:trPr>
        <w:tc>
          <w:tcPr>
            <w:tcW w:w="2700" w:type="dxa"/>
          </w:tcPr>
          <w:p w14:paraId="7BD1A0F6" w14:textId="77777777" w:rsidR="00D90BDD" w:rsidRPr="003930CE" w:rsidRDefault="00D90BDD" w:rsidP="00D90BD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Moulds</w:t>
            </w:r>
          </w:p>
        </w:tc>
        <w:tc>
          <w:tcPr>
            <w:tcW w:w="1152" w:type="dxa"/>
            <w:shd w:val="clear" w:color="auto" w:fill="auto"/>
            <w:vAlign w:val="bottom"/>
          </w:tcPr>
          <w:p w14:paraId="3418EAFD" w14:textId="510355BE" w:rsidR="00D90BDD" w:rsidRPr="00F5581E" w:rsidRDefault="00D90BDD" w:rsidP="00D90BDD">
            <w:pPr>
              <w:tabs>
                <w:tab w:val="decimal" w:pos="1030"/>
              </w:tabs>
              <w:spacing w:line="240" w:lineRule="exact"/>
              <w:ind w:right="-450"/>
              <w:rPr>
                <w:rFonts w:ascii="Times New Roman" w:eastAsia="Verdana" w:hAnsi="Times New Roman" w:cs="Times New Roman"/>
                <w:position w:val="0"/>
                <w:sz w:val="16"/>
                <w:szCs w:val="16"/>
              </w:rPr>
            </w:pP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25</w:t>
            </w: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547</w:t>
            </w:r>
            <w:r w:rsidRPr="00F5581E">
              <w:rPr>
                <w:rFonts w:ascii="Times New Roman" w:eastAsia="Verdana" w:hAnsi="Times New Roman" w:cs="Times New Roman"/>
                <w:position w:val="0"/>
                <w:sz w:val="16"/>
                <w:szCs w:val="16"/>
                <w:cs/>
              </w:rPr>
              <w:t>)</w:t>
            </w:r>
          </w:p>
        </w:tc>
        <w:tc>
          <w:tcPr>
            <w:tcW w:w="85" w:type="dxa"/>
            <w:shd w:val="clear" w:color="auto" w:fill="auto"/>
            <w:vAlign w:val="bottom"/>
          </w:tcPr>
          <w:p w14:paraId="3AFBBBDC"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6662B97E" w14:textId="63C07386"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562</w:t>
            </w:r>
            <w:r w:rsidRPr="00F5581E">
              <w:rPr>
                <w:rFonts w:ascii="Times New Roman" w:eastAsia="MS Mincho" w:hAnsi="Times New Roman" w:cs="Times New Roman"/>
                <w:position w:val="0"/>
                <w:sz w:val="16"/>
                <w:szCs w:val="16"/>
                <w:cs/>
              </w:rPr>
              <w:t>)</w:t>
            </w:r>
          </w:p>
        </w:tc>
        <w:tc>
          <w:tcPr>
            <w:tcW w:w="80" w:type="dxa"/>
            <w:shd w:val="clear" w:color="auto" w:fill="auto"/>
          </w:tcPr>
          <w:p w14:paraId="7472F70E"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797CBD95" w14:textId="691CD297"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90" w:type="dxa"/>
            <w:shd w:val="clear" w:color="auto" w:fill="auto"/>
          </w:tcPr>
          <w:p w14:paraId="4181F3BE"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3170882E" w14:textId="11C7CED0"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4525237A"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3CCEE633" w14:textId="3955C0E1"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26,109</w:t>
            </w:r>
            <w:r w:rsidRPr="00F5581E">
              <w:rPr>
                <w:rFonts w:ascii="Times New Roman" w:eastAsia="MS Mincho" w:hAnsi="Times New Roman" w:cs="Times New Roman"/>
                <w:position w:val="0"/>
                <w:sz w:val="16"/>
                <w:szCs w:val="16"/>
                <w:cs/>
              </w:rPr>
              <w:t>)</w:t>
            </w:r>
          </w:p>
        </w:tc>
      </w:tr>
      <w:tr w:rsidR="00D90BDD" w:rsidRPr="003930CE" w14:paraId="77FC2D43" w14:textId="77777777" w:rsidTr="00D90BDD">
        <w:trPr>
          <w:trHeight w:val="20"/>
        </w:trPr>
        <w:tc>
          <w:tcPr>
            <w:tcW w:w="2700" w:type="dxa"/>
          </w:tcPr>
          <w:p w14:paraId="11034C0B" w14:textId="77777777" w:rsidR="00D90BDD" w:rsidRPr="003930CE" w:rsidRDefault="00D90BDD" w:rsidP="00D90BDD">
            <w:pPr>
              <w:keepNext/>
              <w:spacing w:line="240" w:lineRule="exact"/>
              <w:ind w:left="360"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Total accumulated depreciation</w:t>
            </w:r>
          </w:p>
        </w:tc>
        <w:tc>
          <w:tcPr>
            <w:tcW w:w="1152" w:type="dxa"/>
            <w:shd w:val="clear" w:color="auto" w:fill="auto"/>
            <w:vAlign w:val="bottom"/>
          </w:tcPr>
          <w:p w14:paraId="468904AF" w14:textId="07FD281A" w:rsidR="00D90BDD" w:rsidRPr="00F5581E" w:rsidRDefault="00D90BDD" w:rsidP="00D90BDD">
            <w:pPr>
              <w:pBdr>
                <w:top w:val="single" w:sz="4" w:space="0" w:color="auto"/>
                <w:bottom w:val="single" w:sz="4" w:space="1" w:color="auto"/>
              </w:pBdr>
              <w:tabs>
                <w:tab w:val="decimal" w:pos="1030"/>
              </w:tabs>
              <w:spacing w:line="240" w:lineRule="exact"/>
              <w:ind w:right="-450"/>
              <w:rPr>
                <w:rFonts w:ascii="Times New Roman" w:eastAsia="Verdana" w:hAnsi="Times New Roman" w:cs="Times New Roman"/>
                <w:position w:val="0"/>
                <w:sz w:val="16"/>
                <w:szCs w:val="16"/>
              </w:rPr>
            </w:pP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280</w:t>
            </w: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024</w:t>
            </w:r>
            <w:r w:rsidRPr="00F5581E">
              <w:rPr>
                <w:rFonts w:ascii="Times New Roman" w:eastAsia="Verdana" w:hAnsi="Times New Roman" w:cs="Times New Roman"/>
                <w:position w:val="0"/>
                <w:sz w:val="16"/>
                <w:szCs w:val="16"/>
                <w:cs/>
              </w:rPr>
              <w:t>)</w:t>
            </w:r>
          </w:p>
        </w:tc>
        <w:tc>
          <w:tcPr>
            <w:tcW w:w="85" w:type="dxa"/>
            <w:shd w:val="clear" w:color="auto" w:fill="auto"/>
            <w:vAlign w:val="bottom"/>
          </w:tcPr>
          <w:p w14:paraId="11857A61"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8B495AF" w14:textId="29D53DDF" w:rsidR="00D90BDD" w:rsidRPr="00F5581E" w:rsidRDefault="00D90BDD" w:rsidP="00D90BDD">
            <w:pPr>
              <w:pBdr>
                <w:top w:val="single" w:sz="4" w:space="0" w:color="auto"/>
                <w:bottom w:val="single" w:sz="4" w:space="1" w:color="auto"/>
              </w:pBd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20,398</w:t>
            </w:r>
            <w:r w:rsidRPr="00F5581E">
              <w:rPr>
                <w:rFonts w:ascii="Times New Roman" w:eastAsia="MS Mincho" w:hAnsi="Times New Roman" w:cs="Times New Roman"/>
                <w:position w:val="0"/>
                <w:sz w:val="16"/>
                <w:szCs w:val="16"/>
                <w:cs/>
              </w:rPr>
              <w:t>)</w:t>
            </w:r>
          </w:p>
        </w:tc>
        <w:tc>
          <w:tcPr>
            <w:tcW w:w="80" w:type="dxa"/>
            <w:shd w:val="clear" w:color="auto" w:fill="auto"/>
          </w:tcPr>
          <w:p w14:paraId="52DF2820"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56132D63" w14:textId="74B36E73" w:rsidR="00D90BDD" w:rsidRPr="00F5581E" w:rsidRDefault="00D90BDD" w:rsidP="00D90BDD">
            <w:pPr>
              <w:pBdr>
                <w:top w:val="single" w:sz="4" w:space="0" w:color="auto"/>
                <w:bottom w:val="single" w:sz="4" w:space="1" w:color="auto"/>
              </w:pBd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12,609</w:t>
            </w:r>
          </w:p>
        </w:tc>
        <w:tc>
          <w:tcPr>
            <w:tcW w:w="90" w:type="dxa"/>
            <w:shd w:val="clear" w:color="auto" w:fill="auto"/>
          </w:tcPr>
          <w:p w14:paraId="38C12008"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63F6B06A" w14:textId="22A114D6" w:rsidR="00D90BDD" w:rsidRPr="00F5581E" w:rsidRDefault="00D90BDD" w:rsidP="00D90BDD">
            <w:pPr>
              <w:pBdr>
                <w:top w:val="single" w:sz="4" w:space="0" w:color="auto"/>
                <w:bottom w:val="single" w:sz="4" w:space="1" w:color="auto"/>
              </w:pBd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09DAC6BA"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2906767C" w14:textId="18A90E51" w:rsidR="00D90BDD" w:rsidRPr="00F5581E" w:rsidRDefault="00D90BDD" w:rsidP="00D90BDD">
            <w:pPr>
              <w:pBdr>
                <w:top w:val="single" w:sz="4" w:space="0" w:color="auto"/>
                <w:bottom w:val="single" w:sz="4" w:space="1" w:color="auto"/>
              </w:pBd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287,813</w:t>
            </w:r>
            <w:r w:rsidRPr="00F5581E">
              <w:rPr>
                <w:rFonts w:ascii="Times New Roman" w:eastAsia="MS Mincho" w:hAnsi="Times New Roman" w:cs="Times New Roman"/>
                <w:position w:val="0"/>
                <w:sz w:val="16"/>
                <w:szCs w:val="16"/>
                <w:cs/>
              </w:rPr>
              <w:t>)</w:t>
            </w:r>
          </w:p>
        </w:tc>
      </w:tr>
      <w:tr w:rsidR="00D90BDD" w:rsidRPr="003930CE" w14:paraId="1491C4BB" w14:textId="77777777" w:rsidTr="00D90BDD">
        <w:trPr>
          <w:trHeight w:val="20"/>
        </w:trPr>
        <w:tc>
          <w:tcPr>
            <w:tcW w:w="2700" w:type="dxa"/>
          </w:tcPr>
          <w:p w14:paraId="206168B7" w14:textId="77777777" w:rsidR="00D90BDD" w:rsidRPr="003930CE" w:rsidRDefault="00D90BDD" w:rsidP="00D90BDD">
            <w:pPr>
              <w:keepNext/>
              <w:spacing w:line="240" w:lineRule="exact"/>
              <w:ind w:left="396" w:right="14" w:hanging="396"/>
              <w:outlineLvl w:val="5"/>
              <w:rPr>
                <w:rFonts w:ascii="Times New Roman" w:hAnsi="Times New Roman" w:cs="Times New Roman"/>
                <w:position w:val="0"/>
                <w:sz w:val="16"/>
                <w:szCs w:val="16"/>
                <w:cs/>
              </w:rPr>
            </w:pPr>
            <w:r w:rsidRPr="003930CE">
              <w:rPr>
                <w:rFonts w:ascii="Times New Roman" w:hAnsi="Times New Roman" w:cs="Times New Roman"/>
                <w:spacing w:val="-4"/>
                <w:position w:val="0"/>
                <w:sz w:val="16"/>
                <w:szCs w:val="16"/>
              </w:rPr>
              <w:t>Construction in progress</w:t>
            </w:r>
          </w:p>
        </w:tc>
        <w:tc>
          <w:tcPr>
            <w:tcW w:w="1152" w:type="dxa"/>
            <w:tcBorders>
              <w:bottom w:val="single" w:sz="4" w:space="0" w:color="auto"/>
            </w:tcBorders>
            <w:shd w:val="clear" w:color="auto" w:fill="auto"/>
            <w:vAlign w:val="bottom"/>
          </w:tcPr>
          <w:p w14:paraId="53FAF43E" w14:textId="15F82B44"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Verdana" w:hAnsi="Times New Roman" w:cs="Times New Roman"/>
                <w:position w:val="0"/>
                <w:sz w:val="16"/>
                <w:szCs w:val="16"/>
              </w:rPr>
              <w:t>7</w:t>
            </w: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834</w:t>
            </w:r>
          </w:p>
        </w:tc>
        <w:tc>
          <w:tcPr>
            <w:tcW w:w="85" w:type="dxa"/>
            <w:shd w:val="clear" w:color="auto" w:fill="auto"/>
            <w:vAlign w:val="bottom"/>
          </w:tcPr>
          <w:p w14:paraId="5D78DE77"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00FB634F" w14:textId="2896F239"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3,660</w:t>
            </w:r>
          </w:p>
        </w:tc>
        <w:tc>
          <w:tcPr>
            <w:tcW w:w="80" w:type="dxa"/>
            <w:shd w:val="clear" w:color="auto" w:fill="auto"/>
          </w:tcPr>
          <w:p w14:paraId="471D8CA4"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53A9393C" w14:textId="41D74268"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60</w:t>
            </w:r>
            <w:r w:rsidRPr="00F5581E">
              <w:rPr>
                <w:rFonts w:ascii="Times New Roman" w:eastAsia="MS Mincho" w:hAnsi="Times New Roman" w:cs="Times New Roman"/>
                <w:position w:val="0"/>
                <w:sz w:val="16"/>
                <w:szCs w:val="16"/>
                <w:cs/>
              </w:rPr>
              <w:t>)</w:t>
            </w:r>
          </w:p>
        </w:tc>
        <w:tc>
          <w:tcPr>
            <w:tcW w:w="90" w:type="dxa"/>
            <w:shd w:val="clear" w:color="auto" w:fill="auto"/>
          </w:tcPr>
          <w:p w14:paraId="1E0586F2"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5516A4B7" w14:textId="7A1B777B"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8,695</w:t>
            </w:r>
            <w:r w:rsidRPr="00F5581E">
              <w:rPr>
                <w:rFonts w:ascii="Times New Roman" w:eastAsia="MS Mincho" w:hAnsi="Times New Roman" w:cs="Times New Roman"/>
                <w:position w:val="0"/>
                <w:sz w:val="16"/>
                <w:szCs w:val="16"/>
                <w:cs/>
              </w:rPr>
              <w:t>)</w:t>
            </w:r>
          </w:p>
        </w:tc>
        <w:tc>
          <w:tcPr>
            <w:tcW w:w="86" w:type="dxa"/>
          </w:tcPr>
          <w:p w14:paraId="60B9E02A"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55D9835F" w14:textId="0AC39283"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2,739</w:t>
            </w:r>
          </w:p>
        </w:tc>
      </w:tr>
      <w:tr w:rsidR="00D90BDD" w:rsidRPr="003930CE" w14:paraId="402E0A6C" w14:textId="77777777" w:rsidTr="00AF1AA5">
        <w:trPr>
          <w:trHeight w:val="20"/>
        </w:trPr>
        <w:tc>
          <w:tcPr>
            <w:tcW w:w="2700" w:type="dxa"/>
          </w:tcPr>
          <w:p w14:paraId="3734FF05" w14:textId="77777777" w:rsidR="00D90BDD" w:rsidRPr="003930CE" w:rsidRDefault="00D90BDD" w:rsidP="00D90BDD">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Total property, plant and equipment</w:t>
            </w:r>
          </w:p>
        </w:tc>
        <w:tc>
          <w:tcPr>
            <w:tcW w:w="1152" w:type="dxa"/>
            <w:tcBorders>
              <w:top w:val="single" w:sz="4" w:space="0" w:color="auto"/>
              <w:bottom w:val="double" w:sz="4" w:space="0" w:color="auto"/>
            </w:tcBorders>
            <w:shd w:val="clear" w:color="auto" w:fill="auto"/>
          </w:tcPr>
          <w:p w14:paraId="0728286E" w14:textId="6CA07D8F" w:rsidR="00D90BDD" w:rsidRPr="00F5581E" w:rsidRDefault="00D90BDD" w:rsidP="00D90BDD">
            <w:pPr>
              <w:tabs>
                <w:tab w:val="decimal" w:pos="1030"/>
              </w:tabs>
              <w:spacing w:line="240" w:lineRule="exact"/>
              <w:ind w:right="-450"/>
              <w:rPr>
                <w:rFonts w:ascii="Times New Roman" w:hAnsi="Times New Roman" w:cs="Times New Roman"/>
                <w:position w:val="0"/>
                <w:sz w:val="16"/>
                <w:szCs w:val="16"/>
              </w:rPr>
            </w:pPr>
            <w:r w:rsidRPr="00F5581E">
              <w:rPr>
                <w:rFonts w:ascii="Times New Roman" w:eastAsia="Verdana" w:hAnsi="Times New Roman" w:cs="Times New Roman"/>
                <w:position w:val="0"/>
                <w:sz w:val="16"/>
                <w:szCs w:val="16"/>
              </w:rPr>
              <w:t>180</w:t>
            </w:r>
            <w:r w:rsidRPr="00F5581E">
              <w:rPr>
                <w:rFonts w:ascii="Times New Roman" w:eastAsia="Verdana" w:hAnsi="Times New Roman" w:cs="Times New Roman"/>
                <w:position w:val="0"/>
                <w:sz w:val="16"/>
                <w:szCs w:val="16"/>
                <w:cs/>
              </w:rPr>
              <w:t>,</w:t>
            </w:r>
            <w:r w:rsidRPr="00F5581E">
              <w:rPr>
                <w:rFonts w:ascii="Times New Roman" w:eastAsia="Verdana" w:hAnsi="Times New Roman" w:cs="Times New Roman"/>
                <w:position w:val="0"/>
                <w:sz w:val="16"/>
                <w:szCs w:val="16"/>
              </w:rPr>
              <w:t>435</w:t>
            </w:r>
          </w:p>
        </w:tc>
        <w:tc>
          <w:tcPr>
            <w:tcW w:w="85" w:type="dxa"/>
            <w:shd w:val="clear" w:color="auto" w:fill="auto"/>
          </w:tcPr>
          <w:p w14:paraId="2AA3AD9F" w14:textId="77777777" w:rsidR="00D90BDD" w:rsidRPr="00F5581E" w:rsidRDefault="00D90BDD" w:rsidP="00D90BDD">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6448864D" w14:textId="0BD86391"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2,327</w:t>
            </w:r>
            <w:r w:rsidRPr="00F5581E">
              <w:rPr>
                <w:rFonts w:ascii="Times New Roman" w:eastAsia="MS Mincho" w:hAnsi="Times New Roman" w:cs="Times New Roman"/>
                <w:position w:val="0"/>
                <w:sz w:val="16"/>
                <w:szCs w:val="16"/>
                <w:cs/>
              </w:rPr>
              <w:t>)</w:t>
            </w:r>
          </w:p>
        </w:tc>
        <w:tc>
          <w:tcPr>
            <w:tcW w:w="80" w:type="dxa"/>
            <w:shd w:val="clear" w:color="auto" w:fill="auto"/>
          </w:tcPr>
          <w:p w14:paraId="4D551422"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double" w:sz="4" w:space="0" w:color="auto"/>
            </w:tcBorders>
          </w:tcPr>
          <w:p w14:paraId="53F24639" w14:textId="07705918"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r w:rsidRPr="00F5581E">
              <w:rPr>
                <w:rFonts w:ascii="Times New Roman" w:eastAsia="MS Mincho" w:hAnsi="Times New Roman" w:cs="Times New Roman"/>
                <w:position w:val="0"/>
                <w:sz w:val="16"/>
                <w:szCs w:val="16"/>
              </w:rPr>
              <w:t>823</w:t>
            </w:r>
            <w:r w:rsidRPr="00F5581E">
              <w:rPr>
                <w:rFonts w:ascii="Times New Roman" w:eastAsia="MS Mincho" w:hAnsi="Times New Roman" w:cs="Times New Roman"/>
                <w:position w:val="0"/>
                <w:sz w:val="16"/>
                <w:szCs w:val="16"/>
                <w:cs/>
              </w:rPr>
              <w:t>)</w:t>
            </w:r>
          </w:p>
        </w:tc>
        <w:tc>
          <w:tcPr>
            <w:tcW w:w="90" w:type="dxa"/>
            <w:shd w:val="clear" w:color="auto" w:fill="auto"/>
          </w:tcPr>
          <w:p w14:paraId="107CEBCD"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double" w:sz="4" w:space="0" w:color="auto"/>
            </w:tcBorders>
          </w:tcPr>
          <w:p w14:paraId="236ECAF3" w14:textId="7C168FA8" w:rsidR="00D90BDD" w:rsidRPr="00F5581E" w:rsidRDefault="00D90BDD" w:rsidP="00D90BDD">
            <w:pPr>
              <w:spacing w:line="240" w:lineRule="exact"/>
              <w:ind w:right="-10"/>
              <w:jc w:val="center"/>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cs/>
              </w:rPr>
              <w:t>-</w:t>
            </w:r>
          </w:p>
        </w:tc>
        <w:tc>
          <w:tcPr>
            <w:tcW w:w="86" w:type="dxa"/>
          </w:tcPr>
          <w:p w14:paraId="6C6C9DF2" w14:textId="77777777" w:rsidR="00D90BDD" w:rsidRPr="00F5581E" w:rsidRDefault="00D90BDD" w:rsidP="00D90BDD">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1DF44CAB" w14:textId="08922B1A" w:rsidR="00D90BDD" w:rsidRPr="00F5581E" w:rsidRDefault="00D90BDD" w:rsidP="00D90BDD">
            <w:pPr>
              <w:tabs>
                <w:tab w:val="decimal" w:pos="1030"/>
              </w:tabs>
              <w:spacing w:line="240" w:lineRule="exact"/>
              <w:ind w:right="-450"/>
              <w:rPr>
                <w:rFonts w:ascii="Times New Roman" w:eastAsia="MS Mincho" w:hAnsi="Times New Roman" w:cs="Times New Roman"/>
                <w:position w:val="0"/>
                <w:sz w:val="16"/>
                <w:szCs w:val="16"/>
              </w:rPr>
            </w:pPr>
            <w:r w:rsidRPr="00F5581E">
              <w:rPr>
                <w:rFonts w:ascii="Times New Roman" w:eastAsia="MS Mincho" w:hAnsi="Times New Roman" w:cs="Times New Roman"/>
                <w:position w:val="0"/>
                <w:sz w:val="16"/>
                <w:szCs w:val="16"/>
              </w:rPr>
              <w:t>177,285</w:t>
            </w:r>
          </w:p>
        </w:tc>
      </w:tr>
    </w:tbl>
    <w:p w14:paraId="4152A3F5" w14:textId="20F230D1" w:rsidR="00D3711E" w:rsidRDefault="00D3711E" w:rsidP="00AF1AA5">
      <w:pPr>
        <w:ind w:left="187"/>
        <w:jc w:val="both"/>
        <w:rPr>
          <w:rFonts w:ascii="Times New Roman" w:hAnsi="Times New Roman" w:cs="Times New Roman"/>
          <w:spacing w:val="-2"/>
          <w:position w:val="0"/>
          <w:sz w:val="24"/>
          <w:szCs w:val="24"/>
        </w:rPr>
      </w:pPr>
    </w:p>
    <w:p w14:paraId="064791F4" w14:textId="49C35BDE" w:rsidR="0060737C" w:rsidRDefault="0060737C">
      <w:pPr>
        <w:spacing w:after="200" w:line="276" w:lineRule="auto"/>
        <w:rPr>
          <w:rFonts w:ascii="Times New Roman" w:hAnsi="Times New Roman" w:cs="Times New Roman"/>
          <w:spacing w:val="-2"/>
          <w:position w:val="0"/>
          <w:sz w:val="24"/>
          <w:szCs w:val="24"/>
        </w:rPr>
      </w:pPr>
      <w:r>
        <w:rPr>
          <w:rFonts w:ascii="Times New Roman" w:hAnsi="Times New Roman" w:cs="Times New Roman"/>
          <w:spacing w:val="-2"/>
          <w:position w:val="0"/>
          <w:sz w:val="24"/>
          <w:szCs w:val="24"/>
        </w:rPr>
        <w:br w:type="page"/>
      </w:r>
    </w:p>
    <w:tbl>
      <w:tblPr>
        <w:tblW w:w="8805" w:type="dxa"/>
        <w:tblInd w:w="540" w:type="dxa"/>
        <w:tblLayout w:type="fixed"/>
        <w:tblCellMar>
          <w:left w:w="0" w:type="dxa"/>
          <w:right w:w="0" w:type="dxa"/>
        </w:tblCellMar>
        <w:tblLook w:val="0000" w:firstRow="0" w:lastRow="0" w:firstColumn="0" w:lastColumn="0" w:noHBand="0" w:noVBand="0"/>
      </w:tblPr>
      <w:tblGrid>
        <w:gridCol w:w="2700"/>
        <w:gridCol w:w="1156"/>
        <w:gridCol w:w="85"/>
        <w:gridCol w:w="1152"/>
        <w:gridCol w:w="80"/>
        <w:gridCol w:w="1152"/>
        <w:gridCol w:w="90"/>
        <w:gridCol w:w="1152"/>
        <w:gridCol w:w="86"/>
        <w:gridCol w:w="1152"/>
      </w:tblGrid>
      <w:tr w:rsidR="0060737C" w:rsidRPr="003930CE" w14:paraId="57C2D3C5" w14:textId="77777777" w:rsidTr="0060737C">
        <w:trPr>
          <w:trHeight w:val="20"/>
          <w:tblHeader/>
        </w:trPr>
        <w:tc>
          <w:tcPr>
            <w:tcW w:w="2700" w:type="dxa"/>
          </w:tcPr>
          <w:p w14:paraId="5FB89FA8" w14:textId="15AC84D4" w:rsidR="0060737C" w:rsidRPr="003930CE" w:rsidRDefault="0060737C" w:rsidP="0060737C">
            <w:pPr>
              <w:spacing w:line="240" w:lineRule="exact"/>
              <w:ind w:right="14"/>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lastRenderedPageBreak/>
              <w:t xml:space="preserve">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2020</w:t>
            </w:r>
          </w:p>
        </w:tc>
        <w:tc>
          <w:tcPr>
            <w:tcW w:w="1156" w:type="dxa"/>
          </w:tcPr>
          <w:p w14:paraId="48D1CF6A"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85" w:type="dxa"/>
          </w:tcPr>
          <w:p w14:paraId="340EF81D"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3D514BE0"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80" w:type="dxa"/>
          </w:tcPr>
          <w:p w14:paraId="72D893F5"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79B1180F"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90" w:type="dxa"/>
          </w:tcPr>
          <w:p w14:paraId="19F4F39C"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65325A65" w14:textId="77777777" w:rsidR="0060737C" w:rsidRPr="003930CE" w:rsidRDefault="0060737C" w:rsidP="0060737C">
            <w:pPr>
              <w:spacing w:line="240" w:lineRule="exact"/>
              <w:ind w:right="130"/>
              <w:jc w:val="right"/>
              <w:rPr>
                <w:rFonts w:ascii="Times New Roman" w:hAnsi="Times New Roman" w:cs="Times New Roman"/>
                <w:b/>
                <w:bCs/>
                <w:position w:val="0"/>
                <w:sz w:val="16"/>
                <w:szCs w:val="16"/>
              </w:rPr>
            </w:pPr>
          </w:p>
        </w:tc>
      </w:tr>
      <w:tr w:rsidR="0060737C" w:rsidRPr="003930CE" w14:paraId="474B550A" w14:textId="77777777" w:rsidTr="0060737C">
        <w:trPr>
          <w:trHeight w:val="20"/>
          <w:tblHeader/>
        </w:trPr>
        <w:tc>
          <w:tcPr>
            <w:tcW w:w="2700" w:type="dxa"/>
          </w:tcPr>
          <w:p w14:paraId="5CF51F20" w14:textId="77777777" w:rsidR="0060737C" w:rsidRPr="003930CE" w:rsidRDefault="0060737C" w:rsidP="0060737C">
            <w:pPr>
              <w:spacing w:line="240" w:lineRule="exact"/>
              <w:ind w:right="14"/>
              <w:rPr>
                <w:rFonts w:ascii="Times New Roman" w:hAnsi="Times New Roman" w:cs="Times New Roman"/>
                <w:b/>
                <w:bCs/>
                <w:position w:val="0"/>
                <w:sz w:val="16"/>
                <w:szCs w:val="16"/>
              </w:rPr>
            </w:pPr>
          </w:p>
        </w:tc>
        <w:tc>
          <w:tcPr>
            <w:tcW w:w="1156" w:type="dxa"/>
          </w:tcPr>
          <w:p w14:paraId="42B7F248"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85" w:type="dxa"/>
          </w:tcPr>
          <w:p w14:paraId="25D67DF6"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30AB1CFC"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80" w:type="dxa"/>
          </w:tcPr>
          <w:p w14:paraId="2F83C87D"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6DAF2E30"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90" w:type="dxa"/>
          </w:tcPr>
          <w:p w14:paraId="748BCBEA"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321AC02D" w14:textId="77777777" w:rsidR="0060737C" w:rsidRPr="003930CE" w:rsidRDefault="0060737C" w:rsidP="0060737C">
            <w:pPr>
              <w:spacing w:line="240" w:lineRule="exact"/>
              <w:ind w:right="13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 : Thousand Baht</w:t>
            </w:r>
          </w:p>
        </w:tc>
      </w:tr>
      <w:tr w:rsidR="0060737C" w:rsidRPr="003930CE" w14:paraId="7C964C05" w14:textId="77777777" w:rsidTr="0060737C">
        <w:trPr>
          <w:trHeight w:val="20"/>
          <w:tblHeader/>
        </w:trPr>
        <w:tc>
          <w:tcPr>
            <w:tcW w:w="2700" w:type="dxa"/>
          </w:tcPr>
          <w:p w14:paraId="300A408B" w14:textId="77777777" w:rsidR="0060737C" w:rsidRPr="003930CE" w:rsidRDefault="0060737C" w:rsidP="0060737C">
            <w:pPr>
              <w:spacing w:line="240" w:lineRule="exact"/>
              <w:ind w:right="14"/>
              <w:rPr>
                <w:rFonts w:ascii="Times New Roman" w:hAnsi="Times New Roman" w:cs="Times New Roman"/>
                <w:b/>
                <w:bCs/>
                <w:position w:val="0"/>
                <w:sz w:val="16"/>
                <w:szCs w:val="16"/>
              </w:rPr>
            </w:pPr>
          </w:p>
        </w:tc>
        <w:tc>
          <w:tcPr>
            <w:tcW w:w="6105" w:type="dxa"/>
            <w:gridSpan w:val="9"/>
          </w:tcPr>
          <w:p w14:paraId="145ADB28"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Separate financial statements</w:t>
            </w:r>
          </w:p>
        </w:tc>
      </w:tr>
      <w:tr w:rsidR="0060737C" w:rsidRPr="003930CE" w14:paraId="3A6F7CC1" w14:textId="77777777" w:rsidTr="0060737C">
        <w:trPr>
          <w:trHeight w:val="20"/>
          <w:tblHeader/>
        </w:trPr>
        <w:tc>
          <w:tcPr>
            <w:tcW w:w="2700" w:type="dxa"/>
          </w:tcPr>
          <w:p w14:paraId="2CEF4864" w14:textId="4BBE2D48" w:rsidR="0060737C" w:rsidRPr="003930CE" w:rsidRDefault="0060737C" w:rsidP="0060737C">
            <w:pPr>
              <w:spacing w:line="240" w:lineRule="exact"/>
              <w:ind w:right="14"/>
              <w:rPr>
                <w:rFonts w:ascii="Times New Roman" w:hAnsi="Times New Roman" w:cs="Times New Roman"/>
                <w:b/>
                <w:bCs/>
                <w:position w:val="0"/>
                <w:sz w:val="16"/>
                <w:szCs w:val="16"/>
              </w:rPr>
            </w:pPr>
          </w:p>
        </w:tc>
        <w:tc>
          <w:tcPr>
            <w:tcW w:w="1156" w:type="dxa"/>
          </w:tcPr>
          <w:p w14:paraId="72B8DF72"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Balance</w:t>
            </w:r>
          </w:p>
        </w:tc>
        <w:tc>
          <w:tcPr>
            <w:tcW w:w="85" w:type="dxa"/>
          </w:tcPr>
          <w:p w14:paraId="3960FE51"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59094476"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Additions</w:t>
            </w:r>
          </w:p>
        </w:tc>
        <w:tc>
          <w:tcPr>
            <w:tcW w:w="80" w:type="dxa"/>
          </w:tcPr>
          <w:p w14:paraId="5394574E"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7CE62F83"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(Disposals)</w:t>
            </w:r>
          </w:p>
        </w:tc>
        <w:tc>
          <w:tcPr>
            <w:tcW w:w="90" w:type="dxa"/>
          </w:tcPr>
          <w:p w14:paraId="25B9AF2D"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5F820B1E"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Transfer in/</w:t>
            </w:r>
          </w:p>
        </w:tc>
        <w:tc>
          <w:tcPr>
            <w:tcW w:w="86" w:type="dxa"/>
          </w:tcPr>
          <w:p w14:paraId="1AF15977"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3801DC5C"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Balance</w:t>
            </w:r>
          </w:p>
        </w:tc>
      </w:tr>
      <w:tr w:rsidR="0060737C" w:rsidRPr="003930CE" w14:paraId="05CB42B5" w14:textId="77777777" w:rsidTr="0060737C">
        <w:trPr>
          <w:trHeight w:val="20"/>
          <w:tblHeader/>
        </w:trPr>
        <w:tc>
          <w:tcPr>
            <w:tcW w:w="2700" w:type="dxa"/>
          </w:tcPr>
          <w:p w14:paraId="6211CEF4" w14:textId="77777777" w:rsidR="0060737C" w:rsidRPr="003930CE" w:rsidRDefault="0060737C" w:rsidP="0060737C">
            <w:pPr>
              <w:spacing w:line="240" w:lineRule="exact"/>
              <w:ind w:left="368" w:right="14"/>
              <w:jc w:val="center"/>
              <w:rPr>
                <w:rFonts w:ascii="Times New Roman" w:hAnsi="Times New Roman" w:cs="Times New Roman"/>
                <w:position w:val="0"/>
                <w:sz w:val="16"/>
                <w:szCs w:val="16"/>
              </w:rPr>
            </w:pPr>
          </w:p>
        </w:tc>
        <w:tc>
          <w:tcPr>
            <w:tcW w:w="1156" w:type="dxa"/>
          </w:tcPr>
          <w:p w14:paraId="603D547C"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as at</w:t>
            </w:r>
          </w:p>
        </w:tc>
        <w:tc>
          <w:tcPr>
            <w:tcW w:w="85" w:type="dxa"/>
          </w:tcPr>
          <w:p w14:paraId="2BDEFDD4"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24BC6D42"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80" w:type="dxa"/>
          </w:tcPr>
          <w:p w14:paraId="6BB83C24"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15E80FA4"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90" w:type="dxa"/>
          </w:tcPr>
          <w:p w14:paraId="02ACC30D"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38C36D3D" w14:textId="77777777" w:rsidR="0060737C" w:rsidRPr="003930CE" w:rsidRDefault="0060737C" w:rsidP="0060737C">
            <w:pPr>
              <w:spacing w:line="240" w:lineRule="exact"/>
              <w:ind w:right="14"/>
              <w:jc w:val="center"/>
              <w:rPr>
                <w:rFonts w:ascii="Times New Roman" w:hAnsi="Times New Roman" w:cs="Times New Roman"/>
                <w:b/>
                <w:bCs/>
                <w:spacing w:val="-4"/>
                <w:position w:val="0"/>
                <w:sz w:val="16"/>
                <w:szCs w:val="16"/>
              </w:rPr>
            </w:pPr>
            <w:r w:rsidRPr="003930CE">
              <w:rPr>
                <w:rFonts w:ascii="Times New Roman" w:hAnsi="Times New Roman" w:cs="Times New Roman"/>
                <w:b/>
                <w:bCs/>
                <w:spacing w:val="-4"/>
                <w:position w:val="0"/>
                <w:sz w:val="16"/>
                <w:szCs w:val="16"/>
              </w:rPr>
              <w:t>(Transfer out)</w:t>
            </w:r>
          </w:p>
        </w:tc>
        <w:tc>
          <w:tcPr>
            <w:tcW w:w="86" w:type="dxa"/>
          </w:tcPr>
          <w:p w14:paraId="3C429AC0"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62377D35"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as at</w:t>
            </w:r>
          </w:p>
        </w:tc>
      </w:tr>
      <w:tr w:rsidR="0060737C" w:rsidRPr="003930CE" w14:paraId="05519699" w14:textId="77777777" w:rsidTr="0060737C">
        <w:trPr>
          <w:trHeight w:val="20"/>
          <w:tblHeader/>
        </w:trPr>
        <w:tc>
          <w:tcPr>
            <w:tcW w:w="2700" w:type="dxa"/>
          </w:tcPr>
          <w:p w14:paraId="61CAD52C" w14:textId="77777777" w:rsidR="0060737C" w:rsidRPr="003930CE" w:rsidRDefault="0060737C" w:rsidP="0060737C">
            <w:pPr>
              <w:spacing w:line="240" w:lineRule="exact"/>
              <w:ind w:left="368" w:right="14"/>
              <w:jc w:val="center"/>
              <w:rPr>
                <w:rFonts w:ascii="Times New Roman" w:hAnsi="Times New Roman" w:cs="Times New Roman"/>
                <w:position w:val="0"/>
                <w:sz w:val="16"/>
                <w:szCs w:val="16"/>
              </w:rPr>
            </w:pPr>
          </w:p>
        </w:tc>
        <w:tc>
          <w:tcPr>
            <w:tcW w:w="1156" w:type="dxa"/>
          </w:tcPr>
          <w:p w14:paraId="3D60D466"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January </w:t>
            </w:r>
            <w:r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w:t>
            </w:r>
          </w:p>
        </w:tc>
        <w:tc>
          <w:tcPr>
            <w:tcW w:w="85" w:type="dxa"/>
          </w:tcPr>
          <w:p w14:paraId="46C1179C"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78B38B3E"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80" w:type="dxa"/>
          </w:tcPr>
          <w:p w14:paraId="1AF1C5FB"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4844FCC8"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90" w:type="dxa"/>
          </w:tcPr>
          <w:p w14:paraId="19A27341"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082C3BFD"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86" w:type="dxa"/>
          </w:tcPr>
          <w:p w14:paraId="2406154E"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186C1440" w14:textId="77777777" w:rsidR="0060737C" w:rsidRPr="003930CE" w:rsidRDefault="0060737C" w:rsidP="0060737C">
            <w:pPr>
              <w:spacing w:line="240" w:lineRule="exact"/>
              <w:ind w:right="14"/>
              <w:jc w:val="center"/>
              <w:rPr>
                <w:rFonts w:ascii="Times New Roman" w:hAnsi="Times New Roman" w:cs="Times New Roman"/>
                <w:b/>
                <w:bCs/>
                <w:spacing w:val="-4"/>
                <w:position w:val="0"/>
                <w:sz w:val="16"/>
                <w:szCs w:val="16"/>
              </w:rPr>
            </w:pPr>
            <w:r w:rsidRPr="003930CE">
              <w:rPr>
                <w:rFonts w:ascii="Times New Roman" w:hAnsi="Times New Roman" w:cs="Times New Roman"/>
                <w:b/>
                <w:bCs/>
                <w:spacing w:val="-4"/>
                <w:position w:val="0"/>
                <w:sz w:val="16"/>
                <w:szCs w:val="16"/>
              </w:rPr>
              <w:t xml:space="preserve">December </w:t>
            </w:r>
            <w:r w:rsidRPr="003930CE">
              <w:rPr>
                <w:rFonts w:ascii="Times New Roman" w:hAnsi="Times New Roman"/>
                <w:b/>
                <w:bCs/>
                <w:spacing w:val="-4"/>
                <w:position w:val="0"/>
                <w:sz w:val="16"/>
                <w:szCs w:val="16"/>
              </w:rPr>
              <w:t>31</w:t>
            </w:r>
            <w:r w:rsidRPr="003930CE">
              <w:rPr>
                <w:rFonts w:ascii="Times New Roman" w:hAnsi="Times New Roman" w:cs="Times New Roman"/>
                <w:b/>
                <w:bCs/>
                <w:spacing w:val="-4"/>
                <w:position w:val="0"/>
                <w:sz w:val="16"/>
                <w:szCs w:val="16"/>
              </w:rPr>
              <w:t>,</w:t>
            </w:r>
          </w:p>
        </w:tc>
      </w:tr>
      <w:tr w:rsidR="0060737C" w:rsidRPr="003930CE" w14:paraId="29253C8D" w14:textId="77777777" w:rsidTr="0060737C">
        <w:trPr>
          <w:trHeight w:val="20"/>
          <w:tblHeader/>
        </w:trPr>
        <w:tc>
          <w:tcPr>
            <w:tcW w:w="2700" w:type="dxa"/>
          </w:tcPr>
          <w:p w14:paraId="260B19AA" w14:textId="77777777" w:rsidR="0060737C" w:rsidRPr="003930CE" w:rsidRDefault="0060737C" w:rsidP="0060737C">
            <w:pPr>
              <w:spacing w:line="240" w:lineRule="exact"/>
              <w:ind w:left="368" w:right="14"/>
              <w:jc w:val="center"/>
              <w:rPr>
                <w:rFonts w:ascii="Times New Roman" w:hAnsi="Times New Roman" w:cs="Times New Roman"/>
                <w:position w:val="0"/>
                <w:sz w:val="16"/>
                <w:szCs w:val="16"/>
              </w:rPr>
            </w:pPr>
          </w:p>
        </w:tc>
        <w:tc>
          <w:tcPr>
            <w:tcW w:w="1156" w:type="dxa"/>
          </w:tcPr>
          <w:p w14:paraId="12E45D70"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2020</w:t>
            </w:r>
          </w:p>
        </w:tc>
        <w:tc>
          <w:tcPr>
            <w:tcW w:w="85" w:type="dxa"/>
          </w:tcPr>
          <w:p w14:paraId="5DE13A86"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248F004C" w14:textId="77777777" w:rsidR="0060737C" w:rsidRPr="003930CE" w:rsidRDefault="0060737C" w:rsidP="0060737C">
            <w:pPr>
              <w:spacing w:line="240" w:lineRule="exact"/>
              <w:ind w:right="14"/>
              <w:jc w:val="center"/>
              <w:rPr>
                <w:rFonts w:ascii="Times New Roman" w:hAnsi="Times New Roman" w:cs="Times New Roman"/>
                <w:position w:val="0"/>
                <w:sz w:val="16"/>
                <w:szCs w:val="16"/>
              </w:rPr>
            </w:pPr>
          </w:p>
        </w:tc>
        <w:tc>
          <w:tcPr>
            <w:tcW w:w="80" w:type="dxa"/>
          </w:tcPr>
          <w:p w14:paraId="1D0B2061"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4EE5E8A1"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90" w:type="dxa"/>
          </w:tcPr>
          <w:p w14:paraId="651A3596"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3986B82C"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86" w:type="dxa"/>
          </w:tcPr>
          <w:p w14:paraId="0054536B"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p>
        </w:tc>
        <w:tc>
          <w:tcPr>
            <w:tcW w:w="1152" w:type="dxa"/>
          </w:tcPr>
          <w:p w14:paraId="3E10E4C5" w14:textId="77777777" w:rsidR="0060737C" w:rsidRPr="003930CE" w:rsidRDefault="0060737C" w:rsidP="0060737C">
            <w:pPr>
              <w:spacing w:line="240" w:lineRule="exact"/>
              <w:ind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2020</w:t>
            </w:r>
          </w:p>
        </w:tc>
      </w:tr>
      <w:tr w:rsidR="0060737C" w:rsidRPr="003930CE" w14:paraId="3E781BAD" w14:textId="77777777" w:rsidTr="0060737C">
        <w:trPr>
          <w:trHeight w:val="60"/>
        </w:trPr>
        <w:tc>
          <w:tcPr>
            <w:tcW w:w="2700" w:type="dxa"/>
          </w:tcPr>
          <w:p w14:paraId="1490AD11" w14:textId="77777777" w:rsidR="0060737C" w:rsidRPr="003930CE" w:rsidRDefault="0060737C" w:rsidP="0060737C">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1156" w:type="dxa"/>
          </w:tcPr>
          <w:p w14:paraId="0D4C0F5D" w14:textId="77777777" w:rsidR="0060737C" w:rsidRPr="003930CE" w:rsidRDefault="0060737C" w:rsidP="0060737C">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39F62060" w14:textId="77777777" w:rsidR="0060737C" w:rsidRPr="003930CE" w:rsidRDefault="0060737C" w:rsidP="0060737C">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3244E88E" w14:textId="77777777" w:rsidR="0060737C" w:rsidRPr="003930CE" w:rsidRDefault="0060737C" w:rsidP="0060737C">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189A55B9" w14:textId="77777777" w:rsidR="0060737C" w:rsidRPr="003930CE" w:rsidRDefault="0060737C" w:rsidP="0060737C">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73D74E48" w14:textId="77777777" w:rsidR="0060737C" w:rsidRPr="003930CE" w:rsidRDefault="0060737C" w:rsidP="0060737C">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25E30337" w14:textId="77777777" w:rsidR="0060737C" w:rsidRPr="003930CE" w:rsidRDefault="0060737C" w:rsidP="0060737C">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10FF0D8E" w14:textId="77777777" w:rsidR="0060737C" w:rsidRPr="003930CE" w:rsidRDefault="0060737C" w:rsidP="0060737C">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23B7B962" w14:textId="77777777" w:rsidR="0060737C" w:rsidRPr="003930CE" w:rsidRDefault="0060737C" w:rsidP="0060737C">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5A4FB24D" w14:textId="77777777" w:rsidR="0060737C" w:rsidRPr="003930CE" w:rsidRDefault="0060737C" w:rsidP="0060737C">
            <w:pPr>
              <w:keepNext/>
              <w:spacing w:line="240" w:lineRule="exact"/>
              <w:ind w:left="728" w:right="14" w:hanging="458"/>
              <w:outlineLvl w:val="5"/>
              <w:rPr>
                <w:rFonts w:ascii="Times New Roman" w:hAnsi="Times New Roman" w:cs="Times New Roman"/>
                <w:b/>
                <w:bCs/>
                <w:position w:val="0"/>
                <w:sz w:val="16"/>
                <w:szCs w:val="16"/>
              </w:rPr>
            </w:pPr>
          </w:p>
        </w:tc>
      </w:tr>
      <w:tr w:rsidR="0060737C" w:rsidRPr="003930CE" w14:paraId="05BC461D" w14:textId="77777777" w:rsidTr="0060737C">
        <w:trPr>
          <w:trHeight w:val="20"/>
        </w:trPr>
        <w:tc>
          <w:tcPr>
            <w:tcW w:w="2700" w:type="dxa"/>
            <w:shd w:val="clear" w:color="auto" w:fill="auto"/>
          </w:tcPr>
          <w:p w14:paraId="20CA7E50"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 and Land improvements</w:t>
            </w:r>
          </w:p>
        </w:tc>
        <w:tc>
          <w:tcPr>
            <w:tcW w:w="1156" w:type="dxa"/>
            <w:shd w:val="clear" w:color="auto" w:fill="auto"/>
            <w:vAlign w:val="bottom"/>
          </w:tcPr>
          <w:p w14:paraId="135C7AF6"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92,602</w:t>
            </w:r>
          </w:p>
        </w:tc>
        <w:tc>
          <w:tcPr>
            <w:tcW w:w="85" w:type="dxa"/>
            <w:shd w:val="clear" w:color="auto" w:fill="auto"/>
            <w:vAlign w:val="bottom"/>
          </w:tcPr>
          <w:p w14:paraId="5DE5F62C"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5A21E8C6"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cs/>
              </w:rPr>
              <w:t>-</w:t>
            </w:r>
          </w:p>
        </w:tc>
        <w:tc>
          <w:tcPr>
            <w:tcW w:w="80" w:type="dxa"/>
            <w:shd w:val="clear" w:color="auto" w:fill="auto"/>
            <w:vAlign w:val="bottom"/>
          </w:tcPr>
          <w:p w14:paraId="61EBD842"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FD43E22" w14:textId="77777777" w:rsidR="0060737C" w:rsidRPr="0060737C" w:rsidRDefault="0060737C" w:rsidP="0060737C">
            <w:pPr>
              <w:spacing w:line="240" w:lineRule="exact"/>
              <w:ind w:right="-10"/>
              <w:jc w:val="center"/>
              <w:rPr>
                <w:rFonts w:ascii="Times New Roman" w:hAnsi="Times New Roman" w:cs="Times New Roman"/>
                <w:position w:val="0"/>
                <w:sz w:val="16"/>
                <w:szCs w:val="16"/>
              </w:rPr>
            </w:pPr>
            <w:r w:rsidRPr="0060737C">
              <w:rPr>
                <w:rFonts w:ascii="Times New Roman" w:eastAsia="MS Mincho" w:hAnsi="Times New Roman" w:cs="Times New Roman"/>
                <w:position w:val="0"/>
                <w:sz w:val="16"/>
                <w:szCs w:val="16"/>
                <w:cs/>
              </w:rPr>
              <w:t>-</w:t>
            </w:r>
          </w:p>
        </w:tc>
        <w:tc>
          <w:tcPr>
            <w:tcW w:w="90" w:type="dxa"/>
            <w:shd w:val="clear" w:color="auto" w:fill="auto"/>
            <w:vAlign w:val="bottom"/>
          </w:tcPr>
          <w:p w14:paraId="7C60763D"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1BA504D6"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p>
        </w:tc>
        <w:tc>
          <w:tcPr>
            <w:tcW w:w="86" w:type="dxa"/>
            <w:vAlign w:val="bottom"/>
          </w:tcPr>
          <w:p w14:paraId="24B75731"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2898B749"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rPr>
              <w:t>92,602</w:t>
            </w:r>
          </w:p>
        </w:tc>
      </w:tr>
      <w:tr w:rsidR="0060737C" w:rsidRPr="003930CE" w14:paraId="0B209AD3" w14:textId="77777777" w:rsidTr="0060737C">
        <w:trPr>
          <w:trHeight w:val="20"/>
        </w:trPr>
        <w:tc>
          <w:tcPr>
            <w:tcW w:w="2700" w:type="dxa"/>
            <w:shd w:val="clear" w:color="auto" w:fill="auto"/>
          </w:tcPr>
          <w:p w14:paraId="22DA6ACD"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Buildings and buildings improvements</w:t>
            </w:r>
          </w:p>
        </w:tc>
        <w:tc>
          <w:tcPr>
            <w:tcW w:w="1156" w:type="dxa"/>
            <w:shd w:val="clear" w:color="auto" w:fill="auto"/>
            <w:vAlign w:val="bottom"/>
          </w:tcPr>
          <w:p w14:paraId="30401104"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164,121</w:t>
            </w:r>
          </w:p>
        </w:tc>
        <w:tc>
          <w:tcPr>
            <w:tcW w:w="85" w:type="dxa"/>
            <w:shd w:val="clear" w:color="auto" w:fill="auto"/>
            <w:vAlign w:val="bottom"/>
          </w:tcPr>
          <w:p w14:paraId="24D9986D"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AB95C7F"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66</w:t>
            </w:r>
          </w:p>
        </w:tc>
        <w:tc>
          <w:tcPr>
            <w:tcW w:w="80" w:type="dxa"/>
            <w:shd w:val="clear" w:color="auto" w:fill="auto"/>
            <w:vAlign w:val="bottom"/>
          </w:tcPr>
          <w:p w14:paraId="441E583E"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5B2C0FC6" w14:textId="77777777" w:rsidR="0060737C" w:rsidRPr="0060737C" w:rsidRDefault="0060737C" w:rsidP="0060737C">
            <w:pPr>
              <w:spacing w:line="240" w:lineRule="exact"/>
              <w:ind w:right="-10"/>
              <w:jc w:val="center"/>
              <w:rPr>
                <w:rFonts w:ascii="Times New Roman" w:hAnsi="Times New Roman" w:cs="Times New Roman"/>
                <w:position w:val="0"/>
                <w:sz w:val="16"/>
                <w:szCs w:val="16"/>
              </w:rPr>
            </w:pPr>
            <w:r w:rsidRPr="0060737C">
              <w:rPr>
                <w:rFonts w:ascii="Times New Roman" w:eastAsia="MS Mincho" w:hAnsi="Times New Roman" w:cs="Times New Roman"/>
                <w:position w:val="0"/>
                <w:sz w:val="16"/>
                <w:szCs w:val="16"/>
                <w:cs/>
              </w:rPr>
              <w:t>-</w:t>
            </w:r>
          </w:p>
        </w:tc>
        <w:tc>
          <w:tcPr>
            <w:tcW w:w="90" w:type="dxa"/>
            <w:shd w:val="clear" w:color="auto" w:fill="auto"/>
            <w:vAlign w:val="bottom"/>
          </w:tcPr>
          <w:p w14:paraId="4466032F"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1894FD44"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rPr>
              <w:t>4,949</w:t>
            </w:r>
          </w:p>
        </w:tc>
        <w:tc>
          <w:tcPr>
            <w:tcW w:w="86" w:type="dxa"/>
            <w:vAlign w:val="bottom"/>
          </w:tcPr>
          <w:p w14:paraId="26C4CF5B"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67538BA1"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169,136</w:t>
            </w:r>
          </w:p>
        </w:tc>
      </w:tr>
      <w:tr w:rsidR="0060737C" w:rsidRPr="003930CE" w14:paraId="546DE93E" w14:textId="77777777" w:rsidTr="0060737C">
        <w:trPr>
          <w:trHeight w:val="20"/>
        </w:trPr>
        <w:tc>
          <w:tcPr>
            <w:tcW w:w="2700" w:type="dxa"/>
            <w:shd w:val="clear" w:color="auto" w:fill="auto"/>
          </w:tcPr>
          <w:p w14:paraId="7CE04360"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 xml:space="preserve">Machinery </w:t>
            </w:r>
          </w:p>
        </w:tc>
        <w:tc>
          <w:tcPr>
            <w:tcW w:w="1156" w:type="dxa"/>
            <w:shd w:val="clear" w:color="auto" w:fill="auto"/>
            <w:vAlign w:val="bottom"/>
          </w:tcPr>
          <w:p w14:paraId="4285B8F4"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101,557</w:t>
            </w:r>
          </w:p>
        </w:tc>
        <w:tc>
          <w:tcPr>
            <w:tcW w:w="85" w:type="dxa"/>
            <w:shd w:val="clear" w:color="auto" w:fill="auto"/>
            <w:vAlign w:val="bottom"/>
          </w:tcPr>
          <w:p w14:paraId="1F1544E1"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0E003638"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2,486</w:t>
            </w:r>
          </w:p>
        </w:tc>
        <w:tc>
          <w:tcPr>
            <w:tcW w:w="80" w:type="dxa"/>
            <w:shd w:val="clear" w:color="auto" w:fill="auto"/>
            <w:vAlign w:val="bottom"/>
          </w:tcPr>
          <w:p w14:paraId="392CCAF3"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0672A67F"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742</w:t>
            </w:r>
            <w:r w:rsidRPr="0060737C">
              <w:rPr>
                <w:rFonts w:ascii="Times New Roman" w:eastAsia="Verdana" w:hAnsi="Times New Roman" w:cs="Times New Roman"/>
                <w:position w:val="0"/>
                <w:sz w:val="16"/>
                <w:szCs w:val="16"/>
                <w:cs/>
              </w:rPr>
              <w:t>)</w:t>
            </w:r>
          </w:p>
        </w:tc>
        <w:tc>
          <w:tcPr>
            <w:tcW w:w="90" w:type="dxa"/>
            <w:shd w:val="clear" w:color="auto" w:fill="auto"/>
            <w:vAlign w:val="bottom"/>
          </w:tcPr>
          <w:p w14:paraId="7769FDEC"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383F31E2"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6,902</w:t>
            </w:r>
          </w:p>
        </w:tc>
        <w:tc>
          <w:tcPr>
            <w:tcW w:w="86" w:type="dxa"/>
            <w:vAlign w:val="bottom"/>
          </w:tcPr>
          <w:p w14:paraId="6B697B59"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8ADF3C7"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110,203</w:t>
            </w:r>
          </w:p>
        </w:tc>
      </w:tr>
      <w:tr w:rsidR="0060737C" w:rsidRPr="003930CE" w14:paraId="04DF12C8" w14:textId="77777777" w:rsidTr="0060737C">
        <w:trPr>
          <w:trHeight w:val="20"/>
        </w:trPr>
        <w:tc>
          <w:tcPr>
            <w:tcW w:w="2700" w:type="dxa"/>
            <w:shd w:val="clear" w:color="auto" w:fill="auto"/>
          </w:tcPr>
          <w:p w14:paraId="1799C219"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Factory equipment</w:t>
            </w:r>
          </w:p>
        </w:tc>
        <w:tc>
          <w:tcPr>
            <w:tcW w:w="1156" w:type="dxa"/>
            <w:shd w:val="clear" w:color="auto" w:fill="auto"/>
            <w:vAlign w:val="bottom"/>
          </w:tcPr>
          <w:p w14:paraId="00B7F301"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24,605</w:t>
            </w:r>
          </w:p>
        </w:tc>
        <w:tc>
          <w:tcPr>
            <w:tcW w:w="85" w:type="dxa"/>
            <w:shd w:val="clear" w:color="auto" w:fill="auto"/>
            <w:vAlign w:val="bottom"/>
          </w:tcPr>
          <w:p w14:paraId="2BF23080"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053B6EC1"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2,048</w:t>
            </w:r>
          </w:p>
        </w:tc>
        <w:tc>
          <w:tcPr>
            <w:tcW w:w="80" w:type="dxa"/>
            <w:shd w:val="clear" w:color="auto" w:fill="auto"/>
            <w:vAlign w:val="bottom"/>
          </w:tcPr>
          <w:p w14:paraId="54148F55"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33CB8E54"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638</w:t>
            </w:r>
            <w:r w:rsidRPr="0060737C">
              <w:rPr>
                <w:rFonts w:ascii="Times New Roman" w:eastAsia="Verdana" w:hAnsi="Times New Roman" w:cs="Times New Roman"/>
                <w:position w:val="0"/>
                <w:sz w:val="16"/>
                <w:szCs w:val="16"/>
                <w:cs/>
              </w:rPr>
              <w:t>)</w:t>
            </w:r>
          </w:p>
        </w:tc>
        <w:tc>
          <w:tcPr>
            <w:tcW w:w="90" w:type="dxa"/>
            <w:shd w:val="clear" w:color="auto" w:fill="auto"/>
            <w:vAlign w:val="bottom"/>
          </w:tcPr>
          <w:p w14:paraId="231FF19A"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1B84668E"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464</w:t>
            </w:r>
          </w:p>
        </w:tc>
        <w:tc>
          <w:tcPr>
            <w:tcW w:w="86" w:type="dxa"/>
            <w:vAlign w:val="bottom"/>
          </w:tcPr>
          <w:p w14:paraId="415F259C"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7A32AB35"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26,479</w:t>
            </w:r>
          </w:p>
        </w:tc>
      </w:tr>
      <w:tr w:rsidR="0060737C" w:rsidRPr="003930CE" w14:paraId="70DAE5FB" w14:textId="77777777" w:rsidTr="0060737C">
        <w:trPr>
          <w:trHeight w:val="20"/>
        </w:trPr>
        <w:tc>
          <w:tcPr>
            <w:tcW w:w="2700" w:type="dxa"/>
            <w:shd w:val="clear" w:color="auto" w:fill="auto"/>
          </w:tcPr>
          <w:p w14:paraId="7CE04650"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Furniture fixtures and office equipment</w:t>
            </w:r>
          </w:p>
        </w:tc>
        <w:tc>
          <w:tcPr>
            <w:tcW w:w="1156" w:type="dxa"/>
            <w:shd w:val="clear" w:color="auto" w:fill="auto"/>
            <w:vAlign w:val="bottom"/>
          </w:tcPr>
          <w:p w14:paraId="42F66C17"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19,030</w:t>
            </w:r>
          </w:p>
        </w:tc>
        <w:tc>
          <w:tcPr>
            <w:tcW w:w="85" w:type="dxa"/>
            <w:shd w:val="clear" w:color="auto" w:fill="auto"/>
            <w:vAlign w:val="bottom"/>
          </w:tcPr>
          <w:p w14:paraId="029D801B"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6F4845CD"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2,614</w:t>
            </w:r>
          </w:p>
        </w:tc>
        <w:tc>
          <w:tcPr>
            <w:tcW w:w="80" w:type="dxa"/>
            <w:shd w:val="clear" w:color="auto" w:fill="auto"/>
            <w:vAlign w:val="bottom"/>
          </w:tcPr>
          <w:p w14:paraId="42AAB9F1"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AAC35AF"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583</w:t>
            </w:r>
            <w:r w:rsidRPr="0060737C">
              <w:rPr>
                <w:rFonts w:ascii="Times New Roman" w:eastAsia="Verdana" w:hAnsi="Times New Roman" w:cs="Times New Roman"/>
                <w:position w:val="0"/>
                <w:sz w:val="16"/>
                <w:szCs w:val="16"/>
                <w:cs/>
              </w:rPr>
              <w:t>)</w:t>
            </w:r>
          </w:p>
        </w:tc>
        <w:tc>
          <w:tcPr>
            <w:tcW w:w="90" w:type="dxa"/>
            <w:shd w:val="clear" w:color="auto" w:fill="auto"/>
            <w:vAlign w:val="bottom"/>
          </w:tcPr>
          <w:p w14:paraId="2B9439F7"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708085D4"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cs/>
              </w:rPr>
              <w:t>-</w:t>
            </w:r>
          </w:p>
        </w:tc>
        <w:tc>
          <w:tcPr>
            <w:tcW w:w="86" w:type="dxa"/>
            <w:vAlign w:val="bottom"/>
          </w:tcPr>
          <w:p w14:paraId="0D9B12B3"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11291A19"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21,061</w:t>
            </w:r>
          </w:p>
        </w:tc>
      </w:tr>
      <w:tr w:rsidR="0060737C" w:rsidRPr="003930CE" w14:paraId="406964CE" w14:textId="77777777" w:rsidTr="0060737C">
        <w:trPr>
          <w:trHeight w:val="20"/>
        </w:trPr>
        <w:tc>
          <w:tcPr>
            <w:tcW w:w="2700" w:type="dxa"/>
            <w:shd w:val="clear" w:color="auto" w:fill="auto"/>
          </w:tcPr>
          <w:p w14:paraId="18B5B12B"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Motor vehicles</w:t>
            </w:r>
          </w:p>
        </w:tc>
        <w:tc>
          <w:tcPr>
            <w:tcW w:w="1156" w:type="dxa"/>
            <w:shd w:val="clear" w:color="auto" w:fill="auto"/>
            <w:vAlign w:val="bottom"/>
          </w:tcPr>
          <w:p w14:paraId="0D5A7027"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2,779</w:t>
            </w:r>
          </w:p>
        </w:tc>
        <w:tc>
          <w:tcPr>
            <w:tcW w:w="85" w:type="dxa"/>
            <w:shd w:val="clear" w:color="auto" w:fill="auto"/>
            <w:vAlign w:val="bottom"/>
          </w:tcPr>
          <w:p w14:paraId="618D3E1D"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0294D659" w14:textId="77777777" w:rsidR="0060737C" w:rsidRPr="0060737C" w:rsidRDefault="0060737C" w:rsidP="0060737C">
            <w:pPr>
              <w:spacing w:line="240" w:lineRule="exact"/>
              <w:ind w:right="-10"/>
              <w:jc w:val="center"/>
              <w:rPr>
                <w:rFonts w:ascii="Times New Roman" w:hAnsi="Times New Roman" w:cs="Times New Roman"/>
                <w:position w:val="0"/>
                <w:sz w:val="16"/>
                <w:szCs w:val="16"/>
              </w:rPr>
            </w:pPr>
            <w:r w:rsidRPr="0060737C">
              <w:rPr>
                <w:rFonts w:ascii="Times New Roman" w:eastAsia="MS Mincho" w:hAnsi="Times New Roman" w:cs="Times New Roman"/>
                <w:position w:val="0"/>
                <w:sz w:val="16"/>
                <w:szCs w:val="16"/>
                <w:cs/>
              </w:rPr>
              <w:t>-</w:t>
            </w:r>
          </w:p>
        </w:tc>
        <w:tc>
          <w:tcPr>
            <w:tcW w:w="80" w:type="dxa"/>
            <w:shd w:val="clear" w:color="auto" w:fill="auto"/>
            <w:vAlign w:val="bottom"/>
          </w:tcPr>
          <w:p w14:paraId="22EFD8D2"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665DA484"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p>
        </w:tc>
        <w:tc>
          <w:tcPr>
            <w:tcW w:w="90" w:type="dxa"/>
            <w:shd w:val="clear" w:color="auto" w:fill="auto"/>
            <w:vAlign w:val="bottom"/>
          </w:tcPr>
          <w:p w14:paraId="317D3D96"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CB070F8"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p>
        </w:tc>
        <w:tc>
          <w:tcPr>
            <w:tcW w:w="86" w:type="dxa"/>
            <w:vAlign w:val="bottom"/>
          </w:tcPr>
          <w:p w14:paraId="07EAACE5"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50F775A7"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2,779</w:t>
            </w:r>
          </w:p>
        </w:tc>
      </w:tr>
      <w:tr w:rsidR="0060737C" w:rsidRPr="003930CE" w14:paraId="17B47B76" w14:textId="77777777" w:rsidTr="0060737C">
        <w:trPr>
          <w:trHeight w:val="20"/>
        </w:trPr>
        <w:tc>
          <w:tcPr>
            <w:tcW w:w="2700" w:type="dxa"/>
            <w:shd w:val="clear" w:color="auto" w:fill="auto"/>
          </w:tcPr>
          <w:p w14:paraId="264D0436"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Moulds</w:t>
            </w:r>
          </w:p>
        </w:tc>
        <w:tc>
          <w:tcPr>
            <w:tcW w:w="1156" w:type="dxa"/>
            <w:tcBorders>
              <w:bottom w:val="single" w:sz="4" w:space="0" w:color="auto"/>
            </w:tcBorders>
            <w:shd w:val="clear" w:color="auto" w:fill="auto"/>
            <w:vAlign w:val="bottom"/>
          </w:tcPr>
          <w:p w14:paraId="73A74921"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28</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720</w:t>
            </w:r>
          </w:p>
        </w:tc>
        <w:tc>
          <w:tcPr>
            <w:tcW w:w="85" w:type="dxa"/>
            <w:shd w:val="clear" w:color="auto" w:fill="auto"/>
            <w:vAlign w:val="bottom"/>
          </w:tcPr>
          <w:p w14:paraId="73AD7C0F"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vAlign w:val="bottom"/>
          </w:tcPr>
          <w:p w14:paraId="617D3C11"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1</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645</w:t>
            </w:r>
          </w:p>
        </w:tc>
        <w:tc>
          <w:tcPr>
            <w:tcW w:w="80" w:type="dxa"/>
            <w:shd w:val="clear" w:color="auto" w:fill="auto"/>
            <w:vAlign w:val="bottom"/>
          </w:tcPr>
          <w:p w14:paraId="1C763251"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vAlign w:val="bottom"/>
          </w:tcPr>
          <w:p w14:paraId="7D75149B"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rPr>
            </w:pPr>
            <w:r w:rsidRPr="0060737C">
              <w:rPr>
                <w:rFonts w:ascii="Times New Roman" w:eastAsia="MS Mincho" w:hAnsi="Times New Roman" w:cs="Times New Roman"/>
                <w:position w:val="0"/>
                <w:sz w:val="16"/>
                <w:szCs w:val="16"/>
                <w:cs/>
              </w:rPr>
              <w:t>-</w:t>
            </w:r>
          </w:p>
        </w:tc>
        <w:tc>
          <w:tcPr>
            <w:tcW w:w="90" w:type="dxa"/>
            <w:shd w:val="clear" w:color="auto" w:fill="auto"/>
            <w:vAlign w:val="bottom"/>
          </w:tcPr>
          <w:p w14:paraId="0FA46D95"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vAlign w:val="bottom"/>
          </w:tcPr>
          <w:p w14:paraId="320C9691"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p>
        </w:tc>
        <w:tc>
          <w:tcPr>
            <w:tcW w:w="86" w:type="dxa"/>
            <w:vAlign w:val="bottom"/>
          </w:tcPr>
          <w:p w14:paraId="27F8FD50"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vAlign w:val="bottom"/>
          </w:tcPr>
          <w:p w14:paraId="161AA83A"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30</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365</w:t>
            </w:r>
          </w:p>
        </w:tc>
      </w:tr>
      <w:tr w:rsidR="0060737C" w:rsidRPr="003930CE" w14:paraId="77680E93" w14:textId="77777777" w:rsidTr="0060737C">
        <w:trPr>
          <w:trHeight w:val="20"/>
        </w:trPr>
        <w:tc>
          <w:tcPr>
            <w:tcW w:w="2700" w:type="dxa"/>
          </w:tcPr>
          <w:p w14:paraId="01F10ECD" w14:textId="77777777" w:rsidR="0060737C" w:rsidRPr="003930CE" w:rsidRDefault="0060737C" w:rsidP="0060737C">
            <w:pPr>
              <w:keepNext/>
              <w:spacing w:line="240" w:lineRule="exact"/>
              <w:ind w:left="360" w:right="14"/>
              <w:outlineLvl w:val="5"/>
              <w:rPr>
                <w:rFonts w:ascii="Times New Roman" w:hAnsi="Times New Roman" w:cs="Times New Roman"/>
                <w:position w:val="0"/>
                <w:sz w:val="16"/>
                <w:szCs w:val="16"/>
              </w:rPr>
            </w:pPr>
            <w:r w:rsidRPr="003930CE">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vAlign w:val="bottom"/>
          </w:tcPr>
          <w:p w14:paraId="17D1730A"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433,414</w:t>
            </w:r>
          </w:p>
        </w:tc>
        <w:tc>
          <w:tcPr>
            <w:tcW w:w="85" w:type="dxa"/>
            <w:shd w:val="clear" w:color="auto" w:fill="auto"/>
            <w:vAlign w:val="bottom"/>
          </w:tcPr>
          <w:p w14:paraId="593712B0"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vAlign w:val="bottom"/>
          </w:tcPr>
          <w:p w14:paraId="30D4C26E"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8,859</w:t>
            </w:r>
          </w:p>
        </w:tc>
        <w:tc>
          <w:tcPr>
            <w:tcW w:w="80" w:type="dxa"/>
            <w:shd w:val="clear" w:color="auto" w:fill="auto"/>
            <w:vAlign w:val="bottom"/>
          </w:tcPr>
          <w:p w14:paraId="6D33BD4A"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vAlign w:val="bottom"/>
          </w:tcPr>
          <w:p w14:paraId="74F1BD16"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1</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963</w:t>
            </w:r>
            <w:r w:rsidRPr="0060737C">
              <w:rPr>
                <w:rFonts w:ascii="Times New Roman" w:eastAsia="Verdana" w:hAnsi="Times New Roman" w:cs="Times New Roman"/>
                <w:position w:val="0"/>
                <w:sz w:val="16"/>
                <w:szCs w:val="16"/>
                <w:cs/>
              </w:rPr>
              <w:t>)</w:t>
            </w:r>
          </w:p>
        </w:tc>
        <w:tc>
          <w:tcPr>
            <w:tcW w:w="90" w:type="dxa"/>
            <w:shd w:val="clear" w:color="auto" w:fill="auto"/>
            <w:vAlign w:val="bottom"/>
          </w:tcPr>
          <w:p w14:paraId="78EFE2E9"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vAlign w:val="bottom"/>
          </w:tcPr>
          <w:p w14:paraId="25E0F078"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12,315</w:t>
            </w:r>
          </w:p>
        </w:tc>
        <w:tc>
          <w:tcPr>
            <w:tcW w:w="86" w:type="dxa"/>
            <w:vAlign w:val="bottom"/>
          </w:tcPr>
          <w:p w14:paraId="4175EDC1"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vAlign w:val="bottom"/>
          </w:tcPr>
          <w:p w14:paraId="642EEDDC"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rPr>
              <w:t>452,625</w:t>
            </w:r>
          </w:p>
        </w:tc>
      </w:tr>
      <w:tr w:rsidR="0060737C" w:rsidRPr="003930CE" w14:paraId="69EDD256" w14:textId="77777777" w:rsidTr="0060737C">
        <w:trPr>
          <w:trHeight w:val="20"/>
        </w:trPr>
        <w:tc>
          <w:tcPr>
            <w:tcW w:w="2700" w:type="dxa"/>
          </w:tcPr>
          <w:p w14:paraId="6E040EB1" w14:textId="77777777" w:rsidR="0060737C" w:rsidRPr="003930CE" w:rsidRDefault="0060737C" w:rsidP="0060737C">
            <w:pPr>
              <w:spacing w:line="120" w:lineRule="exact"/>
              <w:ind w:right="14"/>
              <w:rPr>
                <w:rFonts w:ascii="Times New Roman" w:hAnsi="Times New Roman" w:cs="Times New Roman"/>
                <w:b/>
                <w:bCs/>
                <w:spacing w:val="-2"/>
                <w:position w:val="0"/>
                <w:sz w:val="16"/>
                <w:szCs w:val="16"/>
                <w:cs/>
              </w:rPr>
            </w:pPr>
          </w:p>
        </w:tc>
        <w:tc>
          <w:tcPr>
            <w:tcW w:w="1156" w:type="dxa"/>
            <w:shd w:val="clear" w:color="auto" w:fill="auto"/>
            <w:vAlign w:val="bottom"/>
          </w:tcPr>
          <w:p w14:paraId="2CB48EB8" w14:textId="77777777" w:rsidR="0060737C" w:rsidRPr="0060737C" w:rsidRDefault="0060737C" w:rsidP="0060737C">
            <w:pPr>
              <w:tabs>
                <w:tab w:val="decimal" w:pos="1030"/>
              </w:tabs>
              <w:spacing w:line="120" w:lineRule="exact"/>
              <w:ind w:right="-450"/>
              <w:rPr>
                <w:rFonts w:ascii="Times New Roman" w:hAnsi="Times New Roman" w:cs="Times New Roman"/>
                <w:position w:val="0"/>
                <w:sz w:val="16"/>
                <w:szCs w:val="16"/>
              </w:rPr>
            </w:pPr>
          </w:p>
        </w:tc>
        <w:tc>
          <w:tcPr>
            <w:tcW w:w="85" w:type="dxa"/>
            <w:shd w:val="clear" w:color="auto" w:fill="auto"/>
            <w:vAlign w:val="bottom"/>
          </w:tcPr>
          <w:p w14:paraId="25D3EA68" w14:textId="77777777" w:rsidR="0060737C" w:rsidRPr="0060737C" w:rsidRDefault="0060737C" w:rsidP="0060737C">
            <w:pPr>
              <w:tabs>
                <w:tab w:val="decimal" w:pos="837"/>
              </w:tabs>
              <w:spacing w:line="120" w:lineRule="exact"/>
              <w:ind w:right="-450"/>
              <w:rPr>
                <w:rFonts w:ascii="Times New Roman" w:hAnsi="Times New Roman" w:cs="Times New Roman"/>
                <w:position w:val="0"/>
                <w:sz w:val="16"/>
                <w:szCs w:val="16"/>
              </w:rPr>
            </w:pPr>
          </w:p>
        </w:tc>
        <w:tc>
          <w:tcPr>
            <w:tcW w:w="1152" w:type="dxa"/>
            <w:shd w:val="clear" w:color="auto" w:fill="auto"/>
            <w:vAlign w:val="bottom"/>
          </w:tcPr>
          <w:p w14:paraId="4DD46F26" w14:textId="77777777" w:rsidR="0060737C" w:rsidRPr="0060737C" w:rsidRDefault="0060737C" w:rsidP="0060737C">
            <w:pPr>
              <w:tabs>
                <w:tab w:val="decimal" w:pos="837"/>
              </w:tabs>
              <w:spacing w:line="120" w:lineRule="exact"/>
              <w:ind w:right="-450"/>
              <w:rPr>
                <w:rFonts w:ascii="Times New Roman" w:hAnsi="Times New Roman" w:cs="Times New Roman"/>
                <w:position w:val="0"/>
                <w:sz w:val="16"/>
                <w:szCs w:val="16"/>
              </w:rPr>
            </w:pPr>
          </w:p>
        </w:tc>
        <w:tc>
          <w:tcPr>
            <w:tcW w:w="80" w:type="dxa"/>
            <w:shd w:val="clear" w:color="auto" w:fill="auto"/>
            <w:vAlign w:val="bottom"/>
          </w:tcPr>
          <w:p w14:paraId="69B8D6B3" w14:textId="77777777" w:rsidR="0060737C" w:rsidRPr="0060737C" w:rsidRDefault="0060737C" w:rsidP="0060737C">
            <w:pPr>
              <w:tabs>
                <w:tab w:val="decimal" w:pos="837"/>
              </w:tabs>
              <w:spacing w:line="120" w:lineRule="exact"/>
              <w:ind w:right="-450"/>
              <w:rPr>
                <w:rFonts w:ascii="Times New Roman" w:hAnsi="Times New Roman" w:cs="Times New Roman"/>
                <w:position w:val="0"/>
                <w:sz w:val="16"/>
                <w:szCs w:val="16"/>
              </w:rPr>
            </w:pPr>
          </w:p>
        </w:tc>
        <w:tc>
          <w:tcPr>
            <w:tcW w:w="1152" w:type="dxa"/>
            <w:vAlign w:val="bottom"/>
          </w:tcPr>
          <w:p w14:paraId="73117F52" w14:textId="77777777" w:rsidR="0060737C" w:rsidRPr="0060737C" w:rsidRDefault="0060737C" w:rsidP="0060737C">
            <w:pPr>
              <w:tabs>
                <w:tab w:val="decimal" w:pos="837"/>
              </w:tabs>
              <w:spacing w:line="120" w:lineRule="exact"/>
              <w:ind w:right="-450"/>
              <w:rPr>
                <w:rFonts w:ascii="Times New Roman" w:hAnsi="Times New Roman" w:cs="Times New Roman"/>
                <w:position w:val="0"/>
                <w:sz w:val="16"/>
                <w:szCs w:val="16"/>
              </w:rPr>
            </w:pPr>
          </w:p>
        </w:tc>
        <w:tc>
          <w:tcPr>
            <w:tcW w:w="90" w:type="dxa"/>
            <w:shd w:val="clear" w:color="auto" w:fill="auto"/>
            <w:vAlign w:val="bottom"/>
          </w:tcPr>
          <w:p w14:paraId="014E5505" w14:textId="77777777" w:rsidR="0060737C" w:rsidRPr="0060737C" w:rsidRDefault="0060737C" w:rsidP="0060737C">
            <w:pPr>
              <w:tabs>
                <w:tab w:val="decimal" w:pos="837"/>
              </w:tabs>
              <w:spacing w:line="120" w:lineRule="exact"/>
              <w:ind w:right="-450"/>
              <w:rPr>
                <w:rFonts w:ascii="Times New Roman" w:hAnsi="Times New Roman" w:cs="Times New Roman"/>
                <w:position w:val="0"/>
                <w:sz w:val="16"/>
                <w:szCs w:val="16"/>
              </w:rPr>
            </w:pPr>
          </w:p>
        </w:tc>
        <w:tc>
          <w:tcPr>
            <w:tcW w:w="1152" w:type="dxa"/>
            <w:vAlign w:val="bottom"/>
          </w:tcPr>
          <w:p w14:paraId="35204768" w14:textId="77777777" w:rsidR="0060737C" w:rsidRPr="0060737C" w:rsidRDefault="0060737C" w:rsidP="0060737C">
            <w:pPr>
              <w:tabs>
                <w:tab w:val="decimal" w:pos="837"/>
              </w:tabs>
              <w:spacing w:line="120" w:lineRule="exact"/>
              <w:ind w:right="-450"/>
              <w:rPr>
                <w:rFonts w:ascii="Times New Roman" w:hAnsi="Times New Roman" w:cs="Times New Roman"/>
                <w:position w:val="0"/>
                <w:sz w:val="16"/>
                <w:szCs w:val="16"/>
              </w:rPr>
            </w:pPr>
          </w:p>
        </w:tc>
        <w:tc>
          <w:tcPr>
            <w:tcW w:w="86" w:type="dxa"/>
            <w:vAlign w:val="bottom"/>
          </w:tcPr>
          <w:p w14:paraId="3260292A" w14:textId="77777777" w:rsidR="0060737C" w:rsidRPr="0060737C" w:rsidRDefault="0060737C" w:rsidP="0060737C">
            <w:pPr>
              <w:tabs>
                <w:tab w:val="decimal" w:pos="837"/>
              </w:tabs>
              <w:spacing w:line="120" w:lineRule="exact"/>
              <w:ind w:right="-450"/>
              <w:rPr>
                <w:rFonts w:ascii="Times New Roman" w:hAnsi="Times New Roman" w:cs="Times New Roman"/>
                <w:position w:val="0"/>
                <w:sz w:val="16"/>
                <w:szCs w:val="16"/>
              </w:rPr>
            </w:pPr>
          </w:p>
        </w:tc>
        <w:tc>
          <w:tcPr>
            <w:tcW w:w="1152" w:type="dxa"/>
            <w:shd w:val="clear" w:color="auto" w:fill="auto"/>
            <w:vAlign w:val="bottom"/>
          </w:tcPr>
          <w:p w14:paraId="2E180112" w14:textId="77777777" w:rsidR="0060737C" w:rsidRPr="0060737C" w:rsidRDefault="0060737C" w:rsidP="0060737C">
            <w:pPr>
              <w:tabs>
                <w:tab w:val="decimal" w:pos="837"/>
              </w:tabs>
              <w:spacing w:line="120" w:lineRule="exact"/>
              <w:ind w:right="-450"/>
              <w:rPr>
                <w:rFonts w:ascii="Times New Roman" w:hAnsi="Times New Roman" w:cs="Times New Roman"/>
                <w:position w:val="0"/>
                <w:sz w:val="16"/>
                <w:szCs w:val="16"/>
              </w:rPr>
            </w:pPr>
          </w:p>
        </w:tc>
      </w:tr>
      <w:tr w:rsidR="0060737C" w:rsidRPr="003930CE" w14:paraId="09D58A8D" w14:textId="77777777" w:rsidTr="0060737C">
        <w:trPr>
          <w:trHeight w:val="20"/>
        </w:trPr>
        <w:tc>
          <w:tcPr>
            <w:tcW w:w="2700" w:type="dxa"/>
          </w:tcPr>
          <w:p w14:paraId="63AB17AD" w14:textId="77777777" w:rsidR="0060737C" w:rsidRPr="003930CE" w:rsidRDefault="0060737C" w:rsidP="0060737C">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Accumulated depreciation</w:t>
            </w:r>
          </w:p>
        </w:tc>
        <w:tc>
          <w:tcPr>
            <w:tcW w:w="1156" w:type="dxa"/>
            <w:shd w:val="clear" w:color="auto" w:fill="auto"/>
            <w:vAlign w:val="bottom"/>
          </w:tcPr>
          <w:p w14:paraId="35B835B2"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p>
        </w:tc>
        <w:tc>
          <w:tcPr>
            <w:tcW w:w="85" w:type="dxa"/>
            <w:shd w:val="clear" w:color="auto" w:fill="auto"/>
            <w:vAlign w:val="bottom"/>
          </w:tcPr>
          <w:p w14:paraId="76F0AC14"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0A0660DF"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80" w:type="dxa"/>
            <w:shd w:val="clear" w:color="auto" w:fill="auto"/>
            <w:vAlign w:val="bottom"/>
          </w:tcPr>
          <w:p w14:paraId="31BF0A2D"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08F63EE9"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vAlign w:val="bottom"/>
          </w:tcPr>
          <w:p w14:paraId="69D82CF6"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541BBAD"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86" w:type="dxa"/>
            <w:vAlign w:val="bottom"/>
          </w:tcPr>
          <w:p w14:paraId="65C99B4F"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02582023"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r>
      <w:tr w:rsidR="0060737C" w:rsidRPr="003930CE" w14:paraId="3AD18770" w14:textId="77777777" w:rsidTr="0060737C">
        <w:trPr>
          <w:trHeight w:val="20"/>
        </w:trPr>
        <w:tc>
          <w:tcPr>
            <w:tcW w:w="2700" w:type="dxa"/>
          </w:tcPr>
          <w:p w14:paraId="603100AA"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Buildings and buildings improvements</w:t>
            </w:r>
          </w:p>
        </w:tc>
        <w:tc>
          <w:tcPr>
            <w:tcW w:w="1156" w:type="dxa"/>
            <w:shd w:val="clear" w:color="auto" w:fill="auto"/>
            <w:vAlign w:val="bottom"/>
          </w:tcPr>
          <w:p w14:paraId="52F3687E"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128</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854</w:t>
            </w:r>
            <w:r w:rsidRPr="0060737C">
              <w:rPr>
                <w:rFonts w:ascii="Times New Roman" w:eastAsia="Verdana" w:hAnsi="Times New Roman" w:cs="Times New Roman"/>
                <w:position w:val="0"/>
                <w:sz w:val="16"/>
                <w:szCs w:val="16"/>
                <w:cs/>
              </w:rPr>
              <w:t>)</w:t>
            </w:r>
          </w:p>
        </w:tc>
        <w:tc>
          <w:tcPr>
            <w:tcW w:w="85" w:type="dxa"/>
            <w:shd w:val="clear" w:color="auto" w:fill="auto"/>
            <w:vAlign w:val="bottom"/>
          </w:tcPr>
          <w:p w14:paraId="5EFC8629"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18B3AB50"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7,590</w:t>
            </w:r>
            <w:r w:rsidRPr="0060737C">
              <w:rPr>
                <w:rFonts w:ascii="Times New Roman" w:eastAsia="Verdana" w:hAnsi="Times New Roman" w:cs="Times New Roman"/>
                <w:position w:val="0"/>
                <w:sz w:val="16"/>
                <w:szCs w:val="16"/>
                <w:cs/>
              </w:rPr>
              <w:t>)</w:t>
            </w:r>
          </w:p>
        </w:tc>
        <w:tc>
          <w:tcPr>
            <w:tcW w:w="80" w:type="dxa"/>
            <w:shd w:val="clear" w:color="auto" w:fill="auto"/>
            <w:vAlign w:val="bottom"/>
          </w:tcPr>
          <w:p w14:paraId="3FBFDC6D"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3E781C90" w14:textId="77777777" w:rsidR="0060737C" w:rsidRPr="0060737C" w:rsidRDefault="0060737C" w:rsidP="0060737C">
            <w:pPr>
              <w:spacing w:line="240" w:lineRule="exact"/>
              <w:ind w:right="-10"/>
              <w:jc w:val="center"/>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cs/>
              </w:rPr>
              <w:t>-</w:t>
            </w:r>
          </w:p>
        </w:tc>
        <w:tc>
          <w:tcPr>
            <w:tcW w:w="90" w:type="dxa"/>
            <w:shd w:val="clear" w:color="auto" w:fill="auto"/>
            <w:vAlign w:val="bottom"/>
          </w:tcPr>
          <w:p w14:paraId="20EC876C"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D13FC2C"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p>
        </w:tc>
        <w:tc>
          <w:tcPr>
            <w:tcW w:w="86" w:type="dxa"/>
            <w:vAlign w:val="bottom"/>
          </w:tcPr>
          <w:p w14:paraId="72BDF7D4"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7CD963AB"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136,444</w:t>
            </w:r>
            <w:r w:rsidRPr="0060737C">
              <w:rPr>
                <w:rFonts w:ascii="Times New Roman" w:eastAsia="Verdana" w:hAnsi="Times New Roman" w:cs="Times New Roman"/>
                <w:position w:val="0"/>
                <w:sz w:val="16"/>
                <w:szCs w:val="16"/>
                <w:cs/>
              </w:rPr>
              <w:t>)</w:t>
            </w:r>
          </w:p>
        </w:tc>
      </w:tr>
      <w:tr w:rsidR="0060737C" w:rsidRPr="003930CE" w14:paraId="49085A04" w14:textId="77777777" w:rsidTr="0060737C">
        <w:trPr>
          <w:trHeight w:val="20"/>
        </w:trPr>
        <w:tc>
          <w:tcPr>
            <w:tcW w:w="2700" w:type="dxa"/>
          </w:tcPr>
          <w:p w14:paraId="1345B852"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 xml:space="preserve">Machinery </w:t>
            </w:r>
          </w:p>
        </w:tc>
        <w:tc>
          <w:tcPr>
            <w:tcW w:w="1156" w:type="dxa"/>
            <w:shd w:val="clear" w:color="auto" w:fill="auto"/>
            <w:vAlign w:val="bottom"/>
          </w:tcPr>
          <w:p w14:paraId="74BCD317"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71</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548</w:t>
            </w:r>
            <w:r w:rsidRPr="0060737C">
              <w:rPr>
                <w:rFonts w:ascii="Times New Roman" w:eastAsia="Verdana" w:hAnsi="Times New Roman" w:cs="Times New Roman"/>
                <w:position w:val="0"/>
                <w:sz w:val="16"/>
                <w:szCs w:val="16"/>
                <w:cs/>
              </w:rPr>
              <w:t>)</w:t>
            </w:r>
          </w:p>
        </w:tc>
        <w:tc>
          <w:tcPr>
            <w:tcW w:w="85" w:type="dxa"/>
            <w:shd w:val="clear" w:color="auto" w:fill="auto"/>
            <w:vAlign w:val="bottom"/>
          </w:tcPr>
          <w:p w14:paraId="0AFB0721"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5B4D3482"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8</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056</w:t>
            </w:r>
            <w:r w:rsidRPr="0060737C">
              <w:rPr>
                <w:rFonts w:ascii="Times New Roman" w:eastAsia="Verdana" w:hAnsi="Times New Roman" w:cs="Times New Roman"/>
                <w:position w:val="0"/>
                <w:sz w:val="16"/>
                <w:szCs w:val="16"/>
                <w:cs/>
              </w:rPr>
              <w:t>)</w:t>
            </w:r>
          </w:p>
        </w:tc>
        <w:tc>
          <w:tcPr>
            <w:tcW w:w="80" w:type="dxa"/>
            <w:shd w:val="clear" w:color="auto" w:fill="auto"/>
            <w:vAlign w:val="bottom"/>
          </w:tcPr>
          <w:p w14:paraId="3BE44FEB"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0DACB67"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rPr>
              <w:t>742</w:t>
            </w:r>
          </w:p>
        </w:tc>
        <w:tc>
          <w:tcPr>
            <w:tcW w:w="90" w:type="dxa"/>
            <w:shd w:val="clear" w:color="auto" w:fill="auto"/>
            <w:vAlign w:val="bottom"/>
          </w:tcPr>
          <w:p w14:paraId="24BA10E0"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11262EC7"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p>
        </w:tc>
        <w:tc>
          <w:tcPr>
            <w:tcW w:w="86" w:type="dxa"/>
            <w:vAlign w:val="bottom"/>
          </w:tcPr>
          <w:p w14:paraId="00DD5420"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5F0FC35"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78</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862</w:t>
            </w:r>
            <w:r w:rsidRPr="0060737C">
              <w:rPr>
                <w:rFonts w:ascii="Times New Roman" w:eastAsia="Verdana" w:hAnsi="Times New Roman" w:cs="Times New Roman"/>
                <w:position w:val="0"/>
                <w:sz w:val="16"/>
                <w:szCs w:val="16"/>
                <w:cs/>
              </w:rPr>
              <w:t>)</w:t>
            </w:r>
          </w:p>
        </w:tc>
      </w:tr>
      <w:tr w:rsidR="0060737C" w:rsidRPr="003930CE" w14:paraId="58D60722" w14:textId="77777777" w:rsidTr="0060737C">
        <w:trPr>
          <w:trHeight w:val="20"/>
        </w:trPr>
        <w:tc>
          <w:tcPr>
            <w:tcW w:w="2700" w:type="dxa"/>
          </w:tcPr>
          <w:p w14:paraId="60722BCF"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Factory equipment</w:t>
            </w:r>
          </w:p>
        </w:tc>
        <w:tc>
          <w:tcPr>
            <w:tcW w:w="1156" w:type="dxa"/>
            <w:shd w:val="clear" w:color="auto" w:fill="auto"/>
            <w:vAlign w:val="bottom"/>
          </w:tcPr>
          <w:p w14:paraId="170794AB"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19</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333</w:t>
            </w:r>
            <w:r w:rsidRPr="0060737C">
              <w:rPr>
                <w:rFonts w:ascii="Times New Roman" w:eastAsia="Verdana" w:hAnsi="Times New Roman" w:cs="Times New Roman"/>
                <w:position w:val="0"/>
                <w:sz w:val="16"/>
                <w:szCs w:val="16"/>
                <w:cs/>
              </w:rPr>
              <w:t>)</w:t>
            </w:r>
          </w:p>
        </w:tc>
        <w:tc>
          <w:tcPr>
            <w:tcW w:w="85" w:type="dxa"/>
            <w:shd w:val="clear" w:color="auto" w:fill="auto"/>
            <w:vAlign w:val="bottom"/>
          </w:tcPr>
          <w:p w14:paraId="18DF3040"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54ACFB5"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226</w:t>
            </w:r>
            <w:r w:rsidRPr="0060737C">
              <w:rPr>
                <w:rFonts w:ascii="Times New Roman" w:eastAsia="Verdana" w:hAnsi="Times New Roman" w:cs="Times New Roman"/>
                <w:position w:val="0"/>
                <w:sz w:val="16"/>
                <w:szCs w:val="16"/>
                <w:cs/>
              </w:rPr>
              <w:t>)</w:t>
            </w:r>
          </w:p>
        </w:tc>
        <w:tc>
          <w:tcPr>
            <w:tcW w:w="80" w:type="dxa"/>
            <w:shd w:val="clear" w:color="auto" w:fill="auto"/>
            <w:vAlign w:val="bottom"/>
          </w:tcPr>
          <w:p w14:paraId="620F1F07"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79264C4C"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rPr>
              <w:t>571</w:t>
            </w:r>
          </w:p>
        </w:tc>
        <w:tc>
          <w:tcPr>
            <w:tcW w:w="90" w:type="dxa"/>
            <w:shd w:val="clear" w:color="auto" w:fill="auto"/>
            <w:vAlign w:val="bottom"/>
          </w:tcPr>
          <w:p w14:paraId="4D49EA02"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7A325DF"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p>
        </w:tc>
        <w:tc>
          <w:tcPr>
            <w:tcW w:w="86" w:type="dxa"/>
            <w:vAlign w:val="bottom"/>
          </w:tcPr>
          <w:p w14:paraId="38F09901"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012A8FA9"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20</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988</w:t>
            </w:r>
            <w:r w:rsidRPr="0060737C">
              <w:rPr>
                <w:rFonts w:ascii="Times New Roman" w:eastAsia="Verdana" w:hAnsi="Times New Roman" w:cs="Times New Roman"/>
                <w:position w:val="0"/>
                <w:sz w:val="16"/>
                <w:szCs w:val="16"/>
                <w:cs/>
              </w:rPr>
              <w:t>)</w:t>
            </w:r>
          </w:p>
        </w:tc>
      </w:tr>
      <w:tr w:rsidR="0060737C" w:rsidRPr="003930CE" w14:paraId="6A93CF69" w14:textId="77777777" w:rsidTr="0060737C">
        <w:trPr>
          <w:trHeight w:val="20"/>
        </w:trPr>
        <w:tc>
          <w:tcPr>
            <w:tcW w:w="2700" w:type="dxa"/>
          </w:tcPr>
          <w:p w14:paraId="25DC7ACC"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spacing w:val="-4"/>
                <w:position w:val="0"/>
                <w:sz w:val="16"/>
                <w:szCs w:val="16"/>
                <w:lang w:val="en-GB"/>
              </w:rPr>
              <w:t>Furniture fixtures and office equipment</w:t>
            </w:r>
          </w:p>
        </w:tc>
        <w:tc>
          <w:tcPr>
            <w:tcW w:w="1156" w:type="dxa"/>
            <w:shd w:val="clear" w:color="auto" w:fill="auto"/>
            <w:vAlign w:val="bottom"/>
          </w:tcPr>
          <w:p w14:paraId="165FA214"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14</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634</w:t>
            </w:r>
            <w:r w:rsidRPr="0060737C">
              <w:rPr>
                <w:rFonts w:ascii="Times New Roman" w:eastAsia="Verdana" w:hAnsi="Times New Roman" w:cs="Times New Roman"/>
                <w:position w:val="0"/>
                <w:sz w:val="16"/>
                <w:szCs w:val="16"/>
                <w:cs/>
              </w:rPr>
              <w:t>)</w:t>
            </w:r>
          </w:p>
        </w:tc>
        <w:tc>
          <w:tcPr>
            <w:tcW w:w="85" w:type="dxa"/>
            <w:shd w:val="clear" w:color="auto" w:fill="auto"/>
            <w:vAlign w:val="bottom"/>
          </w:tcPr>
          <w:p w14:paraId="6DD9950E"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F383857"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1</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767</w:t>
            </w:r>
            <w:r w:rsidRPr="0060737C">
              <w:rPr>
                <w:rFonts w:ascii="Times New Roman" w:eastAsia="Verdana" w:hAnsi="Times New Roman" w:cs="Times New Roman"/>
                <w:position w:val="0"/>
                <w:sz w:val="16"/>
                <w:szCs w:val="16"/>
                <w:cs/>
              </w:rPr>
              <w:t>)</w:t>
            </w:r>
          </w:p>
        </w:tc>
        <w:tc>
          <w:tcPr>
            <w:tcW w:w="80" w:type="dxa"/>
            <w:shd w:val="clear" w:color="auto" w:fill="auto"/>
            <w:vAlign w:val="bottom"/>
          </w:tcPr>
          <w:p w14:paraId="3AD63DFE"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81511B0"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rPr>
              <w:t>576</w:t>
            </w:r>
          </w:p>
        </w:tc>
        <w:tc>
          <w:tcPr>
            <w:tcW w:w="90" w:type="dxa"/>
            <w:shd w:val="clear" w:color="auto" w:fill="auto"/>
            <w:vAlign w:val="bottom"/>
          </w:tcPr>
          <w:p w14:paraId="6B5473A9"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1E61BB9"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p>
        </w:tc>
        <w:tc>
          <w:tcPr>
            <w:tcW w:w="86" w:type="dxa"/>
            <w:vAlign w:val="bottom"/>
          </w:tcPr>
          <w:p w14:paraId="13C24F78"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206F581B"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15</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825</w:t>
            </w:r>
            <w:r w:rsidRPr="0060737C">
              <w:rPr>
                <w:rFonts w:ascii="Times New Roman" w:eastAsia="Verdana" w:hAnsi="Times New Roman" w:cs="Times New Roman"/>
                <w:position w:val="0"/>
                <w:sz w:val="16"/>
                <w:szCs w:val="16"/>
                <w:cs/>
              </w:rPr>
              <w:t>)</w:t>
            </w:r>
          </w:p>
        </w:tc>
      </w:tr>
      <w:tr w:rsidR="0060737C" w:rsidRPr="003930CE" w14:paraId="08A10E11" w14:textId="77777777" w:rsidTr="0060737C">
        <w:trPr>
          <w:trHeight w:val="20"/>
        </w:trPr>
        <w:tc>
          <w:tcPr>
            <w:tcW w:w="2700" w:type="dxa"/>
          </w:tcPr>
          <w:p w14:paraId="4388D38C"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Motor vehicles</w:t>
            </w:r>
          </w:p>
        </w:tc>
        <w:tc>
          <w:tcPr>
            <w:tcW w:w="1156" w:type="dxa"/>
            <w:shd w:val="clear" w:color="auto" w:fill="auto"/>
            <w:vAlign w:val="bottom"/>
          </w:tcPr>
          <w:p w14:paraId="73288AFB"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1</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983</w:t>
            </w:r>
            <w:r w:rsidRPr="0060737C">
              <w:rPr>
                <w:rFonts w:ascii="Times New Roman" w:eastAsia="Verdana" w:hAnsi="Times New Roman" w:cs="Times New Roman"/>
                <w:position w:val="0"/>
                <w:sz w:val="16"/>
                <w:szCs w:val="16"/>
                <w:cs/>
              </w:rPr>
              <w:t>)</w:t>
            </w:r>
          </w:p>
        </w:tc>
        <w:tc>
          <w:tcPr>
            <w:tcW w:w="85" w:type="dxa"/>
            <w:shd w:val="clear" w:color="auto" w:fill="auto"/>
            <w:vAlign w:val="bottom"/>
          </w:tcPr>
          <w:p w14:paraId="7568B950"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D9A3543"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375</w:t>
            </w:r>
            <w:r w:rsidRPr="0060737C">
              <w:rPr>
                <w:rFonts w:ascii="Times New Roman" w:eastAsia="Verdana" w:hAnsi="Times New Roman" w:cs="Times New Roman"/>
                <w:position w:val="0"/>
                <w:sz w:val="16"/>
                <w:szCs w:val="16"/>
                <w:cs/>
              </w:rPr>
              <w:t>)</w:t>
            </w:r>
          </w:p>
        </w:tc>
        <w:tc>
          <w:tcPr>
            <w:tcW w:w="80" w:type="dxa"/>
            <w:shd w:val="clear" w:color="auto" w:fill="auto"/>
            <w:vAlign w:val="bottom"/>
          </w:tcPr>
          <w:p w14:paraId="2FFA2747"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AC1A3C3" w14:textId="77777777" w:rsidR="0060737C" w:rsidRPr="0060737C" w:rsidRDefault="0060737C" w:rsidP="0060737C">
            <w:pPr>
              <w:spacing w:line="240" w:lineRule="exact"/>
              <w:ind w:right="-10"/>
              <w:jc w:val="center"/>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p>
        </w:tc>
        <w:tc>
          <w:tcPr>
            <w:tcW w:w="90" w:type="dxa"/>
            <w:shd w:val="clear" w:color="auto" w:fill="auto"/>
            <w:vAlign w:val="bottom"/>
          </w:tcPr>
          <w:p w14:paraId="61B448EE"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5C5EAB2D"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p>
        </w:tc>
        <w:tc>
          <w:tcPr>
            <w:tcW w:w="86" w:type="dxa"/>
            <w:vAlign w:val="bottom"/>
          </w:tcPr>
          <w:p w14:paraId="36D9B996"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59B179F8"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358</w:t>
            </w:r>
            <w:r w:rsidRPr="0060737C">
              <w:rPr>
                <w:rFonts w:ascii="Times New Roman" w:eastAsia="Verdana" w:hAnsi="Times New Roman" w:cs="Times New Roman"/>
                <w:position w:val="0"/>
                <w:sz w:val="16"/>
                <w:szCs w:val="16"/>
                <w:cs/>
              </w:rPr>
              <w:t>)</w:t>
            </w:r>
          </w:p>
        </w:tc>
      </w:tr>
      <w:tr w:rsidR="0060737C" w:rsidRPr="003930CE" w14:paraId="3DE9AE5D" w14:textId="77777777" w:rsidTr="0060737C">
        <w:trPr>
          <w:trHeight w:val="20"/>
        </w:trPr>
        <w:tc>
          <w:tcPr>
            <w:tcW w:w="2700" w:type="dxa"/>
          </w:tcPr>
          <w:p w14:paraId="25A55607" w14:textId="77777777" w:rsidR="0060737C" w:rsidRPr="003930CE" w:rsidRDefault="0060737C" w:rsidP="0060737C">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spacing w:val="-4"/>
                <w:position w:val="0"/>
                <w:sz w:val="16"/>
                <w:szCs w:val="16"/>
                <w:lang w:val="en-GB"/>
              </w:rPr>
              <w:t>Moulds</w:t>
            </w:r>
          </w:p>
        </w:tc>
        <w:tc>
          <w:tcPr>
            <w:tcW w:w="1156" w:type="dxa"/>
            <w:shd w:val="clear" w:color="auto" w:fill="auto"/>
            <w:vAlign w:val="bottom"/>
          </w:tcPr>
          <w:p w14:paraId="52E218B1"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24</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905</w:t>
            </w:r>
            <w:r w:rsidRPr="0060737C">
              <w:rPr>
                <w:rFonts w:ascii="Times New Roman" w:eastAsia="Verdana" w:hAnsi="Times New Roman" w:cs="Times New Roman"/>
                <w:position w:val="0"/>
                <w:sz w:val="16"/>
                <w:szCs w:val="16"/>
                <w:cs/>
              </w:rPr>
              <w:t>)</w:t>
            </w:r>
          </w:p>
        </w:tc>
        <w:tc>
          <w:tcPr>
            <w:tcW w:w="85" w:type="dxa"/>
            <w:shd w:val="clear" w:color="auto" w:fill="auto"/>
            <w:vAlign w:val="bottom"/>
          </w:tcPr>
          <w:p w14:paraId="46DA2973"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3A74F0E0"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642</w:t>
            </w:r>
            <w:r w:rsidRPr="0060737C">
              <w:rPr>
                <w:rFonts w:ascii="Times New Roman" w:eastAsia="Verdana" w:hAnsi="Times New Roman" w:cs="Times New Roman"/>
                <w:position w:val="0"/>
                <w:sz w:val="16"/>
                <w:szCs w:val="16"/>
                <w:cs/>
              </w:rPr>
              <w:t>)</w:t>
            </w:r>
          </w:p>
        </w:tc>
        <w:tc>
          <w:tcPr>
            <w:tcW w:w="80" w:type="dxa"/>
            <w:shd w:val="clear" w:color="auto" w:fill="auto"/>
            <w:vAlign w:val="bottom"/>
          </w:tcPr>
          <w:p w14:paraId="3349A1E2"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AD43325" w14:textId="77777777" w:rsidR="0060737C" w:rsidRPr="0060737C" w:rsidRDefault="0060737C" w:rsidP="0060737C">
            <w:pPr>
              <w:spacing w:line="240" w:lineRule="exact"/>
              <w:ind w:right="-10"/>
              <w:jc w:val="center"/>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cs/>
              </w:rPr>
              <w:t>-</w:t>
            </w:r>
          </w:p>
        </w:tc>
        <w:tc>
          <w:tcPr>
            <w:tcW w:w="90" w:type="dxa"/>
            <w:shd w:val="clear" w:color="auto" w:fill="auto"/>
            <w:vAlign w:val="bottom"/>
          </w:tcPr>
          <w:p w14:paraId="29BAD654"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7FBD1DB8" w14:textId="77777777" w:rsidR="0060737C" w:rsidRPr="0060737C" w:rsidRDefault="0060737C" w:rsidP="0060737C">
            <w:pPr>
              <w:spacing w:line="240" w:lineRule="exact"/>
              <w:ind w:right="-10"/>
              <w:jc w:val="center"/>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p>
        </w:tc>
        <w:tc>
          <w:tcPr>
            <w:tcW w:w="86" w:type="dxa"/>
            <w:vAlign w:val="bottom"/>
          </w:tcPr>
          <w:p w14:paraId="152A0772"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086C4D99" w14:textId="77777777" w:rsidR="0060737C" w:rsidRPr="0060737C" w:rsidRDefault="0060737C" w:rsidP="0060737C">
            <w:pP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25</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547</w:t>
            </w:r>
            <w:r w:rsidRPr="0060737C">
              <w:rPr>
                <w:rFonts w:ascii="Times New Roman" w:eastAsia="Verdana" w:hAnsi="Times New Roman" w:cs="Times New Roman"/>
                <w:position w:val="0"/>
                <w:sz w:val="16"/>
                <w:szCs w:val="16"/>
                <w:cs/>
              </w:rPr>
              <w:t>)</w:t>
            </w:r>
          </w:p>
        </w:tc>
      </w:tr>
      <w:tr w:rsidR="0060737C" w:rsidRPr="003930CE" w14:paraId="16071980" w14:textId="77777777" w:rsidTr="0060737C">
        <w:trPr>
          <w:trHeight w:val="20"/>
        </w:trPr>
        <w:tc>
          <w:tcPr>
            <w:tcW w:w="2700" w:type="dxa"/>
          </w:tcPr>
          <w:p w14:paraId="48D30013" w14:textId="77777777" w:rsidR="0060737C" w:rsidRPr="003930CE" w:rsidRDefault="0060737C" w:rsidP="0060737C">
            <w:pPr>
              <w:keepNext/>
              <w:spacing w:line="240" w:lineRule="exact"/>
              <w:ind w:left="360"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Total accumulated depreciation</w:t>
            </w:r>
          </w:p>
        </w:tc>
        <w:tc>
          <w:tcPr>
            <w:tcW w:w="1156" w:type="dxa"/>
            <w:shd w:val="clear" w:color="auto" w:fill="auto"/>
            <w:vAlign w:val="bottom"/>
          </w:tcPr>
          <w:p w14:paraId="61B6AE05" w14:textId="77777777" w:rsidR="0060737C" w:rsidRPr="0060737C" w:rsidRDefault="0060737C" w:rsidP="0060737C">
            <w:pPr>
              <w:pBdr>
                <w:top w:val="single" w:sz="4" w:space="0" w:color="auto"/>
                <w:bottom w:val="single" w:sz="4" w:space="1" w:color="auto"/>
              </w:pBd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261,257</w:t>
            </w:r>
            <w:r w:rsidRPr="0060737C">
              <w:rPr>
                <w:rFonts w:ascii="Times New Roman" w:eastAsia="Verdana" w:hAnsi="Times New Roman" w:cs="Times New Roman"/>
                <w:position w:val="0"/>
                <w:sz w:val="16"/>
                <w:szCs w:val="16"/>
                <w:cs/>
              </w:rPr>
              <w:t>)</w:t>
            </w:r>
          </w:p>
        </w:tc>
        <w:tc>
          <w:tcPr>
            <w:tcW w:w="85" w:type="dxa"/>
            <w:shd w:val="clear" w:color="auto" w:fill="auto"/>
            <w:vAlign w:val="bottom"/>
          </w:tcPr>
          <w:p w14:paraId="383EDCD8"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5EAB1AF1" w14:textId="77777777" w:rsidR="0060737C" w:rsidRPr="0060737C" w:rsidRDefault="0060737C" w:rsidP="0060737C">
            <w:pPr>
              <w:pBdr>
                <w:top w:val="single" w:sz="4" w:space="0" w:color="auto"/>
                <w:bottom w:val="single" w:sz="4" w:space="1" w:color="auto"/>
              </w:pBdr>
              <w:tabs>
                <w:tab w:val="decimal" w:pos="1030"/>
              </w:tabs>
              <w:spacing w:line="240" w:lineRule="exact"/>
              <w:ind w:right="-450"/>
              <w:rPr>
                <w:rFonts w:ascii="Times New Roman" w:eastAsia="MS Mincho"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20,656</w:t>
            </w:r>
            <w:r w:rsidRPr="0060737C">
              <w:rPr>
                <w:rFonts w:ascii="Times New Roman" w:eastAsia="Verdana" w:hAnsi="Times New Roman" w:cs="Times New Roman"/>
                <w:position w:val="0"/>
                <w:sz w:val="16"/>
                <w:szCs w:val="16"/>
                <w:cs/>
              </w:rPr>
              <w:t>)</w:t>
            </w:r>
          </w:p>
        </w:tc>
        <w:tc>
          <w:tcPr>
            <w:tcW w:w="80" w:type="dxa"/>
            <w:shd w:val="clear" w:color="auto" w:fill="auto"/>
            <w:vAlign w:val="bottom"/>
          </w:tcPr>
          <w:p w14:paraId="65356C89"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D91AD91" w14:textId="77777777" w:rsidR="0060737C" w:rsidRPr="0060737C" w:rsidRDefault="0060737C" w:rsidP="0060737C">
            <w:pPr>
              <w:pBdr>
                <w:top w:val="single" w:sz="4" w:space="0" w:color="auto"/>
                <w:bottom w:val="single" w:sz="4" w:space="1" w:color="auto"/>
              </w:pBd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rPr>
              <w:t>1,889</w:t>
            </w:r>
          </w:p>
        </w:tc>
        <w:tc>
          <w:tcPr>
            <w:tcW w:w="90" w:type="dxa"/>
            <w:shd w:val="clear" w:color="auto" w:fill="auto"/>
            <w:vAlign w:val="bottom"/>
          </w:tcPr>
          <w:p w14:paraId="68BC7FCC"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227F9312" w14:textId="77777777" w:rsidR="0060737C" w:rsidRPr="0060737C" w:rsidRDefault="0060737C" w:rsidP="0060737C">
            <w:pPr>
              <w:pBdr>
                <w:top w:val="single" w:sz="4" w:space="0" w:color="auto"/>
                <w:bottom w:val="single" w:sz="4" w:space="1" w:color="auto"/>
              </w:pBdr>
              <w:spacing w:line="240" w:lineRule="exact"/>
              <w:ind w:right="-10"/>
              <w:jc w:val="center"/>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p>
        </w:tc>
        <w:tc>
          <w:tcPr>
            <w:tcW w:w="86" w:type="dxa"/>
            <w:vAlign w:val="bottom"/>
          </w:tcPr>
          <w:p w14:paraId="1339EAD7"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2FF2F0A8" w14:textId="77777777" w:rsidR="0060737C" w:rsidRPr="0060737C" w:rsidRDefault="0060737C" w:rsidP="0060737C">
            <w:pPr>
              <w:pBdr>
                <w:top w:val="single" w:sz="4" w:space="0" w:color="auto"/>
                <w:bottom w:val="single" w:sz="4" w:space="1" w:color="auto"/>
              </w:pBdr>
              <w:tabs>
                <w:tab w:val="decimal" w:pos="1030"/>
              </w:tabs>
              <w:spacing w:line="240" w:lineRule="exact"/>
              <w:ind w:right="-450"/>
              <w:rPr>
                <w:rFonts w:ascii="Times New Roman" w:eastAsia="MS Mincho" w:hAnsi="Times New Roman" w:cs="Times New Roman"/>
                <w:position w:val="0"/>
                <w:sz w:val="16"/>
                <w:szCs w:val="16"/>
                <w:lang w:val="en-GB"/>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280</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024</w:t>
            </w:r>
            <w:r w:rsidRPr="0060737C">
              <w:rPr>
                <w:rFonts w:ascii="Times New Roman" w:eastAsia="Verdana" w:hAnsi="Times New Roman" w:cs="Times New Roman"/>
                <w:position w:val="0"/>
                <w:sz w:val="16"/>
                <w:szCs w:val="16"/>
                <w:cs/>
              </w:rPr>
              <w:t>)</w:t>
            </w:r>
          </w:p>
        </w:tc>
      </w:tr>
      <w:tr w:rsidR="0060737C" w:rsidRPr="003930CE" w14:paraId="11F1DA4A" w14:textId="77777777" w:rsidTr="0060737C">
        <w:trPr>
          <w:trHeight w:val="20"/>
        </w:trPr>
        <w:tc>
          <w:tcPr>
            <w:tcW w:w="2700" w:type="dxa"/>
          </w:tcPr>
          <w:p w14:paraId="296A0D62" w14:textId="77777777" w:rsidR="0060737C" w:rsidRPr="003930CE" w:rsidRDefault="0060737C" w:rsidP="0060737C">
            <w:pPr>
              <w:keepNext/>
              <w:spacing w:line="240" w:lineRule="exact"/>
              <w:ind w:left="396" w:right="14" w:hanging="396"/>
              <w:outlineLvl w:val="5"/>
              <w:rPr>
                <w:rFonts w:ascii="Times New Roman" w:hAnsi="Times New Roman" w:cs="Times New Roman"/>
                <w:position w:val="0"/>
                <w:sz w:val="16"/>
                <w:szCs w:val="16"/>
                <w:cs/>
              </w:rPr>
            </w:pPr>
            <w:r w:rsidRPr="003930CE">
              <w:rPr>
                <w:rFonts w:ascii="Times New Roman" w:hAnsi="Times New Roman" w:cs="Times New Roman"/>
                <w:spacing w:val="-4"/>
                <w:position w:val="0"/>
                <w:sz w:val="16"/>
                <w:szCs w:val="16"/>
              </w:rPr>
              <w:t>Construction in progress</w:t>
            </w:r>
          </w:p>
        </w:tc>
        <w:tc>
          <w:tcPr>
            <w:tcW w:w="1156" w:type="dxa"/>
            <w:tcBorders>
              <w:bottom w:val="single" w:sz="4" w:space="0" w:color="auto"/>
            </w:tcBorders>
            <w:shd w:val="clear" w:color="auto" w:fill="auto"/>
            <w:vAlign w:val="bottom"/>
          </w:tcPr>
          <w:p w14:paraId="64901FD2"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13,930</w:t>
            </w:r>
          </w:p>
        </w:tc>
        <w:tc>
          <w:tcPr>
            <w:tcW w:w="85" w:type="dxa"/>
            <w:shd w:val="clear" w:color="auto" w:fill="auto"/>
            <w:vAlign w:val="bottom"/>
          </w:tcPr>
          <w:p w14:paraId="0821B67A"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vAlign w:val="bottom"/>
          </w:tcPr>
          <w:p w14:paraId="10620B1D"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6</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251</w:t>
            </w:r>
          </w:p>
        </w:tc>
        <w:tc>
          <w:tcPr>
            <w:tcW w:w="80" w:type="dxa"/>
            <w:shd w:val="clear" w:color="auto" w:fill="auto"/>
            <w:vAlign w:val="bottom"/>
          </w:tcPr>
          <w:p w14:paraId="1C511222"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vAlign w:val="bottom"/>
          </w:tcPr>
          <w:p w14:paraId="6D315779"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32</w:t>
            </w:r>
            <w:r w:rsidRPr="0060737C">
              <w:rPr>
                <w:rFonts w:ascii="Times New Roman" w:eastAsia="Verdana" w:hAnsi="Times New Roman" w:cs="Times New Roman"/>
                <w:position w:val="0"/>
                <w:sz w:val="16"/>
                <w:szCs w:val="16"/>
                <w:cs/>
              </w:rPr>
              <w:t>)</w:t>
            </w:r>
          </w:p>
        </w:tc>
        <w:tc>
          <w:tcPr>
            <w:tcW w:w="90" w:type="dxa"/>
            <w:shd w:val="clear" w:color="auto" w:fill="auto"/>
            <w:vAlign w:val="bottom"/>
          </w:tcPr>
          <w:p w14:paraId="18F5B4D8"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vAlign w:val="bottom"/>
          </w:tcPr>
          <w:p w14:paraId="25278DEC" w14:textId="77777777" w:rsidR="0060737C" w:rsidRPr="0060737C"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12</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315</w:t>
            </w:r>
            <w:r w:rsidRPr="0060737C">
              <w:rPr>
                <w:rFonts w:ascii="Times New Roman" w:eastAsia="Verdana" w:hAnsi="Times New Roman" w:cs="Times New Roman"/>
                <w:position w:val="0"/>
                <w:sz w:val="16"/>
                <w:szCs w:val="16"/>
                <w:cs/>
              </w:rPr>
              <w:t>)</w:t>
            </w:r>
          </w:p>
        </w:tc>
        <w:tc>
          <w:tcPr>
            <w:tcW w:w="86" w:type="dxa"/>
            <w:vAlign w:val="bottom"/>
          </w:tcPr>
          <w:p w14:paraId="797C6D33"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vAlign w:val="bottom"/>
          </w:tcPr>
          <w:p w14:paraId="35762EE5"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7</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834</w:t>
            </w:r>
          </w:p>
        </w:tc>
      </w:tr>
      <w:tr w:rsidR="0060737C" w:rsidRPr="003930CE" w14:paraId="755CBB19" w14:textId="77777777" w:rsidTr="0060737C">
        <w:trPr>
          <w:trHeight w:val="20"/>
        </w:trPr>
        <w:tc>
          <w:tcPr>
            <w:tcW w:w="2700" w:type="dxa"/>
          </w:tcPr>
          <w:p w14:paraId="06500D39" w14:textId="77777777" w:rsidR="0060737C" w:rsidRPr="003930CE" w:rsidRDefault="0060737C" w:rsidP="0060737C">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Total property, plant and equipment</w:t>
            </w:r>
          </w:p>
        </w:tc>
        <w:tc>
          <w:tcPr>
            <w:tcW w:w="1156" w:type="dxa"/>
            <w:tcBorders>
              <w:top w:val="single" w:sz="4" w:space="0" w:color="auto"/>
              <w:bottom w:val="double" w:sz="4" w:space="0" w:color="auto"/>
            </w:tcBorders>
            <w:shd w:val="clear" w:color="auto" w:fill="auto"/>
          </w:tcPr>
          <w:p w14:paraId="4817E9FF"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186,087</w:t>
            </w:r>
          </w:p>
        </w:tc>
        <w:tc>
          <w:tcPr>
            <w:tcW w:w="85" w:type="dxa"/>
            <w:shd w:val="clear" w:color="auto" w:fill="auto"/>
          </w:tcPr>
          <w:p w14:paraId="5878AE82"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28CB8705"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(5,546)</w:t>
            </w:r>
          </w:p>
        </w:tc>
        <w:tc>
          <w:tcPr>
            <w:tcW w:w="80" w:type="dxa"/>
            <w:shd w:val="clear" w:color="auto" w:fill="auto"/>
          </w:tcPr>
          <w:p w14:paraId="2307A3D5"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tcPr>
          <w:p w14:paraId="7724F41F"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(106)</w:t>
            </w:r>
          </w:p>
        </w:tc>
        <w:tc>
          <w:tcPr>
            <w:tcW w:w="90" w:type="dxa"/>
            <w:shd w:val="clear" w:color="auto" w:fill="auto"/>
          </w:tcPr>
          <w:p w14:paraId="5FB64FFB"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tcPr>
          <w:p w14:paraId="702740CC" w14:textId="77777777" w:rsidR="0060737C" w:rsidRPr="0060737C" w:rsidRDefault="0060737C" w:rsidP="0060737C">
            <w:pPr>
              <w:spacing w:line="240" w:lineRule="exact"/>
              <w:ind w:right="-10"/>
              <w:jc w:val="center"/>
              <w:rPr>
                <w:rFonts w:ascii="Times New Roman" w:eastAsia="Verdana" w:hAnsi="Times New Roman" w:cs="Times New Roman"/>
                <w:position w:val="0"/>
                <w:sz w:val="16"/>
                <w:szCs w:val="16"/>
              </w:rPr>
            </w:pPr>
            <w:r w:rsidRPr="0060737C">
              <w:rPr>
                <w:rFonts w:ascii="Times New Roman" w:eastAsia="Verdana" w:hAnsi="Times New Roman" w:cs="Times New Roman"/>
                <w:position w:val="0"/>
                <w:sz w:val="16"/>
                <w:szCs w:val="16"/>
                <w:cs/>
              </w:rPr>
              <w:t>-</w:t>
            </w:r>
          </w:p>
        </w:tc>
        <w:tc>
          <w:tcPr>
            <w:tcW w:w="86" w:type="dxa"/>
          </w:tcPr>
          <w:p w14:paraId="2CEDD28A" w14:textId="77777777" w:rsidR="0060737C" w:rsidRPr="0060737C"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3AB2B87F" w14:textId="77777777" w:rsidR="0060737C" w:rsidRPr="0060737C" w:rsidRDefault="0060737C" w:rsidP="0060737C">
            <w:pPr>
              <w:tabs>
                <w:tab w:val="decimal" w:pos="1030"/>
              </w:tabs>
              <w:spacing w:line="240" w:lineRule="exact"/>
              <w:ind w:right="-450"/>
              <w:rPr>
                <w:rFonts w:ascii="Times New Roman" w:hAnsi="Times New Roman" w:cs="Times New Roman"/>
                <w:position w:val="0"/>
                <w:sz w:val="16"/>
                <w:szCs w:val="16"/>
              </w:rPr>
            </w:pPr>
            <w:r w:rsidRPr="0060737C">
              <w:rPr>
                <w:rFonts w:ascii="Times New Roman" w:eastAsia="Verdana" w:hAnsi="Times New Roman" w:cs="Times New Roman"/>
                <w:position w:val="0"/>
                <w:sz w:val="16"/>
                <w:szCs w:val="16"/>
              </w:rPr>
              <w:t>180</w:t>
            </w:r>
            <w:r w:rsidRPr="0060737C">
              <w:rPr>
                <w:rFonts w:ascii="Times New Roman" w:eastAsia="Verdana" w:hAnsi="Times New Roman" w:cs="Times New Roman"/>
                <w:position w:val="0"/>
                <w:sz w:val="16"/>
                <w:szCs w:val="16"/>
                <w:cs/>
              </w:rPr>
              <w:t>,</w:t>
            </w:r>
            <w:r w:rsidRPr="0060737C">
              <w:rPr>
                <w:rFonts w:ascii="Times New Roman" w:eastAsia="Verdana" w:hAnsi="Times New Roman" w:cs="Times New Roman"/>
                <w:position w:val="0"/>
                <w:sz w:val="16"/>
                <w:szCs w:val="16"/>
              </w:rPr>
              <w:t>435</w:t>
            </w:r>
          </w:p>
        </w:tc>
      </w:tr>
      <w:tr w:rsidR="0060737C" w:rsidRPr="003930CE" w14:paraId="6B81BC2C" w14:textId="77777777" w:rsidTr="0080055D">
        <w:trPr>
          <w:trHeight w:val="20"/>
        </w:trPr>
        <w:tc>
          <w:tcPr>
            <w:tcW w:w="2700" w:type="dxa"/>
          </w:tcPr>
          <w:p w14:paraId="32FFFFB6" w14:textId="77777777" w:rsidR="0060737C" w:rsidRPr="003930CE" w:rsidRDefault="0060737C" w:rsidP="0060737C">
            <w:pPr>
              <w:spacing w:line="120" w:lineRule="exact"/>
              <w:rPr>
                <w:rFonts w:ascii="Times New Roman" w:hAnsi="Times New Roman" w:cs="Times New Roman"/>
                <w:b/>
                <w:bCs/>
                <w:spacing w:val="-2"/>
                <w:position w:val="0"/>
                <w:sz w:val="16"/>
                <w:szCs w:val="16"/>
              </w:rPr>
            </w:pPr>
          </w:p>
        </w:tc>
        <w:tc>
          <w:tcPr>
            <w:tcW w:w="1156" w:type="dxa"/>
            <w:tcBorders>
              <w:top w:val="double" w:sz="4" w:space="0" w:color="auto"/>
            </w:tcBorders>
            <w:shd w:val="clear" w:color="auto" w:fill="auto"/>
            <w:vAlign w:val="bottom"/>
          </w:tcPr>
          <w:p w14:paraId="2201C668" w14:textId="77777777" w:rsidR="0060737C" w:rsidRPr="003930CE" w:rsidRDefault="0060737C" w:rsidP="0060737C">
            <w:pPr>
              <w:tabs>
                <w:tab w:val="decimal" w:pos="1030"/>
              </w:tabs>
              <w:spacing w:line="120" w:lineRule="exact"/>
              <w:ind w:right="-450"/>
              <w:rPr>
                <w:rFonts w:ascii="Times New Roman" w:eastAsia="Verdana" w:hAnsi="Times New Roman" w:cs="Times New Roman"/>
                <w:position w:val="0"/>
                <w:sz w:val="16"/>
                <w:szCs w:val="16"/>
              </w:rPr>
            </w:pPr>
          </w:p>
        </w:tc>
        <w:tc>
          <w:tcPr>
            <w:tcW w:w="85" w:type="dxa"/>
            <w:shd w:val="clear" w:color="auto" w:fill="auto"/>
            <w:vAlign w:val="bottom"/>
          </w:tcPr>
          <w:p w14:paraId="39253CBA" w14:textId="77777777" w:rsidR="0060737C" w:rsidRPr="003930CE" w:rsidRDefault="0060737C" w:rsidP="0060737C">
            <w:pPr>
              <w:tabs>
                <w:tab w:val="decimal" w:pos="837"/>
              </w:tabs>
              <w:spacing w:line="120" w:lineRule="exact"/>
              <w:ind w:right="-450"/>
              <w:rPr>
                <w:rFonts w:ascii="Times New Roman" w:eastAsia="Verdana" w:hAnsi="Times New Roman" w:cs="Times New Roman"/>
                <w:position w:val="0"/>
                <w:sz w:val="16"/>
                <w:szCs w:val="16"/>
              </w:rPr>
            </w:pPr>
          </w:p>
        </w:tc>
        <w:tc>
          <w:tcPr>
            <w:tcW w:w="1152" w:type="dxa"/>
            <w:tcBorders>
              <w:top w:val="double" w:sz="4" w:space="0" w:color="auto"/>
            </w:tcBorders>
            <w:shd w:val="clear" w:color="auto" w:fill="auto"/>
            <w:vAlign w:val="bottom"/>
          </w:tcPr>
          <w:p w14:paraId="64978735" w14:textId="77777777" w:rsidR="0060737C" w:rsidRPr="003930CE" w:rsidRDefault="0060737C" w:rsidP="0060737C">
            <w:pPr>
              <w:tabs>
                <w:tab w:val="decimal" w:pos="1030"/>
              </w:tabs>
              <w:spacing w:line="120" w:lineRule="exact"/>
              <w:ind w:right="-450"/>
              <w:rPr>
                <w:rFonts w:ascii="Times New Roman" w:eastAsia="Verdana" w:hAnsi="Times New Roman" w:cs="Times New Roman"/>
                <w:position w:val="0"/>
                <w:sz w:val="16"/>
                <w:szCs w:val="16"/>
              </w:rPr>
            </w:pPr>
          </w:p>
        </w:tc>
        <w:tc>
          <w:tcPr>
            <w:tcW w:w="80" w:type="dxa"/>
            <w:shd w:val="clear" w:color="auto" w:fill="auto"/>
            <w:vAlign w:val="bottom"/>
          </w:tcPr>
          <w:p w14:paraId="242ADBB7" w14:textId="77777777" w:rsidR="0060737C" w:rsidRPr="003930CE" w:rsidRDefault="0060737C" w:rsidP="0060737C">
            <w:pPr>
              <w:tabs>
                <w:tab w:val="decimal" w:pos="837"/>
              </w:tabs>
              <w:spacing w:line="120" w:lineRule="exact"/>
              <w:ind w:right="-10"/>
              <w:jc w:val="center"/>
              <w:rPr>
                <w:rFonts w:ascii="Times New Roman" w:eastAsia="Verdana" w:hAnsi="Times New Roman" w:cs="Times New Roman"/>
                <w:position w:val="0"/>
                <w:sz w:val="16"/>
                <w:szCs w:val="16"/>
              </w:rPr>
            </w:pPr>
          </w:p>
        </w:tc>
        <w:tc>
          <w:tcPr>
            <w:tcW w:w="1152" w:type="dxa"/>
            <w:tcBorders>
              <w:top w:val="double" w:sz="4" w:space="0" w:color="auto"/>
            </w:tcBorders>
            <w:vAlign w:val="bottom"/>
          </w:tcPr>
          <w:p w14:paraId="1B3BBEB2" w14:textId="77777777" w:rsidR="0060737C" w:rsidRPr="003930CE" w:rsidRDefault="0060737C" w:rsidP="0060737C">
            <w:pPr>
              <w:tabs>
                <w:tab w:val="decimal" w:pos="1030"/>
              </w:tabs>
              <w:spacing w:line="120" w:lineRule="exact"/>
              <w:ind w:right="-450"/>
              <w:rPr>
                <w:rFonts w:ascii="Times New Roman" w:eastAsia="Verdana" w:hAnsi="Times New Roman" w:cs="Times New Roman"/>
                <w:position w:val="0"/>
                <w:sz w:val="16"/>
                <w:szCs w:val="16"/>
              </w:rPr>
            </w:pPr>
          </w:p>
        </w:tc>
        <w:tc>
          <w:tcPr>
            <w:tcW w:w="90" w:type="dxa"/>
            <w:shd w:val="clear" w:color="auto" w:fill="auto"/>
            <w:vAlign w:val="bottom"/>
          </w:tcPr>
          <w:p w14:paraId="5E0F6384" w14:textId="77777777" w:rsidR="0060737C" w:rsidRPr="003930CE" w:rsidRDefault="0060737C" w:rsidP="0060737C">
            <w:pPr>
              <w:tabs>
                <w:tab w:val="decimal" w:pos="837"/>
              </w:tabs>
              <w:spacing w:line="120" w:lineRule="exact"/>
              <w:ind w:right="-450"/>
              <w:rPr>
                <w:rFonts w:ascii="Times New Roman" w:eastAsia="Verdana" w:hAnsi="Times New Roman" w:cs="Times New Roman"/>
                <w:position w:val="0"/>
                <w:sz w:val="16"/>
                <w:szCs w:val="16"/>
              </w:rPr>
            </w:pPr>
          </w:p>
        </w:tc>
        <w:tc>
          <w:tcPr>
            <w:tcW w:w="1152" w:type="dxa"/>
            <w:tcBorders>
              <w:top w:val="double" w:sz="4" w:space="0" w:color="auto"/>
            </w:tcBorders>
            <w:vAlign w:val="bottom"/>
          </w:tcPr>
          <w:p w14:paraId="0F69A948" w14:textId="77777777" w:rsidR="0060737C" w:rsidRPr="003930CE" w:rsidRDefault="0060737C" w:rsidP="0060737C">
            <w:pPr>
              <w:spacing w:line="120" w:lineRule="exact"/>
              <w:ind w:right="-10"/>
              <w:jc w:val="center"/>
              <w:rPr>
                <w:rFonts w:ascii="Times New Roman" w:eastAsia="Verdana" w:hAnsi="Times New Roman" w:cs="Times New Roman"/>
                <w:position w:val="0"/>
                <w:sz w:val="16"/>
                <w:szCs w:val="16"/>
              </w:rPr>
            </w:pPr>
          </w:p>
        </w:tc>
        <w:tc>
          <w:tcPr>
            <w:tcW w:w="86" w:type="dxa"/>
            <w:vAlign w:val="bottom"/>
          </w:tcPr>
          <w:p w14:paraId="638FD8F7" w14:textId="77777777" w:rsidR="0060737C" w:rsidRPr="003930CE" w:rsidRDefault="0060737C" w:rsidP="0060737C">
            <w:pPr>
              <w:tabs>
                <w:tab w:val="decimal" w:pos="837"/>
              </w:tabs>
              <w:spacing w:line="120" w:lineRule="exact"/>
              <w:ind w:right="-450"/>
              <w:rPr>
                <w:rFonts w:ascii="Times New Roman" w:eastAsia="Verdana" w:hAnsi="Times New Roman" w:cs="Times New Roman"/>
                <w:position w:val="0"/>
                <w:sz w:val="16"/>
                <w:szCs w:val="16"/>
              </w:rPr>
            </w:pPr>
          </w:p>
        </w:tc>
        <w:tc>
          <w:tcPr>
            <w:tcW w:w="1152" w:type="dxa"/>
            <w:tcBorders>
              <w:top w:val="double" w:sz="4" w:space="0" w:color="auto"/>
            </w:tcBorders>
            <w:shd w:val="clear" w:color="auto" w:fill="auto"/>
            <w:vAlign w:val="bottom"/>
          </w:tcPr>
          <w:p w14:paraId="20836335" w14:textId="77777777" w:rsidR="0060737C" w:rsidRPr="003930CE" w:rsidRDefault="0060737C" w:rsidP="0060737C">
            <w:pPr>
              <w:tabs>
                <w:tab w:val="decimal" w:pos="1030"/>
              </w:tabs>
              <w:spacing w:line="120" w:lineRule="exact"/>
              <w:ind w:right="-450"/>
              <w:rPr>
                <w:rFonts w:ascii="Times New Roman" w:eastAsia="Verdana" w:hAnsi="Times New Roman" w:cs="Times New Roman"/>
                <w:position w:val="0"/>
                <w:sz w:val="16"/>
                <w:szCs w:val="16"/>
              </w:rPr>
            </w:pPr>
          </w:p>
        </w:tc>
      </w:tr>
      <w:tr w:rsidR="0060737C" w:rsidRPr="003930CE" w14:paraId="50ECC9EA" w14:textId="77777777" w:rsidTr="0080055D">
        <w:trPr>
          <w:trHeight w:val="20"/>
        </w:trPr>
        <w:tc>
          <w:tcPr>
            <w:tcW w:w="3856" w:type="dxa"/>
            <w:gridSpan w:val="2"/>
          </w:tcPr>
          <w:p w14:paraId="6B1CCE9B"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hAnsi="Times New Roman" w:cs="Times New Roman"/>
                <w:b/>
                <w:bCs/>
                <w:spacing w:val="-2"/>
                <w:position w:val="0"/>
                <w:sz w:val="16"/>
                <w:szCs w:val="16"/>
              </w:rPr>
              <w:t xml:space="preserve">Depreciation for the years ended December </w:t>
            </w:r>
            <w:r w:rsidRPr="003930CE">
              <w:rPr>
                <w:rFonts w:ascii="Times New Roman" w:hAnsi="Times New Roman"/>
                <w:b/>
                <w:bCs/>
                <w:spacing w:val="-2"/>
                <w:position w:val="0"/>
                <w:sz w:val="16"/>
                <w:szCs w:val="16"/>
              </w:rPr>
              <w:t>31</w:t>
            </w:r>
            <w:r w:rsidRPr="003930CE">
              <w:rPr>
                <w:rFonts w:ascii="Times New Roman" w:hAnsi="Times New Roman" w:cs="Times New Roman"/>
                <w:b/>
                <w:bCs/>
                <w:spacing w:val="-2"/>
                <w:position w:val="0"/>
                <w:sz w:val="16"/>
                <w:szCs w:val="16"/>
              </w:rPr>
              <w:t>,</w:t>
            </w:r>
          </w:p>
        </w:tc>
        <w:tc>
          <w:tcPr>
            <w:tcW w:w="85" w:type="dxa"/>
            <w:shd w:val="clear" w:color="auto" w:fill="auto"/>
            <w:vAlign w:val="bottom"/>
          </w:tcPr>
          <w:p w14:paraId="4B2EFC6E"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6496E5FE"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0C023FE8"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D5A59B5"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1E3057F6"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3FAB3EBA" w14:textId="77777777" w:rsidR="0060737C" w:rsidRPr="003930CE" w:rsidRDefault="0060737C" w:rsidP="0060737C">
            <w:pPr>
              <w:spacing w:line="240" w:lineRule="exact"/>
              <w:ind w:right="-10"/>
              <w:jc w:val="center"/>
              <w:rPr>
                <w:rFonts w:ascii="Times New Roman" w:eastAsia="MS Mincho" w:hAnsi="Times New Roman" w:cs="Times New Roman"/>
                <w:position w:val="0"/>
                <w:sz w:val="16"/>
                <w:szCs w:val="16"/>
              </w:rPr>
            </w:pPr>
          </w:p>
        </w:tc>
        <w:tc>
          <w:tcPr>
            <w:tcW w:w="86" w:type="dxa"/>
            <w:vAlign w:val="bottom"/>
          </w:tcPr>
          <w:p w14:paraId="27922E8D"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2E10ADEB"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r>
      <w:tr w:rsidR="0060737C" w:rsidRPr="003930CE" w14:paraId="3CEA5EA2" w14:textId="77777777" w:rsidTr="0080055D">
        <w:trPr>
          <w:trHeight w:val="20"/>
        </w:trPr>
        <w:tc>
          <w:tcPr>
            <w:tcW w:w="2700" w:type="dxa"/>
          </w:tcPr>
          <w:p w14:paraId="270B0308" w14:textId="7040560E" w:rsidR="0060737C" w:rsidRPr="003930CE" w:rsidRDefault="0060737C" w:rsidP="0060737C">
            <w:pPr>
              <w:keepNext/>
              <w:spacing w:line="240" w:lineRule="exact"/>
              <w:ind w:right="14" w:firstLine="180"/>
              <w:outlineLvl w:val="5"/>
              <w:rPr>
                <w:rFonts w:ascii="Times New Roman" w:hAnsi="Times New Roman" w:cs="Times New Roman"/>
                <w:spacing w:val="-2"/>
                <w:position w:val="0"/>
                <w:sz w:val="16"/>
                <w:szCs w:val="16"/>
              </w:rPr>
            </w:pPr>
            <w:r w:rsidRPr="003930CE">
              <w:rPr>
                <w:rFonts w:ascii="Times New Roman" w:hAnsi="Times New Roman"/>
                <w:spacing w:val="-2"/>
                <w:position w:val="0"/>
                <w:sz w:val="16"/>
                <w:szCs w:val="16"/>
              </w:rPr>
              <w:t>2021</w:t>
            </w:r>
          </w:p>
        </w:tc>
        <w:tc>
          <w:tcPr>
            <w:tcW w:w="1156" w:type="dxa"/>
            <w:shd w:val="clear" w:color="auto" w:fill="auto"/>
            <w:vAlign w:val="bottom"/>
          </w:tcPr>
          <w:p w14:paraId="6C800865"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14:paraId="06CEF744"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CF0A6D2"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473CAC31"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7DA6AED6"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7E8E3C2D"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31A7950B" w14:textId="77777777" w:rsidR="0060737C" w:rsidRPr="003930CE" w:rsidRDefault="0060737C" w:rsidP="0060737C">
            <w:pPr>
              <w:spacing w:line="240" w:lineRule="exact"/>
              <w:ind w:right="-10"/>
              <w:jc w:val="center"/>
              <w:rPr>
                <w:rFonts w:ascii="Times New Roman" w:eastAsia="MS Mincho" w:hAnsi="Times New Roman" w:cs="Times New Roman"/>
                <w:b/>
                <w:bCs/>
                <w:position w:val="0"/>
                <w:sz w:val="16"/>
                <w:szCs w:val="16"/>
              </w:rPr>
            </w:pPr>
            <w:r w:rsidRPr="003930CE">
              <w:rPr>
                <w:rFonts w:ascii="Times New Roman" w:eastAsia="MS Mincho" w:hAnsi="Times New Roman" w:cs="Times New Roman"/>
                <w:b/>
                <w:bCs/>
                <w:position w:val="0"/>
                <w:sz w:val="16"/>
                <w:szCs w:val="16"/>
              </w:rPr>
              <w:t>Thousand Baht</w:t>
            </w:r>
          </w:p>
        </w:tc>
        <w:tc>
          <w:tcPr>
            <w:tcW w:w="86" w:type="dxa"/>
            <w:vAlign w:val="bottom"/>
          </w:tcPr>
          <w:p w14:paraId="050D82DE"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double" w:sz="4" w:space="0" w:color="auto"/>
            </w:tcBorders>
            <w:shd w:val="clear" w:color="auto" w:fill="auto"/>
          </w:tcPr>
          <w:p w14:paraId="72623724" w14:textId="73DF001B" w:rsidR="0060737C" w:rsidRPr="003930CE" w:rsidRDefault="0060737C" w:rsidP="0060737C">
            <w:pPr>
              <w:tabs>
                <w:tab w:val="decimal" w:pos="1030"/>
              </w:tabs>
              <w:spacing w:line="240" w:lineRule="exact"/>
              <w:ind w:right="-450"/>
              <w:rPr>
                <w:rFonts w:ascii="Times New Roman" w:eastAsia="Verdana" w:hAnsi="Times New Roman" w:cstheme="minorBidi"/>
                <w:position w:val="0"/>
                <w:sz w:val="16"/>
                <w:szCs w:val="16"/>
              </w:rPr>
            </w:pPr>
            <w:r w:rsidRPr="003930CE">
              <w:rPr>
                <w:rFonts w:ascii="Times New Roman" w:eastAsia="Verdana" w:hAnsi="Times New Roman" w:cstheme="minorBidi"/>
                <w:position w:val="0"/>
                <w:sz w:val="16"/>
                <w:szCs w:val="16"/>
              </w:rPr>
              <w:t>20,398</w:t>
            </w:r>
          </w:p>
        </w:tc>
      </w:tr>
      <w:tr w:rsidR="0060737C" w:rsidRPr="003930CE" w14:paraId="2CDD41DC" w14:textId="77777777" w:rsidTr="0080055D">
        <w:trPr>
          <w:trHeight w:val="20"/>
        </w:trPr>
        <w:tc>
          <w:tcPr>
            <w:tcW w:w="2700" w:type="dxa"/>
          </w:tcPr>
          <w:p w14:paraId="063D3EC1" w14:textId="6639F35D" w:rsidR="0060737C" w:rsidRPr="003930CE" w:rsidRDefault="0060737C" w:rsidP="0060737C">
            <w:pPr>
              <w:keepNext/>
              <w:spacing w:line="240" w:lineRule="exact"/>
              <w:ind w:right="14" w:firstLine="180"/>
              <w:outlineLvl w:val="5"/>
              <w:rPr>
                <w:rFonts w:ascii="Times New Roman" w:hAnsi="Times New Roman" w:cs="Times New Roman"/>
                <w:spacing w:val="-2"/>
                <w:position w:val="0"/>
                <w:sz w:val="16"/>
                <w:szCs w:val="16"/>
              </w:rPr>
            </w:pPr>
            <w:r w:rsidRPr="003930CE">
              <w:rPr>
                <w:rFonts w:ascii="Times New Roman" w:hAnsi="Times New Roman"/>
                <w:spacing w:val="-2"/>
                <w:position w:val="0"/>
                <w:sz w:val="16"/>
                <w:szCs w:val="16"/>
              </w:rPr>
              <w:t>2020</w:t>
            </w:r>
          </w:p>
        </w:tc>
        <w:tc>
          <w:tcPr>
            <w:tcW w:w="1156" w:type="dxa"/>
            <w:shd w:val="clear" w:color="auto" w:fill="auto"/>
            <w:vAlign w:val="bottom"/>
          </w:tcPr>
          <w:p w14:paraId="769D13AE"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14:paraId="0308E271"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06E3AFA5"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67D5EEF6"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153D2FAC" w14:textId="77777777" w:rsidR="0060737C" w:rsidRPr="003930CE"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675A9BA5"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1A11F1B2" w14:textId="77777777" w:rsidR="0060737C" w:rsidRPr="003930CE" w:rsidRDefault="0060737C" w:rsidP="0060737C">
            <w:pPr>
              <w:spacing w:line="240" w:lineRule="exact"/>
              <w:ind w:right="-10"/>
              <w:jc w:val="center"/>
              <w:rPr>
                <w:rFonts w:ascii="Times New Roman" w:eastAsia="MS Mincho" w:hAnsi="Times New Roman" w:cs="Times New Roman"/>
                <w:b/>
                <w:bCs/>
                <w:position w:val="0"/>
                <w:sz w:val="16"/>
                <w:szCs w:val="16"/>
              </w:rPr>
            </w:pPr>
            <w:r w:rsidRPr="003930CE">
              <w:rPr>
                <w:rFonts w:ascii="Times New Roman" w:eastAsia="MS Mincho" w:hAnsi="Times New Roman" w:cs="Times New Roman"/>
                <w:b/>
                <w:bCs/>
                <w:position w:val="0"/>
                <w:sz w:val="16"/>
                <w:szCs w:val="16"/>
              </w:rPr>
              <w:t>Thousand Baht</w:t>
            </w:r>
          </w:p>
        </w:tc>
        <w:tc>
          <w:tcPr>
            <w:tcW w:w="86" w:type="dxa"/>
            <w:vAlign w:val="bottom"/>
          </w:tcPr>
          <w:p w14:paraId="3D71EA98" w14:textId="77777777" w:rsidR="0060737C" w:rsidRPr="003930CE"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double" w:sz="4" w:space="0" w:color="auto"/>
              <w:bottom w:val="double" w:sz="4" w:space="0" w:color="auto"/>
            </w:tcBorders>
            <w:shd w:val="clear" w:color="auto" w:fill="auto"/>
          </w:tcPr>
          <w:p w14:paraId="56419425" w14:textId="7705E7C5" w:rsidR="0060737C" w:rsidRPr="003930CE" w:rsidRDefault="0060737C" w:rsidP="0060737C">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20</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656</w:t>
            </w:r>
          </w:p>
        </w:tc>
      </w:tr>
    </w:tbl>
    <w:p w14:paraId="55E3CA8B" w14:textId="0D655949" w:rsidR="00E957BE" w:rsidRPr="003930CE" w:rsidRDefault="00E957BE" w:rsidP="0060737C">
      <w:pPr>
        <w:tabs>
          <w:tab w:val="left" w:pos="2160"/>
          <w:tab w:val="center" w:pos="6840"/>
          <w:tab w:val="center" w:pos="8280"/>
        </w:tabs>
        <w:spacing w:before="120" w:after="240"/>
        <w:ind w:left="547" w:right="-43"/>
        <w:jc w:val="thaiDistribute"/>
        <w:rPr>
          <w:rFonts w:ascii="Times New Roman" w:hAnsi="Times New Roman" w:cs="Times New Roman"/>
          <w:sz w:val="24"/>
          <w:szCs w:val="24"/>
        </w:rPr>
      </w:pPr>
      <w:r w:rsidRPr="003930CE">
        <w:rPr>
          <w:rFonts w:ascii="Times New Roman" w:hAnsi="Times New Roman" w:cs="Times New Roman"/>
          <w:sz w:val="24"/>
          <w:szCs w:val="24"/>
        </w:rPr>
        <w:t xml:space="preserve">As at </w:t>
      </w:r>
      <w:r w:rsidR="002A6654" w:rsidRPr="003930CE">
        <w:rPr>
          <w:rFonts w:ascii="Times New Roman" w:hAnsi="Times New Roman" w:cs="Times New Roman"/>
          <w:sz w:val="24"/>
          <w:szCs w:val="24"/>
        </w:rPr>
        <w:t xml:space="preserve">December </w:t>
      </w:r>
      <w:r w:rsidR="00190B36" w:rsidRPr="003930CE">
        <w:rPr>
          <w:rFonts w:ascii="Times New Roman" w:hAnsi="Times New Roman"/>
          <w:sz w:val="24"/>
          <w:szCs w:val="24"/>
        </w:rPr>
        <w:t>31</w:t>
      </w:r>
      <w:r w:rsidR="0028299D" w:rsidRPr="003930CE">
        <w:rPr>
          <w:rFonts w:ascii="Times New Roman" w:hAnsi="Times New Roman"/>
          <w:sz w:val="24"/>
          <w:szCs w:val="24"/>
        </w:rPr>
        <w:t>,</w:t>
      </w:r>
      <w:r w:rsidR="00E95069" w:rsidRPr="003930CE">
        <w:rPr>
          <w:rFonts w:ascii="Times New Roman" w:hAnsi="Times New Roman" w:cs="Times New Roman"/>
          <w:sz w:val="24"/>
          <w:szCs w:val="24"/>
        </w:rPr>
        <w:t xml:space="preserve"> </w:t>
      </w:r>
      <w:r w:rsidR="00190B36" w:rsidRPr="003930CE">
        <w:rPr>
          <w:rFonts w:ascii="Times New Roman" w:hAnsi="Times New Roman"/>
          <w:sz w:val="24"/>
          <w:szCs w:val="24"/>
        </w:rPr>
        <w:t>202</w:t>
      </w:r>
      <w:r w:rsidR="00D90BDD" w:rsidRPr="003930CE">
        <w:rPr>
          <w:rFonts w:ascii="Times New Roman" w:hAnsi="Times New Roman"/>
          <w:sz w:val="24"/>
          <w:szCs w:val="24"/>
        </w:rPr>
        <w:t>1</w:t>
      </w:r>
      <w:r w:rsidR="00E95069" w:rsidRPr="003930CE">
        <w:rPr>
          <w:rFonts w:ascii="Times New Roman" w:hAnsi="Times New Roman" w:cs="Times New Roman"/>
          <w:sz w:val="24"/>
          <w:szCs w:val="24"/>
        </w:rPr>
        <w:t xml:space="preserve"> and</w:t>
      </w:r>
      <w:r w:rsidR="00955096" w:rsidRPr="003930CE">
        <w:rPr>
          <w:rFonts w:ascii="Times New Roman" w:hAnsi="Times New Roman" w:cs="Times New Roman"/>
          <w:sz w:val="24"/>
          <w:szCs w:val="24"/>
        </w:rPr>
        <w:t xml:space="preserve"> </w:t>
      </w:r>
      <w:r w:rsidR="00190B36" w:rsidRPr="003930CE">
        <w:rPr>
          <w:rFonts w:ascii="Times New Roman" w:hAnsi="Times New Roman"/>
          <w:sz w:val="24"/>
          <w:szCs w:val="24"/>
        </w:rPr>
        <w:t>20</w:t>
      </w:r>
      <w:r w:rsidR="00D90BDD" w:rsidRPr="003930CE">
        <w:rPr>
          <w:rFonts w:ascii="Times New Roman" w:hAnsi="Times New Roman"/>
          <w:sz w:val="24"/>
          <w:szCs w:val="24"/>
        </w:rPr>
        <w:t>20</w:t>
      </w:r>
      <w:r w:rsidRPr="003930CE">
        <w:rPr>
          <w:rFonts w:ascii="Times New Roman" w:hAnsi="Times New Roman" w:cs="Times New Roman"/>
          <w:sz w:val="24"/>
          <w:szCs w:val="24"/>
        </w:rPr>
        <w:t xml:space="preserve">, the management of </w:t>
      </w:r>
      <w:r w:rsidR="007A3080" w:rsidRPr="003930CE">
        <w:rPr>
          <w:rFonts w:ascii="Times New Roman" w:hAnsi="Times New Roman" w:cs="Times New Roman"/>
          <w:sz w:val="24"/>
          <w:szCs w:val="24"/>
        </w:rPr>
        <w:t xml:space="preserve">the </w:t>
      </w:r>
      <w:r w:rsidRPr="003930CE">
        <w:rPr>
          <w:rFonts w:ascii="Times New Roman" w:hAnsi="Times New Roman" w:cs="Times New Roman"/>
          <w:sz w:val="24"/>
          <w:szCs w:val="24"/>
        </w:rPr>
        <w:t xml:space="preserve">subsidiary </w:t>
      </w:r>
      <w:r w:rsidR="007A3080" w:rsidRPr="003930CE">
        <w:rPr>
          <w:rFonts w:ascii="Times New Roman" w:hAnsi="Times New Roman" w:cs="Times New Roman"/>
          <w:sz w:val="24"/>
          <w:szCs w:val="24"/>
        </w:rPr>
        <w:t>assessed</w:t>
      </w:r>
      <w:r w:rsidRPr="003930CE">
        <w:rPr>
          <w:rFonts w:ascii="Times New Roman" w:hAnsi="Times New Roman" w:cs="Times New Roman"/>
          <w:sz w:val="24"/>
          <w:szCs w:val="24"/>
        </w:rPr>
        <w:t xml:space="preserve"> the impairment of power plant </w:t>
      </w:r>
      <w:r w:rsidR="007A3080" w:rsidRPr="003930CE">
        <w:rPr>
          <w:rFonts w:ascii="Times New Roman" w:hAnsi="Times New Roman" w:cs="Times New Roman"/>
          <w:sz w:val="24"/>
          <w:szCs w:val="24"/>
        </w:rPr>
        <w:t>using</w:t>
      </w:r>
      <w:r w:rsidRPr="003930CE">
        <w:rPr>
          <w:rFonts w:ascii="Times New Roman" w:hAnsi="Times New Roman" w:cs="Times New Roman"/>
          <w:sz w:val="24"/>
          <w:szCs w:val="24"/>
        </w:rPr>
        <w:t xml:space="preserve"> the recoverable amount of its cash generating units based on the value in use of assets. </w:t>
      </w:r>
      <w:r w:rsidR="007A3080" w:rsidRPr="003930CE">
        <w:rPr>
          <w:rFonts w:ascii="Times New Roman" w:hAnsi="Times New Roman" w:cs="Times New Roman"/>
          <w:sz w:val="24"/>
          <w:szCs w:val="24"/>
        </w:rPr>
        <w:t>The value in use is derived from the estimated future cash flow which</w:t>
      </w:r>
      <w:r w:rsidRPr="003930CE">
        <w:rPr>
          <w:rFonts w:ascii="Times New Roman" w:hAnsi="Times New Roman" w:cs="Times New Roman"/>
          <w:sz w:val="24"/>
          <w:szCs w:val="24"/>
        </w:rPr>
        <w:t xml:space="preserve"> is estimated based on the financial </w:t>
      </w:r>
      <w:r w:rsidR="004A4117" w:rsidRPr="003930CE">
        <w:rPr>
          <w:rFonts w:ascii="Times New Roman" w:hAnsi="Times New Roman" w:cs="Times New Roman"/>
          <w:sz w:val="24"/>
          <w:szCs w:val="24"/>
        </w:rPr>
        <w:t>projection</w:t>
      </w:r>
      <w:r w:rsidRPr="003930CE">
        <w:rPr>
          <w:rFonts w:ascii="Times New Roman" w:hAnsi="Times New Roman" w:cs="Times New Roman"/>
          <w:sz w:val="24"/>
          <w:szCs w:val="24"/>
        </w:rPr>
        <w:t>, assumptions and discount rate</w:t>
      </w:r>
      <w:r w:rsidR="007A3080" w:rsidRPr="003930CE">
        <w:rPr>
          <w:rFonts w:ascii="Times New Roman" w:hAnsi="Times New Roman" w:cs="Times New Roman"/>
          <w:sz w:val="24"/>
          <w:szCs w:val="24"/>
        </w:rPr>
        <w:t xml:space="preserve"> </w:t>
      </w:r>
      <w:r w:rsidR="008C1815" w:rsidRPr="003930CE">
        <w:rPr>
          <w:rFonts w:ascii="Times New Roman" w:hAnsi="Times New Roman" w:cs="Times New Roman"/>
          <w:sz w:val="24"/>
          <w:szCs w:val="24"/>
        </w:rPr>
        <w:t>identified</w:t>
      </w:r>
      <w:r w:rsidR="007A3080" w:rsidRPr="003930CE">
        <w:rPr>
          <w:rFonts w:ascii="Times New Roman" w:hAnsi="Times New Roman" w:cs="Times New Roman"/>
          <w:sz w:val="24"/>
          <w:szCs w:val="24"/>
        </w:rPr>
        <w:t xml:space="preserve"> by the </w:t>
      </w:r>
      <w:r w:rsidRPr="003930CE">
        <w:rPr>
          <w:rFonts w:ascii="Times New Roman" w:hAnsi="Times New Roman" w:cs="Times New Roman"/>
          <w:sz w:val="24"/>
          <w:szCs w:val="24"/>
        </w:rPr>
        <w:t xml:space="preserve">management of </w:t>
      </w:r>
      <w:r w:rsidR="007A3080" w:rsidRPr="003930CE">
        <w:rPr>
          <w:rFonts w:ascii="Times New Roman" w:hAnsi="Times New Roman" w:cs="Times New Roman"/>
          <w:sz w:val="24"/>
          <w:szCs w:val="24"/>
        </w:rPr>
        <w:t xml:space="preserve">the </w:t>
      </w:r>
      <w:r w:rsidRPr="003930CE">
        <w:rPr>
          <w:rFonts w:ascii="Times New Roman" w:hAnsi="Times New Roman" w:cs="Times New Roman"/>
          <w:sz w:val="24"/>
          <w:szCs w:val="24"/>
        </w:rPr>
        <w:t>subsidiary</w:t>
      </w:r>
      <w:r w:rsidR="007A3080" w:rsidRPr="003930CE">
        <w:rPr>
          <w:rFonts w:ascii="Times New Roman" w:hAnsi="Times New Roman" w:cs="Times New Roman"/>
          <w:sz w:val="24"/>
          <w:szCs w:val="24"/>
        </w:rPr>
        <w:t xml:space="preserve">. </w:t>
      </w:r>
    </w:p>
    <w:p w14:paraId="1EDE0C84" w14:textId="524029A6" w:rsidR="0028299D" w:rsidRPr="003930CE" w:rsidRDefault="0028299D" w:rsidP="0028299D">
      <w:pPr>
        <w:tabs>
          <w:tab w:val="left" w:pos="2160"/>
          <w:tab w:val="center" w:pos="6840"/>
          <w:tab w:val="center" w:pos="8280"/>
        </w:tabs>
        <w:spacing w:after="240"/>
        <w:ind w:left="540" w:right="-43"/>
        <w:jc w:val="thaiDistribute"/>
        <w:rPr>
          <w:rFonts w:ascii="Times New Roman" w:hAnsi="Times New Roman" w:cstheme="minorBidi"/>
          <w:sz w:val="24"/>
          <w:szCs w:val="24"/>
        </w:rPr>
      </w:pPr>
      <w:bookmarkStart w:id="10" w:name="_Hlk60684420"/>
      <w:r w:rsidRPr="003930CE">
        <w:rPr>
          <w:rFonts w:ascii="Times New Roman" w:hAnsi="Times New Roman" w:cstheme="minorBidi"/>
          <w:sz w:val="24"/>
          <w:szCs w:val="24"/>
        </w:rPr>
        <w:t>In</w:t>
      </w:r>
      <w:r w:rsidRPr="003930CE">
        <w:rPr>
          <w:rFonts w:ascii="Times New Roman" w:hAnsi="Times New Roman" w:cs="Cordia New"/>
          <w:sz w:val="24"/>
          <w:szCs w:val="24"/>
        </w:rPr>
        <w:t xml:space="preserve"> </w:t>
      </w:r>
      <w:r w:rsidR="00190B36" w:rsidRPr="003930CE">
        <w:rPr>
          <w:rFonts w:ascii="Times New Roman" w:hAnsi="Times New Roman" w:cs="Cordia New"/>
          <w:sz w:val="24"/>
          <w:szCs w:val="24"/>
        </w:rPr>
        <w:t>20</w:t>
      </w:r>
      <w:r w:rsidR="00D90BDD" w:rsidRPr="003930CE">
        <w:rPr>
          <w:rFonts w:ascii="Times New Roman" w:hAnsi="Times New Roman" w:cs="Cordia New"/>
          <w:sz w:val="24"/>
          <w:szCs w:val="24"/>
        </w:rPr>
        <w:t>21</w:t>
      </w:r>
      <w:r w:rsidRPr="003930CE">
        <w:rPr>
          <w:rFonts w:ascii="Times New Roman" w:hAnsi="Times New Roman" w:cstheme="minorBidi"/>
          <w:sz w:val="24"/>
          <w:szCs w:val="24"/>
        </w:rPr>
        <w:t xml:space="preserve">, </w:t>
      </w:r>
      <w:r w:rsidR="00077ED2" w:rsidRPr="003930CE">
        <w:rPr>
          <w:rFonts w:ascii="Times New Roman" w:hAnsi="Times New Roman" w:cstheme="minorBidi"/>
          <w:sz w:val="24"/>
          <w:szCs w:val="24"/>
        </w:rPr>
        <w:t>t</w:t>
      </w:r>
      <w:r w:rsidRPr="003930CE">
        <w:rPr>
          <w:rFonts w:ascii="Times New Roman" w:hAnsi="Times New Roman" w:cstheme="minorBidi"/>
          <w:sz w:val="24"/>
          <w:szCs w:val="24"/>
        </w:rPr>
        <w:t>he Company and its subsidiary arranged for an independent professional valuer to appraise the fair value of land by using the market</w:t>
      </w:r>
      <w:r w:rsidR="006D043C" w:rsidRPr="003930CE">
        <w:rPr>
          <w:rFonts w:ascii="Times New Roman" w:hAnsi="Times New Roman" w:cstheme="minorBidi"/>
          <w:sz w:val="24"/>
          <w:szCs w:val="24"/>
        </w:rPr>
        <w:t xml:space="preserve"> comparison</w:t>
      </w:r>
      <w:r w:rsidRPr="003930CE">
        <w:rPr>
          <w:rFonts w:ascii="Times New Roman" w:hAnsi="Times New Roman" w:cstheme="minorBidi"/>
          <w:sz w:val="24"/>
          <w:szCs w:val="24"/>
        </w:rPr>
        <w:t xml:space="preserve"> approach. The fair value of land is based on the use of </w:t>
      </w:r>
      <w:r w:rsidR="00D6117A" w:rsidRPr="003930CE">
        <w:rPr>
          <w:rFonts w:ascii="Times New Roman" w:hAnsi="Times New Roman" w:cstheme="minorBidi"/>
          <w:sz w:val="24"/>
          <w:szCs w:val="24"/>
        </w:rPr>
        <w:t xml:space="preserve">Level </w:t>
      </w:r>
      <w:r w:rsidR="00190B36" w:rsidRPr="003930CE">
        <w:rPr>
          <w:rFonts w:ascii="Times New Roman" w:hAnsi="Times New Roman" w:cstheme="minorBidi"/>
          <w:sz w:val="24"/>
          <w:szCs w:val="24"/>
        </w:rPr>
        <w:t>2</w:t>
      </w:r>
      <w:r w:rsidR="00D6117A" w:rsidRPr="003930CE">
        <w:rPr>
          <w:rFonts w:ascii="Times New Roman" w:hAnsi="Times New Roman" w:cstheme="minorBidi"/>
          <w:sz w:val="24"/>
          <w:szCs w:val="24"/>
        </w:rPr>
        <w:t xml:space="preserve"> which is Inputs other than quoted prices included within Level </w:t>
      </w:r>
      <w:r w:rsidR="00190B36" w:rsidRPr="003930CE">
        <w:rPr>
          <w:rFonts w:ascii="Times New Roman" w:hAnsi="Times New Roman" w:cstheme="minorBidi"/>
          <w:sz w:val="24"/>
          <w:szCs w:val="24"/>
        </w:rPr>
        <w:t>1</w:t>
      </w:r>
      <w:r w:rsidR="00D6117A" w:rsidRPr="003930CE">
        <w:rPr>
          <w:rFonts w:ascii="Times New Roman" w:hAnsi="Times New Roman" w:cstheme="minorBidi"/>
          <w:sz w:val="24"/>
          <w:szCs w:val="24"/>
        </w:rPr>
        <w:t xml:space="preserve"> that are observable for the asset or liability, either directly or indirectly.</w:t>
      </w:r>
    </w:p>
    <w:p w14:paraId="4792EB82" w14:textId="7887C385" w:rsidR="002E32BF" w:rsidRPr="003930CE" w:rsidRDefault="00BF6790" w:rsidP="00362CB9">
      <w:pPr>
        <w:tabs>
          <w:tab w:val="left" w:pos="2160"/>
          <w:tab w:val="center" w:pos="6840"/>
          <w:tab w:val="center" w:pos="8280"/>
        </w:tabs>
        <w:spacing w:after="240"/>
        <w:ind w:left="540" w:right="-43"/>
        <w:jc w:val="thaiDistribute"/>
        <w:rPr>
          <w:rFonts w:ascii="Times New Roman" w:hAnsi="Times New Roman" w:cstheme="minorBidi"/>
          <w:sz w:val="24"/>
          <w:szCs w:val="24"/>
          <w:cs/>
        </w:rPr>
      </w:pPr>
      <w:r w:rsidRPr="003930CE">
        <w:rPr>
          <w:rFonts w:ascii="Times New Roman" w:hAnsi="Times New Roman" w:cs="Times New Roman"/>
          <w:sz w:val="24"/>
          <w:szCs w:val="24"/>
        </w:rPr>
        <w:t xml:space="preserve">Had the land and land improvements been carried in the financial statements based on historical cost, its net book value as </w:t>
      </w:r>
      <w:r w:rsidR="00A852C3" w:rsidRPr="003930CE">
        <w:rPr>
          <w:rFonts w:ascii="Times New Roman" w:hAnsi="Times New Roman" w:cs="Times New Roman"/>
          <w:sz w:val="24"/>
          <w:szCs w:val="24"/>
        </w:rPr>
        <w:t>at</w:t>
      </w:r>
      <w:r w:rsidRPr="003930CE">
        <w:rPr>
          <w:rFonts w:ascii="Times New Roman" w:hAnsi="Times New Roman" w:cs="Times New Roman"/>
          <w:sz w:val="24"/>
          <w:szCs w:val="24"/>
        </w:rPr>
        <w:t xml:space="preserve"> </w:t>
      </w:r>
      <w:r w:rsidR="002A6654" w:rsidRPr="003930CE">
        <w:rPr>
          <w:rFonts w:ascii="Times New Roman" w:hAnsi="Times New Roman" w:cs="Times New Roman"/>
          <w:sz w:val="24"/>
          <w:szCs w:val="24"/>
        </w:rPr>
        <w:t xml:space="preserve">December </w:t>
      </w:r>
      <w:r w:rsidR="00190B36" w:rsidRPr="003930CE">
        <w:rPr>
          <w:rFonts w:ascii="Times New Roman" w:hAnsi="Times New Roman"/>
          <w:sz w:val="24"/>
          <w:szCs w:val="24"/>
        </w:rPr>
        <w:t>31</w:t>
      </w:r>
      <w:r w:rsidR="00955096" w:rsidRPr="003930CE">
        <w:rPr>
          <w:rFonts w:ascii="Times New Roman" w:hAnsi="Times New Roman" w:cs="Times New Roman"/>
          <w:sz w:val="24"/>
          <w:szCs w:val="24"/>
        </w:rPr>
        <w:t xml:space="preserve">, </w:t>
      </w:r>
      <w:r w:rsidR="00190B36" w:rsidRPr="003930CE">
        <w:rPr>
          <w:rFonts w:ascii="Times New Roman" w:hAnsi="Times New Roman"/>
          <w:sz w:val="24"/>
          <w:szCs w:val="24"/>
        </w:rPr>
        <w:t>202</w:t>
      </w:r>
      <w:r w:rsidR="0080055D" w:rsidRPr="003930CE">
        <w:rPr>
          <w:rFonts w:ascii="Times New Roman" w:hAnsi="Times New Roman"/>
          <w:sz w:val="24"/>
          <w:szCs w:val="24"/>
        </w:rPr>
        <w:t>1</w:t>
      </w:r>
      <w:r w:rsidR="00955096" w:rsidRPr="003930CE">
        <w:rPr>
          <w:rFonts w:ascii="Times New Roman" w:hAnsi="Times New Roman" w:cs="Times New Roman"/>
          <w:sz w:val="24"/>
          <w:szCs w:val="24"/>
        </w:rPr>
        <w:t xml:space="preserve"> and </w:t>
      </w:r>
      <w:r w:rsidR="00190B36" w:rsidRPr="003930CE">
        <w:rPr>
          <w:rFonts w:ascii="Times New Roman" w:hAnsi="Times New Roman"/>
          <w:sz w:val="24"/>
          <w:szCs w:val="24"/>
        </w:rPr>
        <w:t>20</w:t>
      </w:r>
      <w:r w:rsidR="0080055D" w:rsidRPr="003930CE">
        <w:rPr>
          <w:rFonts w:ascii="Times New Roman" w:hAnsi="Times New Roman"/>
          <w:sz w:val="24"/>
          <w:szCs w:val="24"/>
        </w:rPr>
        <w:t>20</w:t>
      </w:r>
      <w:r w:rsidRPr="003930CE">
        <w:rPr>
          <w:rFonts w:ascii="Times New Roman" w:hAnsi="Times New Roman" w:cs="Times New Roman"/>
          <w:sz w:val="24"/>
          <w:szCs w:val="24"/>
        </w:rPr>
        <w:t xml:space="preserve"> would have been as follows</w:t>
      </w:r>
      <w:r w:rsidR="00D226F8" w:rsidRPr="003930CE">
        <w:rPr>
          <w:rFonts w:ascii="Times New Roman" w:hAnsi="Times New Roman" w:cs="Times New Roman"/>
          <w:sz w:val="24"/>
          <w:szCs w:val="24"/>
        </w:rPr>
        <w:t>:</w:t>
      </w:r>
    </w:p>
    <w:tbl>
      <w:tblPr>
        <w:tblW w:w="8802" w:type="dxa"/>
        <w:tblInd w:w="450" w:type="dxa"/>
        <w:tblLayout w:type="fixed"/>
        <w:tblLook w:val="0000" w:firstRow="0" w:lastRow="0" w:firstColumn="0" w:lastColumn="0" w:noHBand="0" w:noVBand="0"/>
      </w:tblPr>
      <w:tblGrid>
        <w:gridCol w:w="4410"/>
        <w:gridCol w:w="1062"/>
        <w:gridCol w:w="1107"/>
        <w:gridCol w:w="1143"/>
        <w:gridCol w:w="1080"/>
      </w:tblGrid>
      <w:tr w:rsidR="001F4E78" w:rsidRPr="003930CE" w14:paraId="43F4C2F0" w14:textId="77777777" w:rsidTr="000F1306">
        <w:trPr>
          <w:trHeight w:val="144"/>
        </w:trPr>
        <w:tc>
          <w:tcPr>
            <w:tcW w:w="8801" w:type="dxa"/>
            <w:gridSpan w:val="5"/>
          </w:tcPr>
          <w:p w14:paraId="6A61C5F9" w14:textId="77777777" w:rsidR="001F4E78" w:rsidRPr="003930CE" w:rsidRDefault="001F4E78" w:rsidP="00362CB9">
            <w:pPr>
              <w:spacing w:line="240" w:lineRule="exact"/>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w:t>
            </w:r>
            <w:r w:rsidR="00874FF0"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cs/>
                <w:lang w:val="th-TH"/>
              </w:rPr>
              <w:t xml:space="preserve">: </w:t>
            </w:r>
            <w:r w:rsidR="00362CB9" w:rsidRPr="003930CE">
              <w:rPr>
                <w:rFonts w:ascii="Times New Roman" w:hAnsi="Times New Roman" w:cs="Times New Roman"/>
                <w:b/>
                <w:bCs/>
                <w:position w:val="0"/>
                <w:sz w:val="20"/>
                <w:szCs w:val="20"/>
              </w:rPr>
              <w:t>Thousand Baht</w:t>
            </w:r>
          </w:p>
        </w:tc>
      </w:tr>
      <w:tr w:rsidR="001F4E78" w:rsidRPr="003930CE" w14:paraId="0FA7A26D" w14:textId="77777777" w:rsidTr="000F1306">
        <w:trPr>
          <w:trHeight w:val="144"/>
        </w:trPr>
        <w:tc>
          <w:tcPr>
            <w:tcW w:w="4410" w:type="dxa"/>
            <w:vAlign w:val="bottom"/>
          </w:tcPr>
          <w:p w14:paraId="1FE75718" w14:textId="77777777" w:rsidR="001F4E78" w:rsidRPr="003930CE" w:rsidRDefault="001F4E78" w:rsidP="00362CB9">
            <w:pPr>
              <w:tabs>
                <w:tab w:val="left" w:pos="900"/>
                <w:tab w:val="left" w:pos="2880"/>
              </w:tabs>
              <w:spacing w:line="240" w:lineRule="exact"/>
              <w:jc w:val="center"/>
              <w:rPr>
                <w:rFonts w:ascii="Times New Roman" w:hAnsi="Times New Roman" w:cs="Times New Roman"/>
                <w:b/>
                <w:bCs/>
                <w:position w:val="0"/>
                <w:sz w:val="20"/>
                <w:szCs w:val="20"/>
              </w:rPr>
            </w:pPr>
          </w:p>
        </w:tc>
        <w:tc>
          <w:tcPr>
            <w:tcW w:w="2169" w:type="dxa"/>
            <w:gridSpan w:val="2"/>
            <w:vAlign w:val="bottom"/>
          </w:tcPr>
          <w:p w14:paraId="0904E866" w14:textId="77777777" w:rsidR="001F4E78" w:rsidRPr="003930CE" w:rsidRDefault="001F4E78" w:rsidP="005B66BC">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Consolidated</w:t>
            </w:r>
          </w:p>
          <w:p w14:paraId="1C5438C5" w14:textId="77777777" w:rsidR="001F4E78" w:rsidRPr="003930CE" w:rsidRDefault="001F4E78" w:rsidP="005B66BC">
            <w:pPr>
              <w:spacing w:line="240" w:lineRule="exact"/>
              <w:jc w:val="center"/>
              <w:rPr>
                <w:rFonts w:ascii="Times New Roman" w:hAnsi="Times New Roman" w:cs="Times New Roman"/>
                <w:b/>
                <w:bCs/>
                <w:position w:val="0"/>
                <w:sz w:val="20"/>
                <w:szCs w:val="20"/>
                <w:cs/>
              </w:rPr>
            </w:pPr>
            <w:r w:rsidRPr="003930CE">
              <w:rPr>
                <w:rFonts w:ascii="Times New Roman" w:hAnsi="Times New Roman" w:cs="Times New Roman"/>
                <w:b/>
                <w:bCs/>
                <w:position w:val="0"/>
                <w:sz w:val="20"/>
                <w:szCs w:val="20"/>
              </w:rPr>
              <w:t>financial statements</w:t>
            </w:r>
          </w:p>
        </w:tc>
        <w:tc>
          <w:tcPr>
            <w:tcW w:w="2223" w:type="dxa"/>
            <w:gridSpan w:val="2"/>
            <w:vAlign w:val="bottom"/>
          </w:tcPr>
          <w:p w14:paraId="66129B61" w14:textId="77777777" w:rsidR="001F4E78" w:rsidRPr="003930CE" w:rsidRDefault="001F4E78" w:rsidP="005B66BC">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Separate</w:t>
            </w:r>
          </w:p>
          <w:p w14:paraId="72DFD2D1" w14:textId="77777777" w:rsidR="001F4E78" w:rsidRPr="003930CE" w:rsidRDefault="001F4E78" w:rsidP="005B66BC">
            <w:pPr>
              <w:spacing w:line="240" w:lineRule="exact"/>
              <w:jc w:val="center"/>
              <w:rPr>
                <w:rFonts w:ascii="Times New Roman" w:hAnsi="Times New Roman" w:cs="Times New Roman"/>
                <w:b/>
                <w:bCs/>
                <w:position w:val="0"/>
                <w:sz w:val="20"/>
                <w:szCs w:val="20"/>
                <w:cs/>
              </w:rPr>
            </w:pPr>
            <w:r w:rsidRPr="003930CE">
              <w:rPr>
                <w:rFonts w:ascii="Times New Roman" w:hAnsi="Times New Roman" w:cs="Times New Roman"/>
                <w:b/>
                <w:bCs/>
                <w:position w:val="0"/>
                <w:sz w:val="20"/>
                <w:szCs w:val="20"/>
              </w:rPr>
              <w:t>financial statements</w:t>
            </w:r>
          </w:p>
        </w:tc>
      </w:tr>
      <w:tr w:rsidR="0049726C" w:rsidRPr="003930CE" w14:paraId="76666759" w14:textId="77777777" w:rsidTr="000F1306">
        <w:trPr>
          <w:trHeight w:val="144"/>
        </w:trPr>
        <w:tc>
          <w:tcPr>
            <w:tcW w:w="4410" w:type="dxa"/>
          </w:tcPr>
          <w:p w14:paraId="2D0EE4E0" w14:textId="77777777" w:rsidR="0049726C" w:rsidRPr="003930CE" w:rsidRDefault="0049726C" w:rsidP="00362CB9">
            <w:pPr>
              <w:tabs>
                <w:tab w:val="left" w:pos="900"/>
                <w:tab w:val="left" w:pos="2880"/>
              </w:tabs>
              <w:spacing w:line="240" w:lineRule="exact"/>
              <w:jc w:val="thaiDistribute"/>
              <w:rPr>
                <w:rFonts w:ascii="Times New Roman" w:hAnsi="Times New Roman" w:cs="Times New Roman"/>
                <w:b/>
                <w:bCs/>
                <w:position w:val="0"/>
                <w:sz w:val="20"/>
                <w:szCs w:val="20"/>
              </w:rPr>
            </w:pPr>
          </w:p>
        </w:tc>
        <w:tc>
          <w:tcPr>
            <w:tcW w:w="1062" w:type="dxa"/>
          </w:tcPr>
          <w:p w14:paraId="2F6F1E79" w14:textId="328A619E" w:rsidR="0049726C" w:rsidRPr="003930CE"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80055D" w:rsidRPr="003930CE">
              <w:rPr>
                <w:rFonts w:ascii="Times New Roman" w:hAnsi="Times New Roman"/>
                <w:b/>
                <w:bCs/>
                <w:position w:val="0"/>
                <w:sz w:val="20"/>
                <w:szCs w:val="20"/>
              </w:rPr>
              <w:t>1</w:t>
            </w:r>
          </w:p>
        </w:tc>
        <w:tc>
          <w:tcPr>
            <w:tcW w:w="1107" w:type="dxa"/>
          </w:tcPr>
          <w:p w14:paraId="54F0CB2B" w14:textId="4399F77B" w:rsidR="0049726C" w:rsidRPr="003930CE"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80055D" w:rsidRPr="003930CE">
              <w:rPr>
                <w:rFonts w:ascii="Times New Roman" w:hAnsi="Times New Roman"/>
                <w:b/>
                <w:bCs/>
                <w:position w:val="0"/>
                <w:sz w:val="20"/>
                <w:szCs w:val="20"/>
              </w:rPr>
              <w:t>20</w:t>
            </w:r>
          </w:p>
        </w:tc>
        <w:tc>
          <w:tcPr>
            <w:tcW w:w="1143" w:type="dxa"/>
          </w:tcPr>
          <w:p w14:paraId="34AF07D7" w14:textId="2357B2C0" w:rsidR="0049726C" w:rsidRPr="003930CE"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80055D" w:rsidRPr="003930CE">
              <w:rPr>
                <w:rFonts w:ascii="Times New Roman" w:hAnsi="Times New Roman"/>
                <w:b/>
                <w:bCs/>
                <w:position w:val="0"/>
                <w:sz w:val="20"/>
                <w:szCs w:val="20"/>
              </w:rPr>
              <w:t>1</w:t>
            </w:r>
          </w:p>
        </w:tc>
        <w:tc>
          <w:tcPr>
            <w:tcW w:w="1080" w:type="dxa"/>
          </w:tcPr>
          <w:p w14:paraId="39CC8711" w14:textId="7A28CE33" w:rsidR="0049726C" w:rsidRPr="003930CE"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80055D" w:rsidRPr="003930CE">
              <w:rPr>
                <w:rFonts w:ascii="Times New Roman" w:hAnsi="Times New Roman"/>
                <w:b/>
                <w:bCs/>
                <w:position w:val="0"/>
                <w:sz w:val="20"/>
                <w:szCs w:val="20"/>
              </w:rPr>
              <w:t>20</w:t>
            </w:r>
          </w:p>
        </w:tc>
      </w:tr>
      <w:tr w:rsidR="00362CB9" w:rsidRPr="003930CE" w14:paraId="5FE75514" w14:textId="77777777" w:rsidTr="000F1306">
        <w:trPr>
          <w:trHeight w:val="144"/>
        </w:trPr>
        <w:tc>
          <w:tcPr>
            <w:tcW w:w="4410" w:type="dxa"/>
          </w:tcPr>
          <w:p w14:paraId="5197A8CF" w14:textId="77777777" w:rsidR="00362CB9" w:rsidRPr="003930CE" w:rsidRDefault="00362CB9" w:rsidP="00362CB9">
            <w:pPr>
              <w:tabs>
                <w:tab w:val="left" w:pos="900"/>
                <w:tab w:val="left" w:pos="2880"/>
              </w:tabs>
              <w:spacing w:line="240" w:lineRule="exact"/>
              <w:jc w:val="thaiDistribute"/>
              <w:rPr>
                <w:rFonts w:ascii="Times New Roman" w:hAnsi="Times New Roman" w:cs="Times New Roman"/>
                <w:position w:val="0"/>
                <w:sz w:val="20"/>
                <w:szCs w:val="20"/>
              </w:rPr>
            </w:pPr>
          </w:p>
        </w:tc>
        <w:tc>
          <w:tcPr>
            <w:tcW w:w="1062" w:type="dxa"/>
          </w:tcPr>
          <w:p w14:paraId="4233E132" w14:textId="77777777" w:rsidR="00362CB9" w:rsidRPr="003930CE" w:rsidRDefault="00362CB9" w:rsidP="00362CB9">
            <w:pPr>
              <w:spacing w:line="240" w:lineRule="exact"/>
              <w:jc w:val="center"/>
              <w:rPr>
                <w:rFonts w:ascii="Times New Roman" w:hAnsi="Times New Roman" w:cs="Times New Roman"/>
                <w:position w:val="0"/>
                <w:sz w:val="20"/>
                <w:szCs w:val="20"/>
              </w:rPr>
            </w:pPr>
          </w:p>
        </w:tc>
        <w:tc>
          <w:tcPr>
            <w:tcW w:w="1107" w:type="dxa"/>
          </w:tcPr>
          <w:p w14:paraId="5B530664" w14:textId="77777777" w:rsidR="00362CB9" w:rsidRPr="003930CE" w:rsidRDefault="00362CB9" w:rsidP="00362CB9">
            <w:pPr>
              <w:spacing w:line="240" w:lineRule="exact"/>
              <w:jc w:val="center"/>
              <w:rPr>
                <w:rFonts w:ascii="Times New Roman" w:hAnsi="Times New Roman" w:cs="Times New Roman"/>
                <w:position w:val="0"/>
                <w:sz w:val="20"/>
                <w:szCs w:val="20"/>
              </w:rPr>
            </w:pPr>
          </w:p>
        </w:tc>
        <w:tc>
          <w:tcPr>
            <w:tcW w:w="1143" w:type="dxa"/>
          </w:tcPr>
          <w:p w14:paraId="1B291242" w14:textId="77777777" w:rsidR="00362CB9" w:rsidRPr="003930CE" w:rsidRDefault="00362CB9" w:rsidP="00362CB9">
            <w:pPr>
              <w:spacing w:line="240" w:lineRule="exact"/>
              <w:jc w:val="center"/>
              <w:rPr>
                <w:rFonts w:ascii="Times New Roman" w:hAnsi="Times New Roman" w:cs="Times New Roman"/>
                <w:position w:val="0"/>
                <w:sz w:val="20"/>
                <w:szCs w:val="20"/>
              </w:rPr>
            </w:pPr>
          </w:p>
        </w:tc>
        <w:tc>
          <w:tcPr>
            <w:tcW w:w="1080" w:type="dxa"/>
          </w:tcPr>
          <w:p w14:paraId="11AE1EFC" w14:textId="77777777" w:rsidR="00362CB9" w:rsidRPr="003930CE" w:rsidRDefault="00362CB9" w:rsidP="00362CB9">
            <w:pPr>
              <w:spacing w:line="240" w:lineRule="exact"/>
              <w:jc w:val="center"/>
              <w:rPr>
                <w:rFonts w:ascii="Times New Roman" w:hAnsi="Times New Roman" w:cs="Times New Roman"/>
                <w:position w:val="0"/>
                <w:sz w:val="20"/>
                <w:szCs w:val="20"/>
              </w:rPr>
            </w:pPr>
          </w:p>
        </w:tc>
      </w:tr>
      <w:tr w:rsidR="0049726C" w:rsidRPr="003930CE" w14:paraId="2A866D76" w14:textId="77777777" w:rsidTr="000F1306">
        <w:trPr>
          <w:trHeight w:val="144"/>
        </w:trPr>
        <w:tc>
          <w:tcPr>
            <w:tcW w:w="4410" w:type="dxa"/>
          </w:tcPr>
          <w:p w14:paraId="48B7CE8F" w14:textId="77777777" w:rsidR="0049726C" w:rsidRPr="003930CE" w:rsidRDefault="0049726C" w:rsidP="00362CB9">
            <w:pPr>
              <w:tabs>
                <w:tab w:val="left" w:pos="900"/>
                <w:tab w:val="left" w:pos="2880"/>
              </w:tabs>
              <w:spacing w:line="240" w:lineRule="exact"/>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Land and land improvements</w:t>
            </w:r>
          </w:p>
        </w:tc>
        <w:tc>
          <w:tcPr>
            <w:tcW w:w="1062" w:type="dxa"/>
          </w:tcPr>
          <w:p w14:paraId="4E7C2C2D" w14:textId="094122D4" w:rsidR="0049726C" w:rsidRPr="003930CE" w:rsidRDefault="00190B36" w:rsidP="00362CB9">
            <w:pPr>
              <w:spacing w:line="240" w:lineRule="exact"/>
              <w:jc w:val="center"/>
              <w:rPr>
                <w:rFonts w:ascii="Times New Roman" w:hAnsi="Times New Roman" w:cs="Times New Roman"/>
                <w:position w:val="0"/>
                <w:sz w:val="20"/>
                <w:szCs w:val="20"/>
              </w:rPr>
            </w:pPr>
            <w:r w:rsidRPr="003930CE">
              <w:rPr>
                <w:rFonts w:ascii="Times New Roman" w:hAnsi="Times New Roman"/>
                <w:position w:val="0"/>
                <w:sz w:val="20"/>
                <w:szCs w:val="20"/>
              </w:rPr>
              <w:t>17</w:t>
            </w:r>
            <w:r w:rsidR="00D90BDD" w:rsidRPr="003930CE">
              <w:rPr>
                <w:rFonts w:ascii="Times New Roman" w:hAnsi="Times New Roman"/>
                <w:position w:val="0"/>
                <w:sz w:val="20"/>
                <w:szCs w:val="20"/>
              </w:rPr>
              <w:t>5,418</w:t>
            </w:r>
          </w:p>
        </w:tc>
        <w:tc>
          <w:tcPr>
            <w:tcW w:w="1107" w:type="dxa"/>
          </w:tcPr>
          <w:p w14:paraId="0CB7873A" w14:textId="7DC8FAC3" w:rsidR="0049726C" w:rsidRPr="003930CE" w:rsidRDefault="00D90BDD" w:rsidP="00362CB9">
            <w:pPr>
              <w:spacing w:line="240" w:lineRule="exact"/>
              <w:jc w:val="center"/>
              <w:rPr>
                <w:rFonts w:ascii="Times New Roman" w:hAnsi="Times New Roman" w:cs="Times New Roman"/>
                <w:position w:val="0"/>
                <w:sz w:val="20"/>
                <w:szCs w:val="20"/>
              </w:rPr>
            </w:pPr>
            <w:r w:rsidRPr="003930CE">
              <w:rPr>
                <w:rFonts w:ascii="Times New Roman" w:hAnsi="Times New Roman"/>
                <w:position w:val="0"/>
                <w:sz w:val="20"/>
                <w:szCs w:val="20"/>
              </w:rPr>
              <w:t>175,418</w:t>
            </w:r>
          </w:p>
        </w:tc>
        <w:tc>
          <w:tcPr>
            <w:tcW w:w="1143" w:type="dxa"/>
          </w:tcPr>
          <w:p w14:paraId="77CB7D7B" w14:textId="77777777" w:rsidR="0049726C" w:rsidRPr="003930CE" w:rsidRDefault="00190B36" w:rsidP="00362CB9">
            <w:pPr>
              <w:spacing w:line="240" w:lineRule="exact"/>
              <w:jc w:val="center"/>
              <w:rPr>
                <w:rFonts w:ascii="Times New Roman" w:hAnsi="Times New Roman" w:cs="Times New Roman"/>
                <w:position w:val="0"/>
                <w:sz w:val="20"/>
                <w:szCs w:val="20"/>
              </w:rPr>
            </w:pPr>
            <w:r w:rsidRPr="003930CE">
              <w:rPr>
                <w:rFonts w:ascii="Times New Roman" w:hAnsi="Times New Roman"/>
                <w:position w:val="0"/>
                <w:sz w:val="20"/>
                <w:szCs w:val="20"/>
              </w:rPr>
              <w:t>34</w:t>
            </w:r>
            <w:r w:rsidR="00D13F8F" w:rsidRPr="003930CE">
              <w:rPr>
                <w:rFonts w:ascii="Times New Roman" w:hAnsi="Times New Roman" w:cs="Times New Roman"/>
                <w:position w:val="0"/>
                <w:sz w:val="20"/>
                <w:szCs w:val="20"/>
              </w:rPr>
              <w:t>,</w:t>
            </w:r>
            <w:r w:rsidRPr="003930CE">
              <w:rPr>
                <w:rFonts w:ascii="Times New Roman" w:hAnsi="Times New Roman"/>
                <w:position w:val="0"/>
                <w:sz w:val="20"/>
                <w:szCs w:val="20"/>
              </w:rPr>
              <w:t>094</w:t>
            </w:r>
          </w:p>
        </w:tc>
        <w:tc>
          <w:tcPr>
            <w:tcW w:w="1080" w:type="dxa"/>
          </w:tcPr>
          <w:p w14:paraId="5499C77A" w14:textId="77777777" w:rsidR="0049726C" w:rsidRPr="003930CE" w:rsidRDefault="00190B36" w:rsidP="00362CB9">
            <w:pPr>
              <w:spacing w:line="240" w:lineRule="exact"/>
              <w:jc w:val="center"/>
              <w:rPr>
                <w:rFonts w:ascii="Times New Roman" w:hAnsi="Times New Roman" w:cs="Times New Roman"/>
                <w:position w:val="0"/>
                <w:sz w:val="20"/>
                <w:szCs w:val="20"/>
              </w:rPr>
            </w:pPr>
            <w:r w:rsidRPr="003930CE">
              <w:rPr>
                <w:rFonts w:ascii="Times New Roman" w:hAnsi="Times New Roman"/>
                <w:position w:val="0"/>
                <w:sz w:val="20"/>
                <w:szCs w:val="20"/>
              </w:rPr>
              <w:t>34</w:t>
            </w:r>
            <w:r w:rsidR="00362CB9" w:rsidRPr="003930CE">
              <w:rPr>
                <w:rFonts w:ascii="Times New Roman" w:hAnsi="Times New Roman" w:cs="Times New Roman"/>
                <w:position w:val="0"/>
                <w:sz w:val="20"/>
                <w:szCs w:val="20"/>
              </w:rPr>
              <w:t>,</w:t>
            </w:r>
            <w:r w:rsidRPr="003930CE">
              <w:rPr>
                <w:rFonts w:ascii="Times New Roman" w:hAnsi="Times New Roman"/>
                <w:position w:val="0"/>
                <w:sz w:val="20"/>
                <w:szCs w:val="20"/>
              </w:rPr>
              <w:t>094</w:t>
            </w:r>
          </w:p>
        </w:tc>
      </w:tr>
    </w:tbl>
    <w:p w14:paraId="4C088B44" w14:textId="67EC726E" w:rsidR="001A647E" w:rsidRDefault="00BB4AF1" w:rsidP="001A647E">
      <w:pPr>
        <w:spacing w:before="240"/>
        <w:ind w:left="54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The revaluation surplus on land can neither be offset against deficit nor used for dividend payment.</w:t>
      </w:r>
      <w:r w:rsidR="001A647E">
        <w:rPr>
          <w:rFonts w:ascii="Times New Roman" w:hAnsi="Times New Roman" w:cs="Times New Roman"/>
          <w:position w:val="0"/>
          <w:sz w:val="24"/>
          <w:szCs w:val="24"/>
        </w:rPr>
        <w:br w:type="page"/>
      </w:r>
    </w:p>
    <w:p w14:paraId="6FA82EA0" w14:textId="16A17B6C" w:rsidR="002C223D" w:rsidRPr="003930CE" w:rsidRDefault="00557B4C" w:rsidP="00AF1AA5">
      <w:pPr>
        <w:spacing w:after="240"/>
        <w:ind w:left="54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lastRenderedPageBreak/>
        <w:t>The Company and its subsidiary have mortgaged their land (revalued amount</w:t>
      </w:r>
      <w:r w:rsidR="00F1197F" w:rsidRPr="003930CE">
        <w:rPr>
          <w:rFonts w:ascii="Times New Roman" w:hAnsi="Times New Roman" w:cs="Times New Roman"/>
          <w:position w:val="0"/>
          <w:sz w:val="24"/>
          <w:szCs w:val="24"/>
        </w:rPr>
        <w:t xml:space="preserve"> in </w:t>
      </w:r>
      <w:r w:rsidR="00190B36" w:rsidRPr="003930CE">
        <w:rPr>
          <w:rFonts w:ascii="Times New Roman" w:hAnsi="Times New Roman"/>
          <w:position w:val="0"/>
          <w:sz w:val="24"/>
          <w:szCs w:val="24"/>
        </w:rPr>
        <w:t>20</w:t>
      </w:r>
      <w:r w:rsidR="00276884" w:rsidRPr="003930CE">
        <w:rPr>
          <w:rFonts w:ascii="Times New Roman" w:hAnsi="Times New Roman"/>
          <w:position w:val="0"/>
          <w:sz w:val="24"/>
          <w:szCs w:val="24"/>
        </w:rPr>
        <w:t>21</w:t>
      </w:r>
      <w:r w:rsidRPr="003930CE">
        <w:rPr>
          <w:rFonts w:ascii="Times New Roman" w:hAnsi="Times New Roman" w:cs="Times New Roman"/>
          <w:position w:val="0"/>
          <w:sz w:val="24"/>
          <w:szCs w:val="24"/>
        </w:rPr>
        <w:t xml:space="preserve">), power plant, buildings and structures with a total net book value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276884"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of Baht </w:t>
      </w:r>
      <w:r w:rsidR="00276884" w:rsidRPr="003930CE">
        <w:rPr>
          <w:rFonts w:ascii="Times New Roman" w:hAnsi="Times New Roman"/>
          <w:position w:val="0"/>
          <w:sz w:val="24"/>
          <w:szCs w:val="24"/>
        </w:rPr>
        <w:t>966.60</w:t>
      </w:r>
      <w:r w:rsidRPr="003930CE">
        <w:rPr>
          <w:rFonts w:ascii="Times New Roman" w:hAnsi="Times New Roman" w:cs="Times New Roman"/>
          <w:position w:val="0"/>
          <w:sz w:val="24"/>
          <w:szCs w:val="24"/>
        </w:rPr>
        <w:t xml:space="preserve"> million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w:t>
      </w:r>
      <w:r w:rsidR="00276884" w:rsidRPr="003930CE">
        <w:rPr>
          <w:rFonts w:ascii="Times New Roman" w:hAnsi="Times New Roman"/>
          <w:position w:val="0"/>
          <w:sz w:val="24"/>
          <w:szCs w:val="24"/>
        </w:rPr>
        <w:t>20</w:t>
      </w:r>
      <w:r w:rsidRPr="003930CE">
        <w:rPr>
          <w:rFonts w:ascii="Times New Roman" w:hAnsi="Times New Roman" w:cs="Times New Roman"/>
          <w:position w:val="0"/>
          <w:sz w:val="24"/>
          <w:szCs w:val="24"/>
        </w:rPr>
        <w:t xml:space="preserve"> : Baht </w:t>
      </w:r>
      <w:r w:rsidR="00190B36" w:rsidRPr="003930CE">
        <w:rPr>
          <w:rFonts w:ascii="Times New Roman" w:hAnsi="Times New Roman"/>
          <w:position w:val="0"/>
          <w:sz w:val="24"/>
          <w:szCs w:val="24"/>
        </w:rPr>
        <w:t>1</w:t>
      </w:r>
      <w:r w:rsidRPr="003930CE">
        <w:rPr>
          <w:rFonts w:ascii="Times New Roman" w:hAnsi="Times New Roman" w:cs="Times New Roman"/>
          <w:position w:val="0"/>
          <w:sz w:val="24"/>
          <w:szCs w:val="24"/>
        </w:rPr>
        <w:t>,</w:t>
      </w:r>
      <w:r w:rsidR="00276884" w:rsidRPr="003930CE">
        <w:rPr>
          <w:rFonts w:ascii="Times New Roman" w:hAnsi="Times New Roman"/>
          <w:position w:val="0"/>
          <w:sz w:val="24"/>
          <w:szCs w:val="24"/>
        </w:rPr>
        <w:t>019.32</w:t>
      </w:r>
      <w:r w:rsidRPr="003930CE">
        <w:rPr>
          <w:rFonts w:ascii="Times New Roman" w:hAnsi="Times New Roman" w:cs="Times New Roman"/>
          <w:position w:val="0"/>
          <w:sz w:val="24"/>
          <w:szCs w:val="24"/>
        </w:rPr>
        <w:t xml:space="preserve"> million) (Separate financial statements :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276884"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 Baht </w:t>
      </w:r>
      <w:r w:rsidR="00190B36" w:rsidRPr="003930CE">
        <w:rPr>
          <w:rFonts w:ascii="Times New Roman" w:hAnsi="Times New Roman"/>
          <w:position w:val="0"/>
          <w:sz w:val="24"/>
          <w:szCs w:val="24"/>
        </w:rPr>
        <w:t>1</w:t>
      </w:r>
      <w:r w:rsidR="00276884" w:rsidRPr="003930CE">
        <w:rPr>
          <w:rFonts w:ascii="Times New Roman" w:hAnsi="Times New Roman"/>
          <w:position w:val="0"/>
          <w:sz w:val="24"/>
          <w:szCs w:val="24"/>
        </w:rPr>
        <w:t>34.69</w:t>
      </w:r>
      <w:r w:rsidRPr="003930CE">
        <w:rPr>
          <w:rFonts w:ascii="Times New Roman" w:hAnsi="Times New Roman" w:cs="Times New Roman"/>
          <w:position w:val="0"/>
          <w:sz w:val="24"/>
          <w:szCs w:val="24"/>
        </w:rPr>
        <w:t xml:space="preserve"> million and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w:t>
      </w:r>
      <w:r w:rsidR="00276884" w:rsidRPr="003930CE">
        <w:rPr>
          <w:rFonts w:ascii="Times New Roman" w:hAnsi="Times New Roman"/>
          <w:position w:val="0"/>
          <w:sz w:val="24"/>
          <w:szCs w:val="24"/>
        </w:rPr>
        <w:t>20</w:t>
      </w:r>
      <w:r w:rsidRPr="003930CE">
        <w:rPr>
          <w:rFonts w:ascii="Times New Roman" w:hAnsi="Times New Roman" w:cs="Times New Roman"/>
          <w:position w:val="0"/>
          <w:sz w:val="24"/>
          <w:szCs w:val="24"/>
        </w:rPr>
        <w:t xml:space="preserve"> : Baht </w:t>
      </w:r>
      <w:r w:rsidR="00190B36" w:rsidRPr="003930CE">
        <w:rPr>
          <w:rFonts w:ascii="Times New Roman" w:hAnsi="Times New Roman"/>
          <w:position w:val="0"/>
          <w:sz w:val="24"/>
          <w:szCs w:val="24"/>
        </w:rPr>
        <w:t>12</w:t>
      </w:r>
      <w:r w:rsidR="00276884" w:rsidRPr="003930CE">
        <w:rPr>
          <w:rFonts w:ascii="Times New Roman" w:hAnsi="Times New Roman"/>
          <w:position w:val="0"/>
          <w:sz w:val="24"/>
          <w:szCs w:val="24"/>
        </w:rPr>
        <w:t>0.12</w:t>
      </w:r>
      <w:r w:rsidRPr="003930CE">
        <w:rPr>
          <w:rFonts w:ascii="Times New Roman" w:hAnsi="Times New Roman" w:cs="Times New Roman"/>
          <w:position w:val="0"/>
          <w:sz w:val="24"/>
          <w:szCs w:val="24"/>
        </w:rPr>
        <w:t xml:space="preserve"> million) as collateral to secure the Company and subsidiary’s credit facilities obtained from a financial institution (see Notes </w:t>
      </w:r>
      <w:r w:rsidR="00190B36" w:rsidRPr="003930CE">
        <w:rPr>
          <w:rFonts w:ascii="Times New Roman" w:hAnsi="Times New Roman"/>
          <w:position w:val="0"/>
          <w:sz w:val="24"/>
          <w:szCs w:val="24"/>
        </w:rPr>
        <w:t>16</w:t>
      </w:r>
      <w:r w:rsidRPr="003930CE">
        <w:rPr>
          <w:rFonts w:ascii="Times New Roman" w:hAnsi="Times New Roman" w:cs="Times New Roman"/>
          <w:position w:val="0"/>
          <w:sz w:val="24"/>
          <w:szCs w:val="24"/>
        </w:rPr>
        <w:t xml:space="preserve"> and </w:t>
      </w:r>
      <w:r w:rsidR="00190B36" w:rsidRPr="003930CE">
        <w:rPr>
          <w:rFonts w:ascii="Times New Roman" w:hAnsi="Times New Roman"/>
          <w:position w:val="0"/>
          <w:sz w:val="24"/>
          <w:szCs w:val="24"/>
        </w:rPr>
        <w:t>18</w:t>
      </w:r>
      <w:r w:rsidRPr="003930CE">
        <w:rPr>
          <w:rFonts w:ascii="Times New Roman" w:hAnsi="Times New Roman" w:cs="Times New Roman"/>
          <w:position w:val="0"/>
          <w:sz w:val="24"/>
          <w:szCs w:val="24"/>
        </w:rPr>
        <w:t>).</w:t>
      </w:r>
    </w:p>
    <w:p w14:paraId="2211A637" w14:textId="3A46E419" w:rsidR="002C223D" w:rsidRPr="003930CE" w:rsidRDefault="00FB572E" w:rsidP="00AF1AA5">
      <w:pPr>
        <w:spacing w:after="240"/>
        <w:ind w:left="54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As at </w:t>
      </w:r>
      <w:r w:rsidR="002A6654" w:rsidRPr="003930CE">
        <w:rPr>
          <w:rFonts w:ascii="Times New Roman" w:hAnsi="Times New Roman" w:cs="Times New Roman"/>
          <w:position w:val="0"/>
          <w:sz w:val="24"/>
          <w:szCs w:val="24"/>
        </w:rPr>
        <w:t xml:space="preserve">December </w:t>
      </w:r>
      <w:r w:rsidR="00190B36" w:rsidRPr="003930CE">
        <w:rPr>
          <w:rFonts w:ascii="Times New Roman" w:hAnsi="Times New Roman"/>
          <w:position w:val="0"/>
          <w:sz w:val="24"/>
          <w:szCs w:val="24"/>
        </w:rPr>
        <w:t>31</w:t>
      </w:r>
      <w:r w:rsidR="00955096"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276884"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certain items of plant and equipment were fully depreciated but are still in use. The gross carrying amount before deducting accumulated depreciation of those assets amounted to approximately Baht </w:t>
      </w:r>
      <w:r w:rsidR="00276884" w:rsidRPr="003930CE">
        <w:rPr>
          <w:rFonts w:ascii="Times New Roman" w:hAnsi="Times New Roman"/>
          <w:position w:val="0"/>
          <w:sz w:val="24"/>
          <w:szCs w:val="24"/>
        </w:rPr>
        <w:t>205.87</w:t>
      </w:r>
      <w:r w:rsidRPr="003930CE">
        <w:rPr>
          <w:rFonts w:ascii="Times New Roman" w:hAnsi="Times New Roman" w:cs="Times New Roman"/>
          <w:position w:val="0"/>
          <w:sz w:val="24"/>
          <w:szCs w:val="24"/>
        </w:rPr>
        <w:t xml:space="preserve"> million </w:t>
      </w:r>
      <w:r w:rsidR="002C223D" w:rsidRPr="003930CE">
        <w:rPr>
          <w:rFonts w:ascii="Times New Roman" w:hAnsi="Times New Roman" w:cs="Times New Roman"/>
          <w:position w:val="0"/>
          <w:sz w:val="24"/>
          <w:szCs w:val="24"/>
        </w:rPr>
        <w:t xml:space="preserve">(As at December </w:t>
      </w:r>
      <w:r w:rsidR="00190B36" w:rsidRPr="003930CE">
        <w:rPr>
          <w:rFonts w:ascii="Times New Roman" w:hAnsi="Times New Roman"/>
          <w:position w:val="0"/>
          <w:sz w:val="24"/>
          <w:szCs w:val="24"/>
        </w:rPr>
        <w:t>31</w:t>
      </w:r>
      <w:r w:rsidR="002C223D"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w:t>
      </w:r>
      <w:r w:rsidR="00276884" w:rsidRPr="003930CE">
        <w:rPr>
          <w:rFonts w:ascii="Times New Roman" w:hAnsi="Times New Roman"/>
          <w:position w:val="0"/>
          <w:sz w:val="24"/>
          <w:szCs w:val="24"/>
        </w:rPr>
        <w:t>20</w:t>
      </w:r>
      <w:r w:rsidR="002C223D" w:rsidRPr="003930CE">
        <w:rPr>
          <w:rFonts w:ascii="Times New Roman" w:hAnsi="Times New Roman" w:cs="Times New Roman"/>
          <w:position w:val="0"/>
          <w:sz w:val="24"/>
          <w:szCs w:val="24"/>
        </w:rPr>
        <w:t xml:space="preserve"> : Baht</w:t>
      </w:r>
      <w:r w:rsidR="00276884" w:rsidRPr="003930CE">
        <w:rPr>
          <w:rFonts w:ascii="Times New Roman" w:hAnsi="Times New Roman" w:cs="Times New Roman"/>
          <w:position w:val="0"/>
          <w:sz w:val="24"/>
          <w:szCs w:val="24"/>
        </w:rPr>
        <w:t xml:space="preserve"> 103.58</w:t>
      </w:r>
      <w:r w:rsidR="002C223D" w:rsidRPr="003930CE">
        <w:rPr>
          <w:rFonts w:ascii="Times New Roman" w:hAnsi="Times New Roman" w:cs="Times New Roman"/>
          <w:position w:val="0"/>
          <w:sz w:val="24"/>
          <w:szCs w:val="24"/>
        </w:rPr>
        <w:t xml:space="preserve"> million) (Separate financial statements : as at December </w:t>
      </w:r>
      <w:r w:rsidR="00190B36" w:rsidRPr="003930CE">
        <w:rPr>
          <w:rFonts w:ascii="Times New Roman" w:hAnsi="Times New Roman"/>
          <w:position w:val="0"/>
          <w:sz w:val="24"/>
          <w:szCs w:val="24"/>
        </w:rPr>
        <w:t>31</w:t>
      </w:r>
      <w:r w:rsidR="002C223D"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276884" w:rsidRPr="003930CE">
        <w:rPr>
          <w:rFonts w:ascii="Times New Roman" w:hAnsi="Times New Roman"/>
          <w:position w:val="0"/>
          <w:sz w:val="24"/>
          <w:szCs w:val="24"/>
        </w:rPr>
        <w:t>1</w:t>
      </w:r>
      <w:r w:rsidR="002C223D" w:rsidRPr="003930CE">
        <w:rPr>
          <w:rFonts w:ascii="Times New Roman" w:hAnsi="Times New Roman" w:cs="Times New Roman"/>
          <w:position w:val="0"/>
          <w:sz w:val="24"/>
          <w:szCs w:val="24"/>
        </w:rPr>
        <w:t xml:space="preserve"> : Baht </w:t>
      </w:r>
      <w:r w:rsidR="00190B36" w:rsidRPr="003930CE">
        <w:rPr>
          <w:rFonts w:ascii="Times New Roman" w:hAnsi="Times New Roman"/>
          <w:position w:val="0"/>
          <w:sz w:val="24"/>
          <w:szCs w:val="24"/>
        </w:rPr>
        <w:t>9</w:t>
      </w:r>
      <w:r w:rsidR="00276884" w:rsidRPr="003930CE">
        <w:rPr>
          <w:rFonts w:ascii="Times New Roman" w:hAnsi="Times New Roman"/>
          <w:position w:val="0"/>
          <w:sz w:val="24"/>
          <w:szCs w:val="24"/>
        </w:rPr>
        <w:t>6.11</w:t>
      </w:r>
      <w:r w:rsidR="002C223D" w:rsidRPr="003930CE">
        <w:rPr>
          <w:rFonts w:ascii="Times New Roman" w:hAnsi="Times New Roman" w:cs="Times New Roman"/>
          <w:position w:val="0"/>
          <w:sz w:val="24"/>
          <w:szCs w:val="24"/>
        </w:rPr>
        <w:t xml:space="preserve"> million and December </w:t>
      </w:r>
      <w:r w:rsidR="00190B36" w:rsidRPr="003930CE">
        <w:rPr>
          <w:rFonts w:ascii="Times New Roman" w:hAnsi="Times New Roman"/>
          <w:position w:val="0"/>
          <w:sz w:val="24"/>
          <w:szCs w:val="24"/>
        </w:rPr>
        <w:t>31</w:t>
      </w:r>
      <w:r w:rsidR="002C223D"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w:t>
      </w:r>
      <w:r w:rsidR="008F140F">
        <w:rPr>
          <w:rFonts w:ascii="Times New Roman" w:hAnsi="Times New Roman"/>
          <w:position w:val="0"/>
          <w:sz w:val="24"/>
          <w:szCs w:val="24"/>
        </w:rPr>
        <w:t>20</w:t>
      </w:r>
      <w:r w:rsidR="002C223D" w:rsidRPr="003930CE">
        <w:rPr>
          <w:rFonts w:ascii="Times New Roman" w:hAnsi="Times New Roman" w:cs="Times New Roman"/>
          <w:position w:val="0"/>
          <w:sz w:val="24"/>
          <w:szCs w:val="24"/>
        </w:rPr>
        <w:t xml:space="preserve"> : Baht </w:t>
      </w:r>
      <w:r w:rsidR="00276884" w:rsidRPr="003930CE">
        <w:rPr>
          <w:rFonts w:ascii="Times New Roman" w:hAnsi="Times New Roman"/>
          <w:position w:val="0"/>
          <w:sz w:val="24"/>
          <w:szCs w:val="24"/>
        </w:rPr>
        <w:t>98.88</w:t>
      </w:r>
      <w:r w:rsidR="002C223D" w:rsidRPr="003930CE">
        <w:rPr>
          <w:rFonts w:ascii="Times New Roman" w:hAnsi="Times New Roman" w:cs="Times New Roman"/>
          <w:position w:val="0"/>
          <w:sz w:val="24"/>
          <w:szCs w:val="24"/>
        </w:rPr>
        <w:t xml:space="preserve"> million)</w:t>
      </w:r>
      <w:r w:rsidR="00101482" w:rsidRPr="003930CE">
        <w:rPr>
          <w:rFonts w:ascii="Times New Roman" w:hAnsi="Times New Roman" w:cs="Times New Roman"/>
          <w:position w:val="0"/>
          <w:sz w:val="24"/>
          <w:szCs w:val="24"/>
        </w:rPr>
        <w:t>.</w:t>
      </w:r>
    </w:p>
    <w:p w14:paraId="1A2260BA" w14:textId="5E61629A" w:rsidR="00B73621" w:rsidRPr="003930CE" w:rsidRDefault="00B73621" w:rsidP="00AF1AA5">
      <w:pPr>
        <w:spacing w:after="240"/>
        <w:ind w:left="54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For the year ended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276884"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the subsidiary recognized loss on unused asset in amount of Baht </w:t>
      </w:r>
      <w:r w:rsidR="00190B36" w:rsidRPr="003930CE">
        <w:rPr>
          <w:rFonts w:ascii="Times New Roman" w:hAnsi="Times New Roman"/>
          <w:position w:val="0"/>
          <w:sz w:val="24"/>
          <w:szCs w:val="24"/>
        </w:rPr>
        <w:t>0</w:t>
      </w:r>
      <w:r w:rsidRPr="003930CE">
        <w:rPr>
          <w:rFonts w:ascii="Times New Roman" w:hAnsi="Times New Roman" w:cs="Times New Roman"/>
          <w:position w:val="0"/>
          <w:sz w:val="24"/>
          <w:szCs w:val="24"/>
        </w:rPr>
        <w:t>.</w:t>
      </w:r>
      <w:r w:rsidR="00276884" w:rsidRPr="003930CE">
        <w:rPr>
          <w:rFonts w:ascii="Times New Roman" w:hAnsi="Times New Roman"/>
          <w:position w:val="0"/>
          <w:sz w:val="24"/>
          <w:szCs w:val="24"/>
        </w:rPr>
        <w:t>56</w:t>
      </w:r>
      <w:r w:rsidRPr="003930CE">
        <w:rPr>
          <w:rFonts w:ascii="Times New Roman" w:hAnsi="Times New Roman" w:cs="Times New Roman"/>
          <w:position w:val="0"/>
          <w:sz w:val="24"/>
          <w:szCs w:val="24"/>
        </w:rPr>
        <w:t xml:space="preserve"> million and the </w:t>
      </w:r>
      <w:r w:rsidR="001B4763" w:rsidRPr="003930CE">
        <w:rPr>
          <w:rFonts w:ascii="Times New Roman" w:hAnsi="Times New Roman" w:cs="Times New Roman"/>
          <w:position w:val="0"/>
          <w:sz w:val="24"/>
          <w:szCs w:val="24"/>
        </w:rPr>
        <w:t>subsidiary</w:t>
      </w:r>
      <w:r w:rsidRPr="003930CE">
        <w:rPr>
          <w:rFonts w:ascii="Times New Roman" w:hAnsi="Times New Roman" w:cs="Times New Roman"/>
          <w:position w:val="0"/>
          <w:sz w:val="24"/>
          <w:szCs w:val="24"/>
        </w:rPr>
        <w:t xml:space="preserve"> reversed loss on unused asset due to write-off asset in amount of Baht </w:t>
      </w:r>
      <w:r w:rsidR="00276884" w:rsidRPr="003930CE">
        <w:rPr>
          <w:rFonts w:ascii="Times New Roman" w:hAnsi="Times New Roman"/>
          <w:position w:val="0"/>
          <w:sz w:val="24"/>
          <w:szCs w:val="24"/>
        </w:rPr>
        <w:t>0.86</w:t>
      </w:r>
      <w:r w:rsidRPr="003930CE">
        <w:rPr>
          <w:rFonts w:ascii="Times New Roman" w:hAnsi="Times New Roman" w:cs="Times New Roman"/>
          <w:position w:val="0"/>
          <w:sz w:val="24"/>
          <w:szCs w:val="24"/>
        </w:rPr>
        <w:t xml:space="preserve"> million</w:t>
      </w:r>
      <w:r w:rsidR="001B4763" w:rsidRPr="003930CE">
        <w:rPr>
          <w:rFonts w:ascii="Times New Roman" w:hAnsi="Times New Roman" w:cs="Times New Roman"/>
          <w:position w:val="0"/>
          <w:sz w:val="24"/>
          <w:szCs w:val="24"/>
        </w:rPr>
        <w:t xml:space="preserve"> (Separate financial statements : Nil)</w:t>
      </w:r>
      <w:r w:rsidR="00101482" w:rsidRPr="003930CE">
        <w:rPr>
          <w:rFonts w:ascii="Times New Roman" w:hAnsi="Times New Roman" w:cs="Times New Roman"/>
          <w:position w:val="0"/>
          <w:sz w:val="24"/>
          <w:szCs w:val="24"/>
        </w:rPr>
        <w:t>.</w:t>
      </w:r>
    </w:p>
    <w:p w14:paraId="33E583C2" w14:textId="6A48D0BF" w:rsidR="00287123" w:rsidRPr="003930CE" w:rsidRDefault="00B73621" w:rsidP="001A647E">
      <w:pPr>
        <w:spacing w:after="480"/>
        <w:ind w:left="54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For the year ended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w:t>
      </w:r>
      <w:r w:rsidR="00276884" w:rsidRPr="003930CE">
        <w:rPr>
          <w:rFonts w:ascii="Times New Roman" w:hAnsi="Times New Roman"/>
          <w:position w:val="0"/>
          <w:sz w:val="24"/>
          <w:szCs w:val="24"/>
        </w:rPr>
        <w:t>20</w:t>
      </w:r>
      <w:r w:rsidRPr="003930CE">
        <w:rPr>
          <w:rFonts w:ascii="Times New Roman" w:hAnsi="Times New Roman" w:cs="Times New Roman"/>
          <w:position w:val="0"/>
          <w:sz w:val="24"/>
          <w:szCs w:val="24"/>
        </w:rPr>
        <w:t xml:space="preserve">, the </w:t>
      </w:r>
      <w:r w:rsidR="001B4763" w:rsidRPr="003930CE">
        <w:rPr>
          <w:rFonts w:ascii="Times New Roman" w:hAnsi="Times New Roman" w:cs="Times New Roman"/>
          <w:position w:val="0"/>
          <w:sz w:val="24"/>
          <w:szCs w:val="24"/>
        </w:rPr>
        <w:t>subsidiary</w:t>
      </w:r>
      <w:r w:rsidRPr="003930CE">
        <w:rPr>
          <w:rFonts w:ascii="Times New Roman" w:hAnsi="Times New Roman" w:cs="Times New Roman"/>
          <w:position w:val="0"/>
          <w:sz w:val="24"/>
          <w:szCs w:val="24"/>
        </w:rPr>
        <w:t xml:space="preserve"> recognized loss on unused asset in amount of Baht </w:t>
      </w:r>
      <w:r w:rsidR="008F140F">
        <w:rPr>
          <w:rFonts w:ascii="Times New Roman" w:hAnsi="Times New Roman"/>
          <w:position w:val="0"/>
          <w:sz w:val="24"/>
          <w:szCs w:val="24"/>
        </w:rPr>
        <w:t>0.95</w:t>
      </w:r>
      <w:r w:rsidRPr="003930CE">
        <w:rPr>
          <w:rFonts w:ascii="Times New Roman" w:hAnsi="Times New Roman" w:cs="Times New Roman"/>
          <w:position w:val="0"/>
          <w:sz w:val="24"/>
          <w:szCs w:val="24"/>
        </w:rPr>
        <w:t xml:space="preserve"> million</w:t>
      </w:r>
      <w:r w:rsidR="00276884" w:rsidRPr="003930CE">
        <w:rPr>
          <w:rFonts w:ascii="Times New Roman" w:hAnsi="Times New Roman" w:cs="Times New Roman"/>
          <w:position w:val="0"/>
          <w:sz w:val="24"/>
          <w:szCs w:val="24"/>
        </w:rPr>
        <w:t xml:space="preserve"> and the subsidiary reversed loss on unused asset due to write-off asset in amount of Baht </w:t>
      </w:r>
      <w:r w:rsidR="00276884" w:rsidRPr="003930CE">
        <w:rPr>
          <w:rFonts w:ascii="Times New Roman" w:hAnsi="Times New Roman"/>
          <w:position w:val="0"/>
          <w:sz w:val="24"/>
          <w:szCs w:val="24"/>
        </w:rPr>
        <w:t>9.10</w:t>
      </w:r>
      <w:r w:rsidR="00276884" w:rsidRPr="003930CE">
        <w:rPr>
          <w:rFonts w:ascii="Times New Roman" w:hAnsi="Times New Roman" w:cs="Times New Roman"/>
          <w:position w:val="0"/>
          <w:sz w:val="24"/>
          <w:szCs w:val="24"/>
        </w:rPr>
        <w:t xml:space="preserve"> million (Separate financial statements : Nil).</w:t>
      </w:r>
    </w:p>
    <w:p w14:paraId="1C35FAEB" w14:textId="77777777" w:rsidR="009B2CCA" w:rsidRPr="003930CE" w:rsidRDefault="00190B36" w:rsidP="0080055D">
      <w:pPr>
        <w:tabs>
          <w:tab w:val="left" w:pos="2160"/>
          <w:tab w:val="right" w:pos="7200"/>
          <w:tab w:val="right" w:pos="8540"/>
        </w:tabs>
        <w:spacing w:after="240"/>
        <w:ind w:left="547" w:hanging="547"/>
        <w:jc w:val="thaiDistribute"/>
        <w:rPr>
          <w:rFonts w:ascii="Times New Roman" w:hAnsi="Times New Roman" w:cs="Times New Roman"/>
          <w:b/>
          <w:bCs/>
          <w:sz w:val="24"/>
          <w:szCs w:val="24"/>
        </w:rPr>
      </w:pPr>
      <w:r w:rsidRPr="003930CE">
        <w:rPr>
          <w:rFonts w:ascii="Times New Roman" w:hAnsi="Times New Roman"/>
          <w:b/>
          <w:bCs/>
          <w:sz w:val="24"/>
          <w:szCs w:val="24"/>
        </w:rPr>
        <w:t>13</w:t>
      </w:r>
      <w:r w:rsidR="009B2CCA" w:rsidRPr="003930CE">
        <w:rPr>
          <w:rFonts w:ascii="Times New Roman" w:hAnsi="Times New Roman" w:cs="Times New Roman"/>
          <w:b/>
          <w:bCs/>
          <w:sz w:val="24"/>
          <w:szCs w:val="24"/>
        </w:rPr>
        <w:t>.</w:t>
      </w:r>
      <w:r w:rsidR="009B2CCA" w:rsidRPr="003930CE">
        <w:rPr>
          <w:rFonts w:ascii="Times New Roman" w:hAnsi="Times New Roman" w:cs="Times New Roman"/>
          <w:b/>
          <w:bCs/>
          <w:sz w:val="24"/>
          <w:szCs w:val="24"/>
        </w:rPr>
        <w:tab/>
      </w:r>
      <w:r w:rsidR="009B2CCA" w:rsidRPr="003930CE">
        <w:rPr>
          <w:rFonts w:ascii="Times New Roman" w:hAnsi="Times New Roman" w:cs="Times New Roman"/>
          <w:b/>
          <w:bCs/>
          <w:sz w:val="20"/>
          <w:szCs w:val="20"/>
        </w:rPr>
        <w:t>NON</w:t>
      </w:r>
      <w:r w:rsidR="00AF1AA5" w:rsidRPr="003930CE">
        <w:rPr>
          <w:rFonts w:ascii="Times New Roman" w:hAnsi="Times New Roman" w:cs="Times New Roman"/>
          <w:b/>
          <w:bCs/>
          <w:sz w:val="20"/>
          <w:szCs w:val="20"/>
        </w:rPr>
        <w:t>-</w:t>
      </w:r>
      <w:r w:rsidR="00E95069" w:rsidRPr="003930CE">
        <w:rPr>
          <w:rFonts w:ascii="Times New Roman" w:hAnsi="Times New Roman" w:cs="Times New Roman"/>
          <w:b/>
          <w:bCs/>
          <w:sz w:val="20"/>
          <w:szCs w:val="20"/>
        </w:rPr>
        <w:t>OPERATING  ASSETS</w:t>
      </w:r>
    </w:p>
    <w:p w14:paraId="5DE7B80D" w14:textId="77777777" w:rsidR="009B2CCA" w:rsidRPr="003930CE" w:rsidRDefault="009B2CCA" w:rsidP="009B2CCA">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3930CE">
        <w:rPr>
          <w:rFonts w:ascii="Times New Roman" w:hAnsi="Times New Roman" w:cs="Times New Roman"/>
          <w:position w:val="0"/>
          <w:sz w:val="24"/>
          <w:szCs w:val="24"/>
        </w:rPr>
        <w:t>Non-</w:t>
      </w:r>
      <w:r w:rsidR="00E95069" w:rsidRPr="003930CE">
        <w:rPr>
          <w:rFonts w:ascii="Times New Roman" w:hAnsi="Times New Roman" w:cs="Times New Roman"/>
          <w:position w:val="0"/>
          <w:sz w:val="24"/>
          <w:szCs w:val="24"/>
        </w:rPr>
        <w:t>operating assets</w:t>
      </w:r>
      <w:r w:rsidRPr="003930CE">
        <w:rPr>
          <w:rFonts w:ascii="Times New Roman" w:hAnsi="Times New Roman" w:cs="Times New Roman"/>
          <w:position w:val="0"/>
          <w:sz w:val="24"/>
          <w:szCs w:val="24"/>
        </w:rPr>
        <w:t xml:space="preserve">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were as </w:t>
      </w:r>
      <w:r w:rsidR="001C68D1" w:rsidRPr="003930CE">
        <w:rPr>
          <w:rFonts w:ascii="Times New Roman" w:hAnsi="Times New Roman" w:cs="Times New Roman"/>
          <w:position w:val="0"/>
          <w:sz w:val="24"/>
          <w:szCs w:val="24"/>
        </w:rPr>
        <w:t>follows:</w:t>
      </w:r>
    </w:p>
    <w:tbl>
      <w:tblPr>
        <w:tblW w:w="8883" w:type="dxa"/>
        <w:tblInd w:w="450" w:type="dxa"/>
        <w:tblLayout w:type="fixed"/>
        <w:tblLook w:val="0000" w:firstRow="0" w:lastRow="0" w:firstColumn="0" w:lastColumn="0" w:noHBand="0" w:noVBand="0"/>
      </w:tblPr>
      <w:tblGrid>
        <w:gridCol w:w="3573"/>
        <w:gridCol w:w="1327"/>
        <w:gridCol w:w="1328"/>
        <w:gridCol w:w="1327"/>
        <w:gridCol w:w="1328"/>
      </w:tblGrid>
      <w:tr w:rsidR="009B2CCA" w:rsidRPr="003930CE" w14:paraId="370466DD" w14:textId="77777777" w:rsidTr="0088193E">
        <w:tc>
          <w:tcPr>
            <w:tcW w:w="3573" w:type="dxa"/>
          </w:tcPr>
          <w:p w14:paraId="1D8CAAC8" w14:textId="77777777" w:rsidR="009B2CCA" w:rsidRPr="003930CE" w:rsidRDefault="009B2CCA" w:rsidP="00041D49">
            <w:pPr>
              <w:spacing w:line="220" w:lineRule="exact"/>
              <w:jc w:val="thaiDistribute"/>
              <w:rPr>
                <w:rFonts w:ascii="Times New Roman" w:hAnsi="Times New Roman" w:cs="Times New Roman"/>
                <w:b/>
                <w:bCs/>
                <w:sz w:val="20"/>
                <w:szCs w:val="20"/>
              </w:rPr>
            </w:pPr>
          </w:p>
        </w:tc>
        <w:tc>
          <w:tcPr>
            <w:tcW w:w="5310" w:type="dxa"/>
            <w:gridSpan w:val="4"/>
          </w:tcPr>
          <w:p w14:paraId="38808F40" w14:textId="77777777" w:rsidR="009B2CCA" w:rsidRPr="003930CE" w:rsidRDefault="009B2CCA" w:rsidP="00041D49">
            <w:pPr>
              <w:spacing w:line="220" w:lineRule="exact"/>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w:t>
            </w:r>
            <w:r w:rsidR="00874FF0"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cs/>
                <w:lang w:val="th-TH"/>
              </w:rPr>
              <w:t xml:space="preserve">: </w:t>
            </w:r>
            <w:r w:rsidRPr="003930CE">
              <w:rPr>
                <w:rFonts w:ascii="Times New Roman" w:hAnsi="Times New Roman" w:cs="Times New Roman"/>
                <w:b/>
                <w:bCs/>
                <w:position w:val="0"/>
                <w:sz w:val="20"/>
                <w:szCs w:val="20"/>
              </w:rPr>
              <w:t>Thousand Baht</w:t>
            </w:r>
          </w:p>
        </w:tc>
      </w:tr>
      <w:tr w:rsidR="009B2CCA" w:rsidRPr="003930CE" w14:paraId="3A864448" w14:textId="77777777" w:rsidTr="0088193E">
        <w:trPr>
          <w:trHeight w:val="216"/>
        </w:trPr>
        <w:tc>
          <w:tcPr>
            <w:tcW w:w="3573" w:type="dxa"/>
          </w:tcPr>
          <w:p w14:paraId="3EEAF33E" w14:textId="77777777" w:rsidR="009B2CCA" w:rsidRPr="003930CE" w:rsidRDefault="009B2CCA" w:rsidP="00041D49">
            <w:pPr>
              <w:spacing w:line="220" w:lineRule="exact"/>
              <w:jc w:val="thaiDistribute"/>
              <w:rPr>
                <w:rFonts w:ascii="Times New Roman" w:hAnsi="Times New Roman" w:cs="Times New Roman"/>
                <w:b/>
                <w:bCs/>
                <w:sz w:val="20"/>
                <w:szCs w:val="20"/>
              </w:rPr>
            </w:pPr>
          </w:p>
        </w:tc>
        <w:tc>
          <w:tcPr>
            <w:tcW w:w="2655" w:type="dxa"/>
            <w:gridSpan w:val="2"/>
          </w:tcPr>
          <w:p w14:paraId="56826BE3" w14:textId="77777777" w:rsidR="009B2CCA" w:rsidRPr="003930CE" w:rsidRDefault="009B2CCA" w:rsidP="00041D49">
            <w:pPr>
              <w:spacing w:line="22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Consolidated</w:t>
            </w:r>
          </w:p>
          <w:p w14:paraId="6471BF8D" w14:textId="77777777" w:rsidR="009B2CCA" w:rsidRPr="003930CE" w:rsidRDefault="009B2CCA" w:rsidP="00041D49">
            <w:pPr>
              <w:spacing w:line="220" w:lineRule="exact"/>
              <w:jc w:val="center"/>
              <w:rPr>
                <w:rFonts w:ascii="Times New Roman" w:hAnsi="Times New Roman" w:cs="Times New Roman"/>
                <w:b/>
                <w:bCs/>
                <w:sz w:val="20"/>
                <w:szCs w:val="20"/>
                <w:cs/>
              </w:rPr>
            </w:pPr>
            <w:r w:rsidRPr="003930CE">
              <w:rPr>
                <w:rFonts w:ascii="Times New Roman" w:hAnsi="Times New Roman" w:cs="Times New Roman"/>
                <w:b/>
                <w:bCs/>
                <w:position w:val="0"/>
                <w:sz w:val="20"/>
                <w:szCs w:val="20"/>
              </w:rPr>
              <w:t>financial statements</w:t>
            </w:r>
          </w:p>
        </w:tc>
        <w:tc>
          <w:tcPr>
            <w:tcW w:w="2655" w:type="dxa"/>
            <w:gridSpan w:val="2"/>
          </w:tcPr>
          <w:p w14:paraId="7ACE6720" w14:textId="77777777" w:rsidR="009B2CCA" w:rsidRPr="003930CE" w:rsidRDefault="009B2CCA" w:rsidP="00041D49">
            <w:pPr>
              <w:spacing w:line="22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Separate</w:t>
            </w:r>
          </w:p>
          <w:p w14:paraId="5B572DD6" w14:textId="77777777" w:rsidR="009B2CCA" w:rsidRPr="003930CE" w:rsidRDefault="009B2CCA" w:rsidP="00041D49">
            <w:pPr>
              <w:spacing w:line="220" w:lineRule="exact"/>
              <w:jc w:val="center"/>
              <w:rPr>
                <w:rFonts w:ascii="Times New Roman" w:hAnsi="Times New Roman" w:cs="Times New Roman"/>
                <w:b/>
                <w:bCs/>
                <w:sz w:val="20"/>
                <w:szCs w:val="20"/>
                <w:cs/>
              </w:rPr>
            </w:pPr>
            <w:r w:rsidRPr="003930CE">
              <w:rPr>
                <w:rFonts w:ascii="Times New Roman" w:hAnsi="Times New Roman" w:cs="Times New Roman"/>
                <w:b/>
                <w:bCs/>
                <w:position w:val="0"/>
                <w:sz w:val="20"/>
                <w:szCs w:val="20"/>
              </w:rPr>
              <w:t>financial statements</w:t>
            </w:r>
          </w:p>
        </w:tc>
      </w:tr>
      <w:tr w:rsidR="009B2CCA" w:rsidRPr="003930CE" w14:paraId="6BBECA2D" w14:textId="77777777" w:rsidTr="0088193E">
        <w:trPr>
          <w:trHeight w:val="216"/>
        </w:trPr>
        <w:tc>
          <w:tcPr>
            <w:tcW w:w="3573" w:type="dxa"/>
          </w:tcPr>
          <w:p w14:paraId="4BF65A51" w14:textId="77777777" w:rsidR="009B2CCA" w:rsidRPr="003930CE" w:rsidRDefault="009B2CCA" w:rsidP="00041D49">
            <w:pPr>
              <w:spacing w:line="220" w:lineRule="exact"/>
              <w:jc w:val="thaiDistribute"/>
              <w:rPr>
                <w:rFonts w:ascii="Times New Roman" w:hAnsi="Times New Roman" w:cs="Times New Roman"/>
                <w:b/>
                <w:bCs/>
                <w:sz w:val="20"/>
                <w:szCs w:val="20"/>
              </w:rPr>
            </w:pPr>
          </w:p>
        </w:tc>
        <w:tc>
          <w:tcPr>
            <w:tcW w:w="1327" w:type="dxa"/>
          </w:tcPr>
          <w:p w14:paraId="44F3BF4D" w14:textId="3F033F8A" w:rsidR="009B2CCA" w:rsidRPr="003930CE" w:rsidRDefault="00190B36" w:rsidP="00041D49">
            <w:pPr>
              <w:spacing w:line="22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80055D" w:rsidRPr="003930CE">
              <w:rPr>
                <w:rFonts w:ascii="Times New Roman" w:hAnsi="Times New Roman"/>
                <w:b/>
                <w:bCs/>
                <w:position w:val="0"/>
                <w:sz w:val="20"/>
                <w:szCs w:val="20"/>
              </w:rPr>
              <w:t>1</w:t>
            </w:r>
          </w:p>
        </w:tc>
        <w:tc>
          <w:tcPr>
            <w:tcW w:w="1328" w:type="dxa"/>
          </w:tcPr>
          <w:p w14:paraId="55FEB9B3" w14:textId="0ABB1C59" w:rsidR="009B2CCA" w:rsidRPr="003930CE" w:rsidRDefault="00190B36" w:rsidP="00041D49">
            <w:pPr>
              <w:spacing w:line="22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80055D" w:rsidRPr="003930CE">
              <w:rPr>
                <w:rFonts w:ascii="Times New Roman" w:hAnsi="Times New Roman"/>
                <w:b/>
                <w:bCs/>
                <w:position w:val="0"/>
                <w:sz w:val="20"/>
                <w:szCs w:val="20"/>
              </w:rPr>
              <w:t>20</w:t>
            </w:r>
          </w:p>
        </w:tc>
        <w:tc>
          <w:tcPr>
            <w:tcW w:w="1327" w:type="dxa"/>
          </w:tcPr>
          <w:p w14:paraId="2826E1DE" w14:textId="44BD212F" w:rsidR="009B2CCA" w:rsidRPr="003930CE" w:rsidRDefault="00190B36" w:rsidP="00041D49">
            <w:pPr>
              <w:spacing w:line="22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80055D" w:rsidRPr="003930CE">
              <w:rPr>
                <w:rFonts w:ascii="Times New Roman" w:hAnsi="Times New Roman"/>
                <w:b/>
                <w:bCs/>
                <w:position w:val="0"/>
                <w:sz w:val="20"/>
                <w:szCs w:val="20"/>
              </w:rPr>
              <w:t>1</w:t>
            </w:r>
          </w:p>
        </w:tc>
        <w:tc>
          <w:tcPr>
            <w:tcW w:w="1328" w:type="dxa"/>
          </w:tcPr>
          <w:p w14:paraId="76B3D351" w14:textId="0F9FF862" w:rsidR="009B2CCA" w:rsidRPr="003930CE" w:rsidRDefault="00190B36" w:rsidP="00041D49">
            <w:pPr>
              <w:spacing w:line="22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80055D" w:rsidRPr="003930CE">
              <w:rPr>
                <w:rFonts w:ascii="Times New Roman" w:hAnsi="Times New Roman"/>
                <w:b/>
                <w:bCs/>
                <w:position w:val="0"/>
                <w:sz w:val="20"/>
                <w:szCs w:val="20"/>
              </w:rPr>
              <w:t>20</w:t>
            </w:r>
          </w:p>
        </w:tc>
      </w:tr>
      <w:tr w:rsidR="009B2CCA" w:rsidRPr="003930CE" w14:paraId="34473B51" w14:textId="77777777" w:rsidTr="0088193E">
        <w:tc>
          <w:tcPr>
            <w:tcW w:w="3573" w:type="dxa"/>
          </w:tcPr>
          <w:p w14:paraId="115F1504" w14:textId="77777777" w:rsidR="009B2CCA" w:rsidRPr="003930CE" w:rsidRDefault="009B2CCA" w:rsidP="00041D49">
            <w:pPr>
              <w:spacing w:line="220" w:lineRule="exact"/>
              <w:ind w:left="72"/>
              <w:rPr>
                <w:rFonts w:ascii="Times New Roman" w:hAnsi="Times New Roman" w:cs="Times New Roman"/>
                <w:position w:val="0"/>
                <w:sz w:val="20"/>
                <w:szCs w:val="20"/>
              </w:rPr>
            </w:pPr>
          </w:p>
        </w:tc>
        <w:tc>
          <w:tcPr>
            <w:tcW w:w="1327" w:type="dxa"/>
            <w:vAlign w:val="bottom"/>
          </w:tcPr>
          <w:p w14:paraId="07B5E6E4" w14:textId="77777777" w:rsidR="009B2CCA" w:rsidRPr="003930CE" w:rsidRDefault="009B2CCA" w:rsidP="00041D49">
            <w:pPr>
              <w:tabs>
                <w:tab w:val="decimal" w:pos="975"/>
              </w:tabs>
              <w:spacing w:line="220" w:lineRule="exact"/>
              <w:rPr>
                <w:rFonts w:ascii="Times New Roman" w:hAnsi="Times New Roman" w:cs="Times New Roman"/>
                <w:position w:val="0"/>
                <w:sz w:val="20"/>
                <w:szCs w:val="20"/>
              </w:rPr>
            </w:pPr>
          </w:p>
        </w:tc>
        <w:tc>
          <w:tcPr>
            <w:tcW w:w="1328" w:type="dxa"/>
            <w:vAlign w:val="bottom"/>
          </w:tcPr>
          <w:p w14:paraId="6867614A" w14:textId="77777777" w:rsidR="009B2CCA" w:rsidRPr="003930CE" w:rsidRDefault="009B2CCA" w:rsidP="00041D49">
            <w:pPr>
              <w:tabs>
                <w:tab w:val="decimal" w:pos="975"/>
              </w:tabs>
              <w:spacing w:line="220" w:lineRule="exact"/>
              <w:rPr>
                <w:rFonts w:ascii="Times New Roman" w:hAnsi="Times New Roman" w:cs="Times New Roman"/>
                <w:position w:val="0"/>
                <w:sz w:val="20"/>
                <w:szCs w:val="20"/>
              </w:rPr>
            </w:pPr>
          </w:p>
        </w:tc>
        <w:tc>
          <w:tcPr>
            <w:tcW w:w="1327" w:type="dxa"/>
            <w:vAlign w:val="bottom"/>
          </w:tcPr>
          <w:p w14:paraId="610C3104" w14:textId="77777777" w:rsidR="009B2CCA" w:rsidRPr="003930CE" w:rsidRDefault="009B2CCA" w:rsidP="00041D49">
            <w:pPr>
              <w:tabs>
                <w:tab w:val="decimal" w:pos="975"/>
              </w:tabs>
              <w:spacing w:line="220" w:lineRule="exact"/>
              <w:rPr>
                <w:rFonts w:ascii="Times New Roman" w:hAnsi="Times New Roman" w:cs="Times New Roman"/>
                <w:position w:val="0"/>
                <w:sz w:val="20"/>
                <w:szCs w:val="20"/>
              </w:rPr>
            </w:pPr>
          </w:p>
        </w:tc>
        <w:tc>
          <w:tcPr>
            <w:tcW w:w="1328" w:type="dxa"/>
            <w:vAlign w:val="bottom"/>
          </w:tcPr>
          <w:p w14:paraId="2BC15E31" w14:textId="77777777" w:rsidR="009B2CCA" w:rsidRPr="003930CE" w:rsidRDefault="009B2CCA" w:rsidP="00041D49">
            <w:pPr>
              <w:tabs>
                <w:tab w:val="decimal" w:pos="975"/>
              </w:tabs>
              <w:spacing w:line="220" w:lineRule="exact"/>
              <w:rPr>
                <w:rFonts w:ascii="Times New Roman" w:hAnsi="Times New Roman" w:cs="Times New Roman"/>
                <w:position w:val="0"/>
                <w:sz w:val="20"/>
                <w:szCs w:val="20"/>
              </w:rPr>
            </w:pPr>
          </w:p>
        </w:tc>
      </w:tr>
      <w:tr w:rsidR="00834750" w:rsidRPr="003930CE" w14:paraId="39901CE1" w14:textId="77777777" w:rsidTr="0088193E">
        <w:tc>
          <w:tcPr>
            <w:tcW w:w="3573" w:type="dxa"/>
          </w:tcPr>
          <w:p w14:paraId="2BBB7123" w14:textId="77777777" w:rsidR="00834750" w:rsidRPr="003930CE" w:rsidRDefault="00834750" w:rsidP="00834750">
            <w:pPr>
              <w:spacing w:line="220" w:lineRule="exact"/>
              <w:ind w:left="72"/>
              <w:rPr>
                <w:rFonts w:ascii="Times New Roman" w:hAnsi="Times New Roman" w:cs="Times New Roman"/>
                <w:position w:val="0"/>
                <w:sz w:val="20"/>
                <w:szCs w:val="20"/>
              </w:rPr>
            </w:pPr>
            <w:r w:rsidRPr="003930CE">
              <w:rPr>
                <w:rFonts w:ascii="Times New Roman" w:hAnsi="Times New Roman" w:cs="Times New Roman"/>
                <w:position w:val="0"/>
                <w:sz w:val="20"/>
                <w:szCs w:val="20"/>
              </w:rPr>
              <w:t>Land</w:t>
            </w:r>
          </w:p>
        </w:tc>
        <w:tc>
          <w:tcPr>
            <w:tcW w:w="1327" w:type="dxa"/>
            <w:vAlign w:val="bottom"/>
          </w:tcPr>
          <w:p w14:paraId="50F015F8" w14:textId="2136D025"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14,331</w:t>
            </w:r>
          </w:p>
        </w:tc>
        <w:tc>
          <w:tcPr>
            <w:tcW w:w="1328" w:type="dxa"/>
            <w:vAlign w:val="bottom"/>
          </w:tcPr>
          <w:p w14:paraId="2587A529" w14:textId="3E563797"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14,331</w:t>
            </w:r>
          </w:p>
        </w:tc>
        <w:tc>
          <w:tcPr>
            <w:tcW w:w="1327" w:type="dxa"/>
            <w:vAlign w:val="bottom"/>
          </w:tcPr>
          <w:p w14:paraId="5FD7D61B" w14:textId="0644BE2C"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14,331</w:t>
            </w:r>
          </w:p>
        </w:tc>
        <w:tc>
          <w:tcPr>
            <w:tcW w:w="1328" w:type="dxa"/>
            <w:vAlign w:val="bottom"/>
          </w:tcPr>
          <w:p w14:paraId="763DBD32" w14:textId="5E43ED2A"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14,331</w:t>
            </w:r>
          </w:p>
        </w:tc>
      </w:tr>
      <w:tr w:rsidR="00834750" w:rsidRPr="003930CE" w14:paraId="3FC66DC8" w14:textId="77777777" w:rsidTr="0088193E">
        <w:tc>
          <w:tcPr>
            <w:tcW w:w="3573" w:type="dxa"/>
          </w:tcPr>
          <w:p w14:paraId="68B0A500" w14:textId="77777777" w:rsidR="00834750" w:rsidRPr="003930CE" w:rsidRDefault="00834750" w:rsidP="00834750">
            <w:pPr>
              <w:spacing w:line="220" w:lineRule="exact"/>
              <w:ind w:left="72"/>
              <w:rPr>
                <w:rFonts w:ascii="Times New Roman" w:hAnsi="Times New Roman" w:cs="Times New Roman"/>
                <w:position w:val="0"/>
                <w:sz w:val="20"/>
                <w:szCs w:val="20"/>
              </w:rPr>
            </w:pPr>
            <w:r w:rsidRPr="003930CE">
              <w:rPr>
                <w:rFonts w:ascii="Times New Roman" w:hAnsi="Times New Roman" w:cs="Times New Roman"/>
                <w:position w:val="0"/>
                <w:sz w:val="20"/>
                <w:szCs w:val="20"/>
              </w:rPr>
              <w:t>Land improvements</w:t>
            </w:r>
          </w:p>
        </w:tc>
        <w:tc>
          <w:tcPr>
            <w:tcW w:w="1327" w:type="dxa"/>
            <w:vAlign w:val="bottom"/>
          </w:tcPr>
          <w:p w14:paraId="5BB6D2DB" w14:textId="4EDBDC8E"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7,897</w:t>
            </w:r>
          </w:p>
        </w:tc>
        <w:tc>
          <w:tcPr>
            <w:tcW w:w="1328" w:type="dxa"/>
            <w:vAlign w:val="bottom"/>
          </w:tcPr>
          <w:p w14:paraId="0FC3FDF1" w14:textId="0C9F7613"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7,897</w:t>
            </w:r>
          </w:p>
        </w:tc>
        <w:tc>
          <w:tcPr>
            <w:tcW w:w="1327" w:type="dxa"/>
            <w:vAlign w:val="bottom"/>
          </w:tcPr>
          <w:p w14:paraId="6CF1CCFB" w14:textId="16405941"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7,897</w:t>
            </w:r>
          </w:p>
        </w:tc>
        <w:tc>
          <w:tcPr>
            <w:tcW w:w="1328" w:type="dxa"/>
            <w:vAlign w:val="bottom"/>
          </w:tcPr>
          <w:p w14:paraId="1351AF80" w14:textId="6EEE4F07"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7,897</w:t>
            </w:r>
          </w:p>
        </w:tc>
      </w:tr>
      <w:tr w:rsidR="00834750" w:rsidRPr="003930CE" w14:paraId="7B5985D4" w14:textId="77777777" w:rsidTr="0088193E">
        <w:tc>
          <w:tcPr>
            <w:tcW w:w="3573" w:type="dxa"/>
          </w:tcPr>
          <w:p w14:paraId="3A6E78E8" w14:textId="77777777" w:rsidR="00834750" w:rsidRPr="003930CE" w:rsidRDefault="00834750" w:rsidP="00834750">
            <w:pPr>
              <w:spacing w:line="220" w:lineRule="exact"/>
              <w:ind w:left="72"/>
              <w:rPr>
                <w:rFonts w:ascii="Times New Roman" w:hAnsi="Times New Roman" w:cs="Times New Roman"/>
                <w:position w:val="0"/>
                <w:sz w:val="20"/>
                <w:szCs w:val="20"/>
              </w:rPr>
            </w:pPr>
            <w:r w:rsidRPr="003930CE">
              <w:rPr>
                <w:rFonts w:ascii="Times New Roman" w:hAnsi="Times New Roman" w:cs="Times New Roman"/>
                <w:position w:val="0"/>
                <w:sz w:val="20"/>
                <w:szCs w:val="20"/>
              </w:rPr>
              <w:t>Buildings and building improvements</w:t>
            </w:r>
          </w:p>
        </w:tc>
        <w:tc>
          <w:tcPr>
            <w:tcW w:w="1327" w:type="dxa"/>
            <w:vAlign w:val="bottom"/>
          </w:tcPr>
          <w:p w14:paraId="3B2141A9" w14:textId="63A90781" w:rsidR="00834750" w:rsidRPr="0060737C" w:rsidRDefault="00834750" w:rsidP="00834750">
            <w:pPr>
              <w:pBdr>
                <w:bottom w:val="sing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75,380</w:t>
            </w:r>
          </w:p>
        </w:tc>
        <w:tc>
          <w:tcPr>
            <w:tcW w:w="1328" w:type="dxa"/>
            <w:vAlign w:val="bottom"/>
          </w:tcPr>
          <w:p w14:paraId="05E0C105" w14:textId="5C815EB0" w:rsidR="00834750" w:rsidRPr="0060737C" w:rsidRDefault="00834750" w:rsidP="00834750">
            <w:pPr>
              <w:pBdr>
                <w:bottom w:val="sing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75,380</w:t>
            </w:r>
          </w:p>
        </w:tc>
        <w:tc>
          <w:tcPr>
            <w:tcW w:w="1327" w:type="dxa"/>
            <w:vAlign w:val="bottom"/>
          </w:tcPr>
          <w:p w14:paraId="1A59A161" w14:textId="3DACE017" w:rsidR="00834750" w:rsidRPr="0060737C" w:rsidRDefault="00834750" w:rsidP="00834750">
            <w:pPr>
              <w:pBdr>
                <w:bottom w:val="sing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75,380</w:t>
            </w:r>
          </w:p>
        </w:tc>
        <w:tc>
          <w:tcPr>
            <w:tcW w:w="1328" w:type="dxa"/>
            <w:vAlign w:val="bottom"/>
          </w:tcPr>
          <w:p w14:paraId="7B90C16E" w14:textId="475AB987" w:rsidR="00834750" w:rsidRPr="0060737C" w:rsidRDefault="00834750" w:rsidP="00834750">
            <w:pPr>
              <w:pBdr>
                <w:bottom w:val="sing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75,380</w:t>
            </w:r>
          </w:p>
        </w:tc>
      </w:tr>
      <w:tr w:rsidR="00834750" w:rsidRPr="003930CE" w14:paraId="52F48FC6" w14:textId="77777777" w:rsidTr="0088193E">
        <w:tc>
          <w:tcPr>
            <w:tcW w:w="3573" w:type="dxa"/>
          </w:tcPr>
          <w:p w14:paraId="3470135F" w14:textId="77777777" w:rsidR="00834750" w:rsidRPr="003930CE" w:rsidRDefault="00834750" w:rsidP="00834750">
            <w:pPr>
              <w:spacing w:line="220" w:lineRule="exact"/>
              <w:ind w:left="72"/>
              <w:rPr>
                <w:rFonts w:ascii="Times New Roman" w:hAnsi="Times New Roman" w:cs="Times New Roman"/>
                <w:position w:val="0"/>
                <w:sz w:val="20"/>
                <w:szCs w:val="20"/>
              </w:rPr>
            </w:pPr>
            <w:r w:rsidRPr="003930CE">
              <w:rPr>
                <w:rFonts w:ascii="Times New Roman" w:hAnsi="Times New Roman" w:cs="Times New Roman"/>
                <w:position w:val="0"/>
                <w:sz w:val="20"/>
                <w:szCs w:val="20"/>
              </w:rPr>
              <w:t>Total</w:t>
            </w:r>
          </w:p>
        </w:tc>
        <w:tc>
          <w:tcPr>
            <w:tcW w:w="1327" w:type="dxa"/>
            <w:vAlign w:val="bottom"/>
          </w:tcPr>
          <w:p w14:paraId="4AA3F901" w14:textId="6691CA7C"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97,608</w:t>
            </w:r>
          </w:p>
        </w:tc>
        <w:tc>
          <w:tcPr>
            <w:tcW w:w="1328" w:type="dxa"/>
            <w:vAlign w:val="bottom"/>
          </w:tcPr>
          <w:p w14:paraId="0F947EDF" w14:textId="6A1A7115"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97,608</w:t>
            </w:r>
          </w:p>
        </w:tc>
        <w:tc>
          <w:tcPr>
            <w:tcW w:w="1327" w:type="dxa"/>
            <w:vAlign w:val="bottom"/>
          </w:tcPr>
          <w:p w14:paraId="4ED3ECE1" w14:textId="2C1DA527"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97,608</w:t>
            </w:r>
          </w:p>
        </w:tc>
        <w:tc>
          <w:tcPr>
            <w:tcW w:w="1328" w:type="dxa"/>
            <w:vAlign w:val="bottom"/>
          </w:tcPr>
          <w:p w14:paraId="33335299" w14:textId="7E8C3ECA"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97,608</w:t>
            </w:r>
          </w:p>
        </w:tc>
      </w:tr>
      <w:tr w:rsidR="00834750" w:rsidRPr="003930CE" w14:paraId="05307866" w14:textId="77777777" w:rsidTr="0088193E">
        <w:tc>
          <w:tcPr>
            <w:tcW w:w="3573" w:type="dxa"/>
          </w:tcPr>
          <w:p w14:paraId="0B3C70C1" w14:textId="77777777" w:rsidR="00834750" w:rsidRPr="003930CE" w:rsidRDefault="00834750" w:rsidP="00834750">
            <w:pPr>
              <w:spacing w:line="220" w:lineRule="exact"/>
              <w:ind w:left="72"/>
              <w:rPr>
                <w:rFonts w:ascii="Times New Roman" w:hAnsi="Times New Roman" w:cs="Times New Roman"/>
                <w:position w:val="0"/>
                <w:sz w:val="20"/>
                <w:szCs w:val="20"/>
              </w:rPr>
            </w:pPr>
            <w:r w:rsidRPr="003930CE">
              <w:rPr>
                <w:rFonts w:ascii="Times New Roman" w:hAnsi="Times New Roman" w:cs="Times New Roman"/>
                <w:position w:val="0"/>
                <w:sz w:val="20"/>
                <w:szCs w:val="20"/>
                <w:u w:val="single"/>
              </w:rPr>
              <w:t>Less</w:t>
            </w:r>
            <w:r w:rsidRPr="003930CE">
              <w:rPr>
                <w:rFonts w:ascii="Times New Roman" w:hAnsi="Times New Roman" w:cs="Times New Roman"/>
                <w:position w:val="0"/>
                <w:sz w:val="20"/>
                <w:szCs w:val="20"/>
              </w:rPr>
              <w:t>: Accumulated depreciation</w:t>
            </w:r>
          </w:p>
        </w:tc>
        <w:tc>
          <w:tcPr>
            <w:tcW w:w="1327" w:type="dxa"/>
            <w:vAlign w:val="bottom"/>
          </w:tcPr>
          <w:p w14:paraId="28BE5D14" w14:textId="0211E319"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cs/>
              </w:rPr>
              <w:t>(</w:t>
            </w:r>
            <w:r w:rsidRPr="0060737C">
              <w:rPr>
                <w:rFonts w:ascii="Times New Roman" w:hAnsi="Times New Roman" w:cs="Times New Roman"/>
                <w:position w:val="0"/>
                <w:sz w:val="20"/>
                <w:szCs w:val="20"/>
              </w:rPr>
              <w:t>74,756</w:t>
            </w:r>
            <w:r w:rsidRPr="0060737C">
              <w:rPr>
                <w:rFonts w:ascii="Times New Roman" w:hAnsi="Times New Roman" w:cs="Times New Roman"/>
                <w:position w:val="0"/>
                <w:sz w:val="20"/>
                <w:szCs w:val="20"/>
                <w:cs/>
              </w:rPr>
              <w:t>)</w:t>
            </w:r>
          </w:p>
        </w:tc>
        <w:tc>
          <w:tcPr>
            <w:tcW w:w="1328" w:type="dxa"/>
            <w:vAlign w:val="bottom"/>
          </w:tcPr>
          <w:p w14:paraId="2A058E40" w14:textId="13712918"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(74,522)</w:t>
            </w:r>
          </w:p>
        </w:tc>
        <w:tc>
          <w:tcPr>
            <w:tcW w:w="1327" w:type="dxa"/>
            <w:vAlign w:val="bottom"/>
          </w:tcPr>
          <w:p w14:paraId="322EF9C1" w14:textId="085597FF"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cs/>
              </w:rPr>
              <w:t>(</w:t>
            </w:r>
            <w:r w:rsidRPr="0060737C">
              <w:rPr>
                <w:rFonts w:ascii="Times New Roman" w:hAnsi="Times New Roman" w:cs="Times New Roman"/>
                <w:position w:val="0"/>
                <w:sz w:val="20"/>
                <w:szCs w:val="20"/>
              </w:rPr>
              <w:t>74,756</w:t>
            </w:r>
            <w:r w:rsidRPr="0060737C">
              <w:rPr>
                <w:rFonts w:ascii="Times New Roman" w:hAnsi="Times New Roman" w:cs="Times New Roman"/>
                <w:position w:val="0"/>
                <w:sz w:val="20"/>
                <w:szCs w:val="20"/>
                <w:cs/>
              </w:rPr>
              <w:t>)</w:t>
            </w:r>
          </w:p>
        </w:tc>
        <w:tc>
          <w:tcPr>
            <w:tcW w:w="1328" w:type="dxa"/>
            <w:vAlign w:val="bottom"/>
          </w:tcPr>
          <w:p w14:paraId="4F30260C" w14:textId="6551C7E9" w:rsidR="00834750" w:rsidRPr="0060737C" w:rsidRDefault="00834750" w:rsidP="00834750">
            <w:pP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(74,522)</w:t>
            </w:r>
          </w:p>
        </w:tc>
      </w:tr>
      <w:tr w:rsidR="00834750" w:rsidRPr="003930CE" w14:paraId="7B00D9DF" w14:textId="77777777" w:rsidTr="0088193E">
        <w:tc>
          <w:tcPr>
            <w:tcW w:w="3573" w:type="dxa"/>
          </w:tcPr>
          <w:p w14:paraId="2F8792F5" w14:textId="77777777" w:rsidR="00834750" w:rsidRPr="003930CE" w:rsidRDefault="00834750" w:rsidP="00834750">
            <w:pPr>
              <w:spacing w:line="220" w:lineRule="exact"/>
              <w:ind w:left="72"/>
              <w:rPr>
                <w:rFonts w:ascii="Times New Roman" w:hAnsi="Times New Roman" w:cs="Times New Roman"/>
                <w:position w:val="0"/>
                <w:sz w:val="20"/>
                <w:szCs w:val="20"/>
              </w:rPr>
            </w:pPr>
            <w:r w:rsidRPr="003930CE">
              <w:rPr>
                <w:rFonts w:ascii="Times New Roman" w:hAnsi="Times New Roman" w:cs="Times New Roman"/>
                <w:position w:val="0"/>
                <w:sz w:val="20"/>
                <w:szCs w:val="20"/>
                <w:u w:val="single"/>
              </w:rPr>
              <w:t>Less</w:t>
            </w:r>
            <w:r w:rsidRPr="003930CE">
              <w:rPr>
                <w:rFonts w:ascii="Times New Roman" w:hAnsi="Times New Roman" w:cs="Times New Roman"/>
                <w:position w:val="0"/>
                <w:sz w:val="20"/>
                <w:szCs w:val="20"/>
              </w:rPr>
              <w:t>: Provision for impairment of assets</w:t>
            </w:r>
          </w:p>
        </w:tc>
        <w:tc>
          <w:tcPr>
            <w:tcW w:w="1327" w:type="dxa"/>
            <w:vAlign w:val="bottom"/>
          </w:tcPr>
          <w:p w14:paraId="7F1D99CA" w14:textId="0341E6B7" w:rsidR="00834750" w:rsidRPr="0060737C" w:rsidRDefault="00834750" w:rsidP="00834750">
            <w:pPr>
              <w:pBdr>
                <w:bottom w:val="sing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cs/>
              </w:rPr>
              <w:t>(</w:t>
            </w:r>
            <w:r w:rsidRPr="0060737C">
              <w:rPr>
                <w:rFonts w:ascii="Times New Roman" w:hAnsi="Times New Roman" w:cs="Times New Roman"/>
                <w:position w:val="0"/>
                <w:sz w:val="20"/>
                <w:szCs w:val="20"/>
              </w:rPr>
              <w:t>8,681</w:t>
            </w:r>
            <w:r w:rsidRPr="0060737C">
              <w:rPr>
                <w:rFonts w:ascii="Times New Roman" w:hAnsi="Times New Roman" w:cs="Times New Roman"/>
                <w:position w:val="0"/>
                <w:sz w:val="20"/>
                <w:szCs w:val="20"/>
                <w:cs/>
              </w:rPr>
              <w:t>)</w:t>
            </w:r>
          </w:p>
        </w:tc>
        <w:tc>
          <w:tcPr>
            <w:tcW w:w="1328" w:type="dxa"/>
            <w:vAlign w:val="bottom"/>
          </w:tcPr>
          <w:p w14:paraId="2DA1E3F4" w14:textId="774237DC" w:rsidR="00834750" w:rsidRPr="0060737C" w:rsidRDefault="00834750" w:rsidP="00834750">
            <w:pPr>
              <w:pBdr>
                <w:bottom w:val="sing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(8,681)</w:t>
            </w:r>
          </w:p>
        </w:tc>
        <w:tc>
          <w:tcPr>
            <w:tcW w:w="1327" w:type="dxa"/>
            <w:vAlign w:val="bottom"/>
          </w:tcPr>
          <w:p w14:paraId="36B2CE00" w14:textId="56B4C869" w:rsidR="00834750" w:rsidRPr="0060737C" w:rsidRDefault="00834750" w:rsidP="00834750">
            <w:pPr>
              <w:pBdr>
                <w:bottom w:val="sing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cs/>
              </w:rPr>
              <w:t>(</w:t>
            </w:r>
            <w:r w:rsidRPr="0060737C">
              <w:rPr>
                <w:rFonts w:ascii="Times New Roman" w:hAnsi="Times New Roman" w:cs="Times New Roman"/>
                <w:position w:val="0"/>
                <w:sz w:val="20"/>
                <w:szCs w:val="20"/>
              </w:rPr>
              <w:t>8,681</w:t>
            </w:r>
            <w:r w:rsidRPr="0060737C">
              <w:rPr>
                <w:rFonts w:ascii="Times New Roman" w:hAnsi="Times New Roman" w:cs="Times New Roman"/>
                <w:position w:val="0"/>
                <w:sz w:val="20"/>
                <w:szCs w:val="20"/>
                <w:cs/>
              </w:rPr>
              <w:t>)</w:t>
            </w:r>
          </w:p>
        </w:tc>
        <w:tc>
          <w:tcPr>
            <w:tcW w:w="1328" w:type="dxa"/>
            <w:vAlign w:val="bottom"/>
          </w:tcPr>
          <w:p w14:paraId="04959EFC" w14:textId="0D6F31A7" w:rsidR="00834750" w:rsidRPr="0060737C" w:rsidRDefault="00834750" w:rsidP="00834750">
            <w:pPr>
              <w:pBdr>
                <w:bottom w:val="sing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(8,681)</w:t>
            </w:r>
          </w:p>
        </w:tc>
      </w:tr>
      <w:tr w:rsidR="00834750" w:rsidRPr="003930CE" w14:paraId="29C0CB21" w14:textId="77777777" w:rsidTr="0088193E">
        <w:trPr>
          <w:trHeight w:val="60"/>
        </w:trPr>
        <w:tc>
          <w:tcPr>
            <w:tcW w:w="3573" w:type="dxa"/>
          </w:tcPr>
          <w:p w14:paraId="6AB34648" w14:textId="77777777" w:rsidR="00834750" w:rsidRPr="003930CE" w:rsidRDefault="00834750" w:rsidP="00834750">
            <w:pPr>
              <w:spacing w:line="220" w:lineRule="exact"/>
              <w:ind w:left="72"/>
              <w:rPr>
                <w:rFonts w:ascii="Times New Roman" w:hAnsi="Times New Roman" w:cs="Times New Roman"/>
                <w:position w:val="0"/>
                <w:sz w:val="20"/>
                <w:szCs w:val="20"/>
              </w:rPr>
            </w:pPr>
            <w:r w:rsidRPr="003930CE">
              <w:rPr>
                <w:rFonts w:ascii="Times New Roman" w:hAnsi="Times New Roman" w:cs="Times New Roman"/>
                <w:position w:val="0"/>
                <w:sz w:val="20"/>
                <w:szCs w:val="20"/>
              </w:rPr>
              <w:t>Non-operating assets - net</w:t>
            </w:r>
          </w:p>
        </w:tc>
        <w:tc>
          <w:tcPr>
            <w:tcW w:w="1327" w:type="dxa"/>
            <w:vAlign w:val="bottom"/>
          </w:tcPr>
          <w:p w14:paraId="7A9C252C" w14:textId="123CA98A" w:rsidR="00834750" w:rsidRPr="0060737C" w:rsidRDefault="00834750" w:rsidP="00834750">
            <w:pPr>
              <w:pBdr>
                <w:bottom w:val="doub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14,171</w:t>
            </w:r>
          </w:p>
        </w:tc>
        <w:tc>
          <w:tcPr>
            <w:tcW w:w="1328" w:type="dxa"/>
            <w:vAlign w:val="bottom"/>
          </w:tcPr>
          <w:p w14:paraId="534B1433" w14:textId="4265F153" w:rsidR="00834750" w:rsidRPr="0060737C" w:rsidRDefault="00834750" w:rsidP="00834750">
            <w:pPr>
              <w:pBdr>
                <w:bottom w:val="doub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14,405</w:t>
            </w:r>
          </w:p>
        </w:tc>
        <w:tc>
          <w:tcPr>
            <w:tcW w:w="1327" w:type="dxa"/>
            <w:vAlign w:val="bottom"/>
          </w:tcPr>
          <w:p w14:paraId="0252D541" w14:textId="70793584" w:rsidR="00834750" w:rsidRPr="0060737C" w:rsidRDefault="00834750" w:rsidP="00834750">
            <w:pPr>
              <w:pBdr>
                <w:bottom w:val="doub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14,171</w:t>
            </w:r>
          </w:p>
        </w:tc>
        <w:tc>
          <w:tcPr>
            <w:tcW w:w="1328" w:type="dxa"/>
            <w:vAlign w:val="bottom"/>
          </w:tcPr>
          <w:p w14:paraId="3ECBC13B" w14:textId="7DD09EBE" w:rsidR="00834750" w:rsidRPr="0060737C" w:rsidRDefault="00834750" w:rsidP="00834750">
            <w:pPr>
              <w:pBdr>
                <w:bottom w:val="doub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14,405</w:t>
            </w:r>
          </w:p>
        </w:tc>
      </w:tr>
      <w:tr w:rsidR="00834750" w:rsidRPr="003930CE" w14:paraId="7AD8C2DE" w14:textId="77777777" w:rsidTr="0088193E">
        <w:tc>
          <w:tcPr>
            <w:tcW w:w="3573" w:type="dxa"/>
          </w:tcPr>
          <w:p w14:paraId="643D8189" w14:textId="77777777" w:rsidR="00834750" w:rsidRPr="003930CE" w:rsidRDefault="00834750" w:rsidP="00834750">
            <w:pPr>
              <w:spacing w:line="220" w:lineRule="exact"/>
              <w:ind w:left="252" w:hanging="180"/>
              <w:rPr>
                <w:rFonts w:ascii="Times New Roman" w:hAnsi="Times New Roman" w:cs="Times New Roman"/>
                <w:position w:val="0"/>
                <w:sz w:val="20"/>
                <w:szCs w:val="20"/>
              </w:rPr>
            </w:pPr>
            <w:r w:rsidRPr="003930CE">
              <w:rPr>
                <w:rFonts w:ascii="Times New Roman" w:hAnsi="Times New Roman" w:cs="Times New Roman"/>
                <w:position w:val="0"/>
                <w:sz w:val="20"/>
                <w:szCs w:val="20"/>
              </w:rPr>
              <w:t>Depreciation included in profit or loss for the years</w:t>
            </w:r>
          </w:p>
        </w:tc>
        <w:tc>
          <w:tcPr>
            <w:tcW w:w="1327" w:type="dxa"/>
            <w:vAlign w:val="bottom"/>
          </w:tcPr>
          <w:p w14:paraId="269F48BA" w14:textId="3C40E04E" w:rsidR="00834750" w:rsidRPr="0060737C" w:rsidRDefault="00834750" w:rsidP="00834750">
            <w:pPr>
              <w:pBdr>
                <w:bottom w:val="doub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234</w:t>
            </w:r>
          </w:p>
        </w:tc>
        <w:tc>
          <w:tcPr>
            <w:tcW w:w="1328" w:type="dxa"/>
            <w:vAlign w:val="bottom"/>
          </w:tcPr>
          <w:p w14:paraId="47B5C6E2" w14:textId="5BE7E779" w:rsidR="00834750" w:rsidRPr="0060737C" w:rsidRDefault="00834750" w:rsidP="00834750">
            <w:pPr>
              <w:pBdr>
                <w:bottom w:val="doub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235</w:t>
            </w:r>
          </w:p>
        </w:tc>
        <w:tc>
          <w:tcPr>
            <w:tcW w:w="1327" w:type="dxa"/>
            <w:vAlign w:val="bottom"/>
          </w:tcPr>
          <w:p w14:paraId="239BB89A" w14:textId="7506ECD4" w:rsidR="00834750" w:rsidRPr="0060737C" w:rsidRDefault="00834750" w:rsidP="00834750">
            <w:pPr>
              <w:pBdr>
                <w:bottom w:val="doub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234</w:t>
            </w:r>
          </w:p>
        </w:tc>
        <w:tc>
          <w:tcPr>
            <w:tcW w:w="1328" w:type="dxa"/>
            <w:vAlign w:val="bottom"/>
          </w:tcPr>
          <w:p w14:paraId="2805A006" w14:textId="4766DF60" w:rsidR="00834750" w:rsidRPr="0060737C" w:rsidRDefault="00834750" w:rsidP="00834750">
            <w:pPr>
              <w:pBdr>
                <w:bottom w:val="double" w:sz="4" w:space="1" w:color="auto"/>
              </w:pBdr>
              <w:tabs>
                <w:tab w:val="decimal" w:pos="975"/>
              </w:tabs>
              <w:spacing w:line="220" w:lineRule="exact"/>
              <w:rPr>
                <w:rFonts w:ascii="Times New Roman" w:hAnsi="Times New Roman" w:cs="Times New Roman"/>
                <w:position w:val="0"/>
                <w:sz w:val="20"/>
                <w:szCs w:val="20"/>
              </w:rPr>
            </w:pPr>
            <w:r w:rsidRPr="0060737C">
              <w:rPr>
                <w:rFonts w:ascii="Times New Roman" w:hAnsi="Times New Roman" w:cs="Times New Roman"/>
                <w:position w:val="0"/>
                <w:sz w:val="20"/>
                <w:szCs w:val="20"/>
              </w:rPr>
              <w:t>235</w:t>
            </w:r>
          </w:p>
        </w:tc>
      </w:tr>
    </w:tbl>
    <w:p w14:paraId="68B8C3CB" w14:textId="33CAB185" w:rsidR="009B2CCA" w:rsidRPr="003930CE" w:rsidRDefault="009B2CCA" w:rsidP="0080055D">
      <w:pPr>
        <w:tabs>
          <w:tab w:val="left" w:pos="2160"/>
        </w:tabs>
        <w:spacing w:before="240" w:after="240"/>
        <w:ind w:left="547"/>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The Company has mortgaged parts of its</w:t>
      </w:r>
      <w:r w:rsidR="00590473" w:rsidRPr="003930CE">
        <w:rPr>
          <w:rFonts w:ascii="Times New Roman" w:hAnsi="Times New Roman" w:cs="Times New Roman"/>
          <w:position w:val="0"/>
          <w:sz w:val="24"/>
          <w:szCs w:val="24"/>
        </w:rPr>
        <w:t xml:space="preserve"> n</w:t>
      </w:r>
      <w:r w:rsidR="002A5C18" w:rsidRPr="003930CE">
        <w:rPr>
          <w:rFonts w:ascii="Times New Roman" w:hAnsi="Times New Roman" w:cs="Times New Roman"/>
          <w:position w:val="0"/>
          <w:sz w:val="24"/>
          <w:szCs w:val="24"/>
        </w:rPr>
        <w:t>on-operating assets</w:t>
      </w:r>
      <w:r w:rsidR="002A5C18" w:rsidRPr="003930CE">
        <w:rPr>
          <w:rFonts w:ascii="Times New Roman" w:hAnsi="Times New Roman" w:cs="Times New Roman"/>
          <w:position w:val="0"/>
          <w:sz w:val="20"/>
          <w:szCs w:val="20"/>
        </w:rPr>
        <w:t xml:space="preserve"> </w:t>
      </w:r>
      <w:r w:rsidRPr="003930CE">
        <w:rPr>
          <w:rFonts w:ascii="Times New Roman" w:hAnsi="Times New Roman" w:cs="Times New Roman"/>
          <w:position w:val="0"/>
          <w:sz w:val="24"/>
          <w:szCs w:val="24"/>
        </w:rPr>
        <w:t xml:space="preserve">which comprise the land and buildings with a total net book value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834750"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of Baht </w:t>
      </w:r>
      <w:r w:rsidR="00190B36" w:rsidRPr="003930CE">
        <w:rPr>
          <w:rFonts w:ascii="Times New Roman" w:hAnsi="Times New Roman"/>
          <w:position w:val="0"/>
          <w:sz w:val="24"/>
          <w:szCs w:val="24"/>
        </w:rPr>
        <w:t>12</w:t>
      </w:r>
      <w:r w:rsidR="00834750" w:rsidRPr="003930CE">
        <w:rPr>
          <w:rFonts w:ascii="Times New Roman" w:hAnsi="Times New Roman"/>
          <w:position w:val="0"/>
          <w:sz w:val="24"/>
          <w:szCs w:val="24"/>
        </w:rPr>
        <w:t>.04</w:t>
      </w:r>
      <w:r w:rsidRPr="003930CE">
        <w:rPr>
          <w:rFonts w:ascii="Times New Roman" w:hAnsi="Times New Roman" w:cs="Times New Roman"/>
          <w:position w:val="0"/>
          <w:sz w:val="24"/>
          <w:szCs w:val="24"/>
        </w:rPr>
        <w:t xml:space="preserve"> million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w:t>
      </w:r>
      <w:r w:rsidR="00834750" w:rsidRPr="003930CE">
        <w:rPr>
          <w:rFonts w:ascii="Times New Roman" w:hAnsi="Times New Roman"/>
          <w:position w:val="0"/>
          <w:sz w:val="24"/>
          <w:szCs w:val="24"/>
        </w:rPr>
        <w:t>20</w:t>
      </w:r>
      <w:r w:rsidRPr="003930CE">
        <w:rPr>
          <w:rFonts w:ascii="Times New Roman" w:hAnsi="Times New Roman" w:cs="Times New Roman"/>
          <w:position w:val="0"/>
          <w:sz w:val="24"/>
          <w:szCs w:val="24"/>
        </w:rPr>
        <w:t xml:space="preserve"> : Baht </w:t>
      </w:r>
      <w:r w:rsidR="00190B36" w:rsidRPr="003930CE">
        <w:rPr>
          <w:rFonts w:ascii="Times New Roman" w:hAnsi="Times New Roman"/>
          <w:position w:val="0"/>
          <w:sz w:val="24"/>
          <w:szCs w:val="24"/>
        </w:rPr>
        <w:t>1</w:t>
      </w:r>
      <w:r w:rsidR="00834750" w:rsidRPr="003930CE">
        <w:rPr>
          <w:rFonts w:ascii="Times New Roman" w:hAnsi="Times New Roman"/>
          <w:position w:val="0"/>
          <w:sz w:val="24"/>
          <w:szCs w:val="24"/>
        </w:rPr>
        <w:t>2.27</w:t>
      </w:r>
      <w:r w:rsidRPr="003930CE">
        <w:rPr>
          <w:rFonts w:ascii="Times New Roman" w:hAnsi="Times New Roman" w:cs="Times New Roman"/>
          <w:position w:val="0"/>
          <w:sz w:val="24"/>
          <w:szCs w:val="24"/>
        </w:rPr>
        <w:t xml:space="preserve"> million) as collateral for the Company’s credit facilities from a financial institution (see Notes </w:t>
      </w:r>
      <w:r w:rsidR="00190B36" w:rsidRPr="003930CE">
        <w:rPr>
          <w:rFonts w:ascii="Times New Roman" w:hAnsi="Times New Roman"/>
          <w:position w:val="0"/>
          <w:sz w:val="24"/>
          <w:szCs w:val="24"/>
        </w:rPr>
        <w:t>16</w:t>
      </w:r>
      <w:r w:rsidRPr="003930CE">
        <w:rPr>
          <w:rFonts w:ascii="Times New Roman" w:hAnsi="Times New Roman" w:cs="Times New Roman"/>
          <w:position w:val="0"/>
          <w:sz w:val="24"/>
          <w:szCs w:val="24"/>
        </w:rPr>
        <w:t xml:space="preserve"> and </w:t>
      </w:r>
      <w:r w:rsidR="00190B36" w:rsidRPr="003930CE">
        <w:rPr>
          <w:rFonts w:ascii="Times New Roman" w:hAnsi="Times New Roman"/>
          <w:position w:val="0"/>
          <w:sz w:val="24"/>
          <w:szCs w:val="24"/>
        </w:rPr>
        <w:t>18</w:t>
      </w:r>
      <w:r w:rsidRPr="003930CE">
        <w:rPr>
          <w:rFonts w:ascii="Times New Roman" w:hAnsi="Times New Roman" w:cs="Times New Roman"/>
          <w:position w:val="0"/>
          <w:sz w:val="24"/>
          <w:szCs w:val="24"/>
        </w:rPr>
        <w:t>).</w:t>
      </w:r>
    </w:p>
    <w:p w14:paraId="133C3A69" w14:textId="12635522" w:rsidR="0060737C" w:rsidRDefault="00590473" w:rsidP="003D1808">
      <w:pPr>
        <w:tabs>
          <w:tab w:val="left" w:pos="2160"/>
        </w:tabs>
        <w:spacing w:before="120" w:after="240"/>
        <w:ind w:left="547"/>
        <w:jc w:val="thaiDistribute"/>
        <w:rPr>
          <w:rFonts w:ascii="Times New Roman" w:hAnsi="Times New Roman"/>
          <w:position w:val="0"/>
          <w:sz w:val="24"/>
          <w:szCs w:val="24"/>
        </w:rPr>
      </w:pPr>
      <w:r w:rsidRPr="003930CE">
        <w:rPr>
          <w:rFonts w:ascii="Times New Roman" w:hAnsi="Times New Roman" w:cs="Times New Roman"/>
          <w:position w:val="0"/>
          <w:sz w:val="24"/>
          <w:szCs w:val="24"/>
        </w:rPr>
        <w:t xml:space="preserve">Fair value of non-operating assets which referred from external independent valuer by using </w:t>
      </w:r>
      <w:r w:rsidR="003D1808" w:rsidRPr="003930CE">
        <w:rPr>
          <w:rFonts w:ascii="Times New Roman" w:hAnsi="Times New Roman" w:cs="Times New Roman"/>
          <w:position w:val="0"/>
          <w:sz w:val="24"/>
          <w:szCs w:val="24"/>
        </w:rPr>
        <w:t xml:space="preserve">in total amount Baht </w:t>
      </w:r>
      <w:r w:rsidR="00190B36" w:rsidRPr="003930CE">
        <w:rPr>
          <w:rFonts w:ascii="Times New Roman" w:hAnsi="Times New Roman"/>
          <w:position w:val="0"/>
          <w:sz w:val="24"/>
          <w:szCs w:val="24"/>
        </w:rPr>
        <w:t>229</w:t>
      </w:r>
      <w:r w:rsidR="003D1808" w:rsidRPr="003930CE">
        <w:rPr>
          <w:rFonts w:ascii="Times New Roman" w:hAnsi="Times New Roman" w:cs="Times New Roman"/>
          <w:position w:val="0"/>
          <w:sz w:val="24"/>
          <w:szCs w:val="24"/>
        </w:rPr>
        <w:t xml:space="preserve"> million which the external valuer used </w:t>
      </w:r>
      <w:r w:rsidR="00041D49" w:rsidRPr="003930CE">
        <w:rPr>
          <w:rFonts w:ascii="Times New Roman" w:hAnsi="Times New Roman" w:cs="Times New Roman"/>
          <w:position w:val="0"/>
          <w:sz w:val="24"/>
          <w:szCs w:val="24"/>
        </w:rPr>
        <w:t>m</w:t>
      </w:r>
      <w:r w:rsidRPr="003930CE">
        <w:rPr>
          <w:rFonts w:ascii="Times New Roman" w:hAnsi="Times New Roman" w:cs="Times New Roman"/>
          <w:position w:val="0"/>
          <w:sz w:val="24"/>
          <w:szCs w:val="24"/>
        </w:rPr>
        <w:t xml:space="preserve">arket </w:t>
      </w:r>
      <w:r w:rsidR="00041D49" w:rsidRPr="003930CE">
        <w:rPr>
          <w:rFonts w:ascii="Times New Roman" w:hAnsi="Times New Roman" w:cs="Times New Roman"/>
          <w:position w:val="0"/>
          <w:sz w:val="24"/>
          <w:szCs w:val="24"/>
        </w:rPr>
        <w:t>c</w:t>
      </w:r>
      <w:r w:rsidRPr="003930CE">
        <w:rPr>
          <w:rFonts w:ascii="Times New Roman" w:hAnsi="Times New Roman" w:cs="Times New Roman"/>
          <w:position w:val="0"/>
          <w:sz w:val="24"/>
          <w:szCs w:val="24"/>
        </w:rPr>
        <w:t xml:space="preserve">omparison </w:t>
      </w:r>
      <w:r w:rsidR="00041D49" w:rsidRPr="003930CE">
        <w:rPr>
          <w:rFonts w:ascii="Times New Roman" w:hAnsi="Times New Roman" w:cs="Times New Roman"/>
          <w:position w:val="0"/>
          <w:sz w:val="24"/>
          <w:szCs w:val="24"/>
        </w:rPr>
        <w:t>a</w:t>
      </w:r>
      <w:r w:rsidRPr="003930CE">
        <w:rPr>
          <w:rFonts w:ascii="Times New Roman" w:hAnsi="Times New Roman" w:cs="Times New Roman"/>
          <w:position w:val="0"/>
          <w:sz w:val="24"/>
          <w:szCs w:val="24"/>
        </w:rPr>
        <w:t xml:space="preserve">pproach </w:t>
      </w:r>
      <w:r w:rsidR="003D1808" w:rsidRPr="003930CE">
        <w:rPr>
          <w:rFonts w:ascii="Times New Roman" w:hAnsi="Times New Roman" w:cs="Times New Roman"/>
          <w:position w:val="0"/>
          <w:sz w:val="24"/>
          <w:szCs w:val="24"/>
        </w:rPr>
        <w:t xml:space="preserve">of Baht </w:t>
      </w:r>
      <w:r w:rsidR="00190B36" w:rsidRPr="003930CE">
        <w:rPr>
          <w:rFonts w:ascii="Times New Roman" w:hAnsi="Times New Roman"/>
          <w:position w:val="0"/>
          <w:sz w:val="24"/>
          <w:szCs w:val="24"/>
        </w:rPr>
        <w:t>222</w:t>
      </w:r>
      <w:r w:rsidR="003D1808" w:rsidRPr="003930CE">
        <w:rPr>
          <w:rFonts w:ascii="Times New Roman" w:hAnsi="Times New Roman" w:cs="Times New Roman"/>
          <w:position w:val="0"/>
          <w:sz w:val="24"/>
          <w:szCs w:val="24"/>
        </w:rPr>
        <w:t xml:space="preserve"> million </w:t>
      </w:r>
      <w:r w:rsidR="00A175EC" w:rsidRPr="003930CE">
        <w:rPr>
          <w:rFonts w:ascii="Times New Roman" w:hAnsi="Times New Roman" w:cs="Times New Roman"/>
          <w:position w:val="0"/>
          <w:sz w:val="24"/>
          <w:szCs w:val="24"/>
        </w:rPr>
        <w:t>with</w:t>
      </w:r>
      <w:r w:rsidR="003D1808" w:rsidRPr="003930CE">
        <w:rPr>
          <w:rFonts w:ascii="Times New Roman" w:hAnsi="Times New Roman" w:cs="Times New Roman"/>
          <w:position w:val="0"/>
          <w:sz w:val="24"/>
          <w:szCs w:val="24"/>
        </w:rPr>
        <w:t xml:space="preserve"> fair value hierarchies Level </w:t>
      </w:r>
      <w:r w:rsidR="00190B36" w:rsidRPr="003930CE">
        <w:rPr>
          <w:rFonts w:ascii="Times New Roman" w:hAnsi="Times New Roman"/>
          <w:position w:val="0"/>
          <w:sz w:val="24"/>
          <w:szCs w:val="24"/>
        </w:rPr>
        <w:t>2</w:t>
      </w:r>
      <w:r w:rsidR="00A175EC" w:rsidRPr="003930CE">
        <w:rPr>
          <w:rFonts w:ascii="Times New Roman" w:hAnsi="Times New Roman" w:cs="Times New Roman"/>
          <w:position w:val="0"/>
          <w:sz w:val="24"/>
          <w:szCs w:val="24"/>
        </w:rPr>
        <w:t>. T</w:t>
      </w:r>
      <w:r w:rsidR="003D1808" w:rsidRPr="003930CE">
        <w:rPr>
          <w:rFonts w:ascii="Times New Roman" w:hAnsi="Times New Roman" w:cs="Times New Roman"/>
          <w:position w:val="0"/>
          <w:sz w:val="24"/>
          <w:szCs w:val="24"/>
        </w:rPr>
        <w:t xml:space="preserve">he external valuer used </w:t>
      </w:r>
      <w:r w:rsidRPr="003930CE">
        <w:rPr>
          <w:rFonts w:ascii="Times New Roman" w:hAnsi="Times New Roman" w:cs="Times New Roman"/>
          <w:position w:val="0"/>
          <w:sz w:val="24"/>
          <w:szCs w:val="24"/>
        </w:rPr>
        <w:t xml:space="preserve">Cost Approach </w:t>
      </w:r>
      <w:r w:rsidR="003D1808" w:rsidRPr="003930CE">
        <w:rPr>
          <w:rFonts w:ascii="Times New Roman" w:hAnsi="Times New Roman" w:cs="Times New Roman"/>
          <w:position w:val="0"/>
          <w:sz w:val="24"/>
          <w:szCs w:val="24"/>
        </w:rPr>
        <w:t>of</w:t>
      </w:r>
      <w:r w:rsidRPr="003930CE">
        <w:rPr>
          <w:rFonts w:ascii="Times New Roman" w:hAnsi="Times New Roman" w:cs="Times New Roman"/>
          <w:position w:val="0"/>
          <w:sz w:val="24"/>
          <w:szCs w:val="24"/>
        </w:rPr>
        <w:t xml:space="preserve"> Ba</w:t>
      </w:r>
      <w:r w:rsidR="00077ED2" w:rsidRPr="003930CE">
        <w:rPr>
          <w:rFonts w:ascii="Times New Roman" w:hAnsi="Times New Roman" w:cs="Times New Roman"/>
          <w:position w:val="0"/>
          <w:sz w:val="24"/>
          <w:szCs w:val="24"/>
        </w:rPr>
        <w:t>ht</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7</w:t>
      </w:r>
      <w:r w:rsidRPr="003930CE">
        <w:rPr>
          <w:rFonts w:ascii="Times New Roman" w:hAnsi="Times New Roman" w:cs="Times New Roman"/>
          <w:position w:val="0"/>
          <w:sz w:val="24"/>
          <w:szCs w:val="24"/>
        </w:rPr>
        <w:t xml:space="preserve"> million</w:t>
      </w:r>
      <w:r w:rsidR="00A175EC" w:rsidRPr="003930CE">
        <w:rPr>
          <w:rFonts w:ascii="Times New Roman" w:hAnsi="Times New Roman" w:cs="Times New Roman"/>
          <w:position w:val="0"/>
          <w:sz w:val="24"/>
          <w:szCs w:val="24"/>
        </w:rPr>
        <w:t xml:space="preserve"> with </w:t>
      </w:r>
      <w:r w:rsidRPr="003930CE">
        <w:rPr>
          <w:rFonts w:ascii="Times New Roman" w:hAnsi="Times New Roman" w:cs="Times New Roman"/>
          <w:position w:val="0"/>
          <w:sz w:val="24"/>
          <w:szCs w:val="24"/>
        </w:rPr>
        <w:t>fair value hierarchies</w:t>
      </w:r>
      <w:r w:rsidR="00041D49" w:rsidRPr="003930CE">
        <w:rPr>
          <w:rFonts w:ascii="Times New Roman" w:hAnsi="Times New Roman"/>
          <w:position w:val="0"/>
          <w:sz w:val="24"/>
          <w:szCs w:val="30"/>
        </w:rPr>
        <w:t xml:space="preserve"> </w:t>
      </w:r>
      <w:r w:rsidRPr="003930CE">
        <w:rPr>
          <w:rFonts w:ascii="Times New Roman" w:hAnsi="Times New Roman" w:cs="Times New Roman"/>
          <w:position w:val="0"/>
          <w:sz w:val="24"/>
          <w:szCs w:val="24"/>
        </w:rPr>
        <w:t xml:space="preserve">Level </w:t>
      </w:r>
      <w:r w:rsidR="00190B36" w:rsidRPr="003930CE">
        <w:rPr>
          <w:rFonts w:ascii="Times New Roman" w:hAnsi="Times New Roman"/>
          <w:position w:val="0"/>
          <w:sz w:val="24"/>
          <w:szCs w:val="24"/>
        </w:rPr>
        <w:t>3</w:t>
      </w:r>
      <w:r w:rsidR="00BF5F40" w:rsidRPr="003930CE">
        <w:rPr>
          <w:rFonts w:ascii="Times New Roman" w:hAnsi="Times New Roman"/>
          <w:position w:val="0"/>
          <w:sz w:val="24"/>
          <w:szCs w:val="24"/>
        </w:rPr>
        <w:t>.</w:t>
      </w:r>
    </w:p>
    <w:p w14:paraId="07C5AC3B" w14:textId="77777777" w:rsidR="0060737C" w:rsidRDefault="0060737C">
      <w:pPr>
        <w:spacing w:after="200" w:line="276" w:lineRule="auto"/>
        <w:rPr>
          <w:rFonts w:ascii="Times New Roman" w:hAnsi="Times New Roman"/>
          <w:position w:val="0"/>
          <w:sz w:val="24"/>
          <w:szCs w:val="24"/>
        </w:rPr>
      </w:pPr>
      <w:r>
        <w:rPr>
          <w:rFonts w:ascii="Times New Roman" w:hAnsi="Times New Roman"/>
          <w:position w:val="0"/>
          <w:sz w:val="24"/>
          <w:szCs w:val="24"/>
        </w:rPr>
        <w:br w:type="page"/>
      </w:r>
    </w:p>
    <w:p w14:paraId="089984B2" w14:textId="77777777" w:rsidR="000E4E90" w:rsidRPr="003930CE" w:rsidRDefault="00190B36" w:rsidP="0080055D">
      <w:pPr>
        <w:tabs>
          <w:tab w:val="left" w:pos="2160"/>
          <w:tab w:val="right" w:pos="7200"/>
          <w:tab w:val="right" w:pos="8540"/>
        </w:tabs>
        <w:spacing w:before="360" w:after="240"/>
        <w:ind w:left="547" w:hanging="547"/>
        <w:jc w:val="thaiDistribute"/>
        <w:rPr>
          <w:rFonts w:ascii="Times New Roman" w:hAnsi="Times New Roman" w:cs="Times New Roman"/>
          <w:b/>
          <w:bCs/>
          <w:sz w:val="24"/>
          <w:szCs w:val="24"/>
        </w:rPr>
      </w:pPr>
      <w:bookmarkStart w:id="11" w:name="_Hlk60685173"/>
      <w:bookmarkEnd w:id="10"/>
      <w:r w:rsidRPr="003930CE">
        <w:rPr>
          <w:rFonts w:ascii="Times New Roman" w:hAnsi="Times New Roman"/>
          <w:b/>
          <w:bCs/>
          <w:sz w:val="24"/>
          <w:szCs w:val="24"/>
        </w:rPr>
        <w:lastRenderedPageBreak/>
        <w:t>14</w:t>
      </w:r>
      <w:r w:rsidR="000E4E90" w:rsidRPr="003930CE">
        <w:rPr>
          <w:rFonts w:ascii="Times New Roman" w:hAnsi="Times New Roman" w:cs="Times New Roman"/>
          <w:b/>
          <w:bCs/>
          <w:sz w:val="24"/>
          <w:szCs w:val="24"/>
        </w:rPr>
        <w:t>.</w:t>
      </w:r>
      <w:r w:rsidR="000E4E90" w:rsidRPr="003930CE">
        <w:rPr>
          <w:rFonts w:ascii="Times New Roman" w:hAnsi="Times New Roman" w:cs="Times New Roman"/>
          <w:b/>
          <w:bCs/>
          <w:sz w:val="24"/>
          <w:szCs w:val="24"/>
          <w:cs/>
        </w:rPr>
        <w:tab/>
      </w:r>
      <w:r w:rsidR="000E4E90" w:rsidRPr="003930CE">
        <w:rPr>
          <w:rFonts w:ascii="Times New Roman" w:hAnsi="Times New Roman" w:cs="Times New Roman"/>
          <w:b/>
          <w:bCs/>
          <w:sz w:val="20"/>
          <w:szCs w:val="20"/>
        </w:rPr>
        <w:t>RIGHT-OF-USE  ASSET</w:t>
      </w:r>
    </w:p>
    <w:p w14:paraId="04845D23" w14:textId="25096C3D" w:rsidR="000E4E90" w:rsidRPr="003930CE" w:rsidRDefault="000E4E90" w:rsidP="0080055D">
      <w:pPr>
        <w:tabs>
          <w:tab w:val="left" w:pos="540"/>
          <w:tab w:val="left" w:pos="2160"/>
        </w:tabs>
        <w:overflowPunct w:val="0"/>
        <w:autoSpaceDE w:val="0"/>
        <w:autoSpaceDN w:val="0"/>
        <w:adjustRightInd w:val="0"/>
        <w:spacing w:after="240"/>
        <w:ind w:left="547"/>
        <w:jc w:val="both"/>
        <w:textAlignment w:val="baseline"/>
        <w:rPr>
          <w:rFonts w:ascii="Times New Roman" w:hAnsi="Times New Roman" w:cs="Times New Roman"/>
          <w:position w:val="0"/>
          <w:sz w:val="24"/>
          <w:szCs w:val="24"/>
        </w:rPr>
      </w:pPr>
      <w:r w:rsidRPr="003930CE">
        <w:rPr>
          <w:rFonts w:ascii="Times New Roman" w:hAnsi="Times New Roman" w:cs="Times New Roman"/>
          <w:position w:val="0"/>
          <w:sz w:val="24"/>
          <w:szCs w:val="24"/>
        </w:rPr>
        <w:t>Movements of the right-of-use asset</w:t>
      </w:r>
      <w:r w:rsidR="0060737C">
        <w:rPr>
          <w:rFonts w:ascii="Times New Roman" w:hAnsi="Times New Roman" w:cs="Times New Roman"/>
          <w:position w:val="0"/>
          <w:sz w:val="24"/>
          <w:szCs w:val="24"/>
        </w:rPr>
        <w:t>s</w:t>
      </w:r>
      <w:r w:rsidRPr="003930CE">
        <w:rPr>
          <w:rFonts w:ascii="Times New Roman" w:hAnsi="Times New Roman" w:cs="Times New Roman"/>
          <w:position w:val="0"/>
          <w:sz w:val="24"/>
          <w:szCs w:val="24"/>
        </w:rPr>
        <w:t xml:space="preserve"> for </w:t>
      </w:r>
      <w:r w:rsidR="00011EE8" w:rsidRPr="003930CE">
        <w:rPr>
          <w:rFonts w:ascii="Times New Roman" w:hAnsi="Times New Roman" w:cs="Times New Roman"/>
          <w:position w:val="0"/>
          <w:sz w:val="24"/>
          <w:szCs w:val="24"/>
        </w:rPr>
        <w:t>the year</w:t>
      </w:r>
      <w:r w:rsidR="0060737C">
        <w:rPr>
          <w:rFonts w:ascii="Times New Roman" w:hAnsi="Times New Roman" w:cs="Times New Roman"/>
          <w:position w:val="0"/>
          <w:sz w:val="24"/>
          <w:szCs w:val="24"/>
        </w:rPr>
        <w:t>s</w:t>
      </w:r>
      <w:r w:rsidR="00011EE8" w:rsidRPr="003930CE">
        <w:rPr>
          <w:rFonts w:ascii="Times New Roman" w:hAnsi="Times New Roman" w:cs="Times New Roman"/>
          <w:position w:val="0"/>
          <w:sz w:val="24"/>
          <w:szCs w:val="24"/>
        </w:rPr>
        <w:t xml:space="preserve"> </w:t>
      </w:r>
      <w:r w:rsidRPr="003930CE">
        <w:rPr>
          <w:rFonts w:ascii="Times New Roman" w:hAnsi="Times New Roman" w:cs="Times New Roman"/>
          <w:position w:val="0"/>
          <w:sz w:val="24"/>
          <w:szCs w:val="24"/>
        </w:rPr>
        <w:t xml:space="preserve">ended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are as follows:</w:t>
      </w:r>
    </w:p>
    <w:tbl>
      <w:tblPr>
        <w:tblW w:w="8653" w:type="dxa"/>
        <w:tblInd w:w="540" w:type="dxa"/>
        <w:tblLayout w:type="fixed"/>
        <w:tblCellMar>
          <w:left w:w="0" w:type="dxa"/>
          <w:right w:w="0" w:type="dxa"/>
        </w:tblCellMar>
        <w:tblLook w:val="0000" w:firstRow="0" w:lastRow="0" w:firstColumn="0" w:lastColumn="0" w:noHBand="0" w:noVBand="0"/>
      </w:tblPr>
      <w:tblGrid>
        <w:gridCol w:w="3780"/>
        <w:gridCol w:w="1156"/>
        <w:gridCol w:w="85"/>
        <w:gridCol w:w="1152"/>
        <w:gridCol w:w="90"/>
        <w:gridCol w:w="1152"/>
        <w:gridCol w:w="86"/>
        <w:gridCol w:w="1152"/>
      </w:tblGrid>
      <w:tr w:rsidR="0060737C" w:rsidRPr="003930CE" w14:paraId="0DD5E383" w14:textId="77777777" w:rsidTr="00834750">
        <w:trPr>
          <w:trHeight w:val="20"/>
          <w:tblHeader/>
        </w:trPr>
        <w:tc>
          <w:tcPr>
            <w:tcW w:w="3780" w:type="dxa"/>
          </w:tcPr>
          <w:p w14:paraId="2009B8BF" w14:textId="233096A4" w:rsidR="0060737C" w:rsidRPr="003930CE" w:rsidRDefault="0060737C" w:rsidP="00AF1AA5">
            <w:pPr>
              <w:spacing w:line="240" w:lineRule="exact"/>
              <w:ind w:right="14"/>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2021</w:t>
            </w:r>
          </w:p>
        </w:tc>
        <w:tc>
          <w:tcPr>
            <w:tcW w:w="1156" w:type="dxa"/>
          </w:tcPr>
          <w:p w14:paraId="300137C0"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85" w:type="dxa"/>
          </w:tcPr>
          <w:p w14:paraId="39C49BB7"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1152" w:type="dxa"/>
          </w:tcPr>
          <w:p w14:paraId="46968296"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90" w:type="dxa"/>
          </w:tcPr>
          <w:p w14:paraId="171C9CCC" w14:textId="77777777" w:rsidR="0060737C" w:rsidRPr="003930CE" w:rsidRDefault="0060737C" w:rsidP="00AF1AA5">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3FB7EB97" w14:textId="77777777" w:rsidR="0060737C" w:rsidRPr="003930CE" w:rsidRDefault="0060737C" w:rsidP="00AF1AA5">
            <w:pPr>
              <w:spacing w:line="240" w:lineRule="exact"/>
              <w:ind w:right="130"/>
              <w:jc w:val="right"/>
              <w:rPr>
                <w:rFonts w:ascii="Times New Roman" w:hAnsi="Times New Roman" w:cs="Times New Roman"/>
                <w:b/>
                <w:bCs/>
                <w:position w:val="0"/>
                <w:sz w:val="16"/>
                <w:szCs w:val="16"/>
              </w:rPr>
            </w:pPr>
          </w:p>
        </w:tc>
      </w:tr>
      <w:tr w:rsidR="00834750" w:rsidRPr="003930CE" w14:paraId="6E8B0D31" w14:textId="77777777" w:rsidTr="00834750">
        <w:trPr>
          <w:trHeight w:val="20"/>
          <w:tblHeader/>
        </w:trPr>
        <w:tc>
          <w:tcPr>
            <w:tcW w:w="3780" w:type="dxa"/>
          </w:tcPr>
          <w:p w14:paraId="64F5AB3B" w14:textId="77777777" w:rsidR="00834750" w:rsidRPr="003930CE" w:rsidRDefault="00834750" w:rsidP="00AF1AA5">
            <w:pPr>
              <w:spacing w:line="240" w:lineRule="exact"/>
              <w:ind w:right="14"/>
              <w:rPr>
                <w:rFonts w:ascii="Times New Roman" w:hAnsi="Times New Roman" w:cs="Times New Roman"/>
                <w:b/>
                <w:bCs/>
                <w:position w:val="0"/>
                <w:sz w:val="16"/>
                <w:szCs w:val="16"/>
              </w:rPr>
            </w:pPr>
          </w:p>
        </w:tc>
        <w:tc>
          <w:tcPr>
            <w:tcW w:w="1156" w:type="dxa"/>
          </w:tcPr>
          <w:p w14:paraId="3FB6D405"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85" w:type="dxa"/>
          </w:tcPr>
          <w:p w14:paraId="63F098A2"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tcPr>
          <w:p w14:paraId="398A924C"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90" w:type="dxa"/>
          </w:tcPr>
          <w:p w14:paraId="141B3F36"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7454A6AC" w14:textId="77777777" w:rsidR="00834750" w:rsidRPr="003930CE" w:rsidRDefault="00834750" w:rsidP="00AF1AA5">
            <w:pPr>
              <w:spacing w:line="240" w:lineRule="exact"/>
              <w:ind w:right="13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 : Thousand Baht</w:t>
            </w:r>
          </w:p>
        </w:tc>
      </w:tr>
      <w:tr w:rsidR="00CA6111" w:rsidRPr="003930CE" w14:paraId="1B2CC350" w14:textId="77777777" w:rsidTr="00B0195D">
        <w:trPr>
          <w:trHeight w:val="20"/>
          <w:tblHeader/>
        </w:trPr>
        <w:tc>
          <w:tcPr>
            <w:tcW w:w="3780" w:type="dxa"/>
          </w:tcPr>
          <w:p w14:paraId="23CEE4D3" w14:textId="77777777" w:rsidR="00CA6111" w:rsidRPr="003930CE" w:rsidRDefault="00CA6111" w:rsidP="00AF1AA5">
            <w:pPr>
              <w:spacing w:line="240" w:lineRule="exact"/>
              <w:ind w:right="14"/>
              <w:rPr>
                <w:rFonts w:ascii="Times New Roman" w:hAnsi="Times New Roman" w:cs="Times New Roman"/>
                <w:b/>
                <w:bCs/>
                <w:position w:val="0"/>
                <w:sz w:val="16"/>
                <w:szCs w:val="16"/>
              </w:rPr>
            </w:pPr>
          </w:p>
        </w:tc>
        <w:tc>
          <w:tcPr>
            <w:tcW w:w="4873" w:type="dxa"/>
            <w:gridSpan w:val="7"/>
          </w:tcPr>
          <w:p w14:paraId="3E3BE77F" w14:textId="5A200A13" w:rsidR="00CA6111" w:rsidRPr="003930CE" w:rsidRDefault="00CA6111" w:rsidP="00CA6111">
            <w:pPr>
              <w:spacing w:line="240" w:lineRule="exact"/>
              <w:ind w:right="130"/>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Consolidate</w:t>
            </w:r>
            <w:r w:rsidR="0060737C">
              <w:rPr>
                <w:rFonts w:ascii="Times New Roman" w:hAnsi="Times New Roman" w:cs="Times New Roman"/>
                <w:b/>
                <w:bCs/>
                <w:position w:val="0"/>
                <w:sz w:val="16"/>
                <w:szCs w:val="16"/>
              </w:rPr>
              <w:t>d</w:t>
            </w:r>
            <w:r w:rsidRPr="003930CE">
              <w:rPr>
                <w:rFonts w:ascii="Times New Roman" w:hAnsi="Times New Roman" w:cs="Times New Roman"/>
                <w:b/>
                <w:bCs/>
                <w:position w:val="0"/>
                <w:sz w:val="16"/>
                <w:szCs w:val="16"/>
              </w:rPr>
              <w:t xml:space="preserve"> financial statements</w:t>
            </w:r>
          </w:p>
        </w:tc>
      </w:tr>
      <w:tr w:rsidR="00834750" w:rsidRPr="003930CE" w14:paraId="1C80137E" w14:textId="77777777" w:rsidTr="00834750">
        <w:trPr>
          <w:trHeight w:val="20"/>
          <w:tblHeader/>
        </w:trPr>
        <w:tc>
          <w:tcPr>
            <w:tcW w:w="3780" w:type="dxa"/>
          </w:tcPr>
          <w:p w14:paraId="1DF19B95" w14:textId="684B134E" w:rsidR="00834750" w:rsidRPr="003930CE" w:rsidRDefault="00834750" w:rsidP="00AF1AA5">
            <w:pPr>
              <w:spacing w:line="240" w:lineRule="exact"/>
              <w:ind w:right="14"/>
              <w:rPr>
                <w:rFonts w:ascii="Times New Roman" w:hAnsi="Times New Roman" w:cs="Times New Roman"/>
                <w:b/>
                <w:bCs/>
                <w:position w:val="0"/>
                <w:sz w:val="16"/>
                <w:szCs w:val="16"/>
              </w:rPr>
            </w:pPr>
          </w:p>
        </w:tc>
        <w:tc>
          <w:tcPr>
            <w:tcW w:w="1156" w:type="dxa"/>
            <w:shd w:val="clear" w:color="auto" w:fill="auto"/>
          </w:tcPr>
          <w:p w14:paraId="58EA60DE"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Balance as at</w:t>
            </w:r>
          </w:p>
        </w:tc>
        <w:tc>
          <w:tcPr>
            <w:tcW w:w="85" w:type="dxa"/>
            <w:shd w:val="clear" w:color="auto" w:fill="auto"/>
          </w:tcPr>
          <w:p w14:paraId="32931844"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vAlign w:val="center"/>
          </w:tcPr>
          <w:p w14:paraId="3570A1CB"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Addition</w:t>
            </w:r>
          </w:p>
        </w:tc>
        <w:tc>
          <w:tcPr>
            <w:tcW w:w="90" w:type="dxa"/>
            <w:shd w:val="clear" w:color="auto" w:fill="auto"/>
          </w:tcPr>
          <w:p w14:paraId="3CFBC4AF"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tcPr>
          <w:p w14:paraId="21B5428C"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(Disposal)</w:t>
            </w:r>
          </w:p>
        </w:tc>
        <w:tc>
          <w:tcPr>
            <w:tcW w:w="86" w:type="dxa"/>
          </w:tcPr>
          <w:p w14:paraId="41C6A796"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7D17FE34"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Balance as at</w:t>
            </w:r>
          </w:p>
        </w:tc>
      </w:tr>
      <w:tr w:rsidR="00834750" w:rsidRPr="003930CE" w14:paraId="71216C65" w14:textId="77777777" w:rsidTr="00834750">
        <w:trPr>
          <w:trHeight w:val="20"/>
          <w:tblHeader/>
        </w:trPr>
        <w:tc>
          <w:tcPr>
            <w:tcW w:w="3780" w:type="dxa"/>
          </w:tcPr>
          <w:p w14:paraId="78789353" w14:textId="77777777" w:rsidR="00834750" w:rsidRPr="003930CE" w:rsidRDefault="00834750" w:rsidP="00AF1AA5">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44B8CD17"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 xml:space="preserve">January </w:t>
            </w:r>
            <w:r w:rsidRPr="003930CE">
              <w:rPr>
                <w:rFonts w:ascii="Times New Roman" w:eastAsia="MS Mincho" w:hAnsi="Times New Roman"/>
                <w:b/>
                <w:bCs/>
                <w:position w:val="0"/>
                <w:sz w:val="16"/>
                <w:szCs w:val="16"/>
              </w:rPr>
              <w:t>1</w:t>
            </w:r>
            <w:r w:rsidRPr="003930CE">
              <w:rPr>
                <w:rFonts w:ascii="Times New Roman" w:eastAsia="MS Mincho" w:hAnsi="Times New Roman" w:cs="Times New Roman"/>
                <w:b/>
                <w:bCs/>
                <w:position w:val="0"/>
                <w:sz w:val="16"/>
                <w:szCs w:val="16"/>
                <w:lang w:val="en-GB"/>
              </w:rPr>
              <w:t>,</w:t>
            </w:r>
          </w:p>
        </w:tc>
        <w:tc>
          <w:tcPr>
            <w:tcW w:w="85" w:type="dxa"/>
            <w:shd w:val="clear" w:color="auto" w:fill="auto"/>
          </w:tcPr>
          <w:p w14:paraId="00A0C19A"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tcPr>
          <w:p w14:paraId="35472759"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05BD44FF"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tcPr>
          <w:p w14:paraId="490C9EF0" w14:textId="77777777" w:rsidR="00834750" w:rsidRPr="003930CE" w:rsidRDefault="00834750" w:rsidP="00AF1AA5">
            <w:pPr>
              <w:spacing w:line="240" w:lineRule="exact"/>
              <w:ind w:right="14"/>
              <w:jc w:val="center"/>
              <w:rPr>
                <w:rFonts w:ascii="Times New Roman" w:hAnsi="Times New Roman" w:cs="Times New Roman"/>
                <w:b/>
                <w:bCs/>
                <w:spacing w:val="-4"/>
                <w:position w:val="0"/>
                <w:sz w:val="16"/>
                <w:szCs w:val="16"/>
              </w:rPr>
            </w:pPr>
          </w:p>
        </w:tc>
        <w:tc>
          <w:tcPr>
            <w:tcW w:w="86" w:type="dxa"/>
          </w:tcPr>
          <w:p w14:paraId="043A2ECA"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4721A771"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 xml:space="preserve">December </w:t>
            </w:r>
            <w:r w:rsidRPr="003930CE">
              <w:rPr>
                <w:rFonts w:ascii="Times New Roman" w:eastAsia="MS Mincho" w:hAnsi="Times New Roman"/>
                <w:b/>
                <w:bCs/>
                <w:position w:val="0"/>
                <w:sz w:val="16"/>
                <w:szCs w:val="16"/>
              </w:rPr>
              <w:t>31</w:t>
            </w:r>
            <w:r w:rsidRPr="003930CE">
              <w:rPr>
                <w:rFonts w:ascii="Times New Roman" w:eastAsia="MS Mincho" w:hAnsi="Times New Roman" w:cs="Times New Roman"/>
                <w:b/>
                <w:bCs/>
                <w:position w:val="0"/>
                <w:sz w:val="16"/>
                <w:szCs w:val="16"/>
                <w:lang w:val="en-GB"/>
              </w:rPr>
              <w:t>,</w:t>
            </w:r>
          </w:p>
        </w:tc>
      </w:tr>
      <w:tr w:rsidR="00834750" w:rsidRPr="003930CE" w14:paraId="2B5F1488" w14:textId="77777777" w:rsidTr="00834750">
        <w:trPr>
          <w:trHeight w:val="20"/>
          <w:tblHeader/>
        </w:trPr>
        <w:tc>
          <w:tcPr>
            <w:tcW w:w="3780" w:type="dxa"/>
          </w:tcPr>
          <w:p w14:paraId="2A48506F" w14:textId="77777777" w:rsidR="00834750" w:rsidRPr="003930CE" w:rsidRDefault="00834750" w:rsidP="00AF1AA5">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334281F9" w14:textId="73EB6A76" w:rsidR="00834750" w:rsidRPr="003930CE" w:rsidRDefault="00834750" w:rsidP="00AF1AA5">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b/>
                <w:bCs/>
                <w:position w:val="0"/>
                <w:sz w:val="16"/>
                <w:szCs w:val="16"/>
              </w:rPr>
              <w:t>2021</w:t>
            </w:r>
          </w:p>
        </w:tc>
        <w:tc>
          <w:tcPr>
            <w:tcW w:w="85" w:type="dxa"/>
            <w:shd w:val="clear" w:color="auto" w:fill="auto"/>
          </w:tcPr>
          <w:p w14:paraId="19810A85"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tcPr>
          <w:p w14:paraId="44DB38CE"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291F049D"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tcPr>
          <w:p w14:paraId="2600C358"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86" w:type="dxa"/>
          </w:tcPr>
          <w:p w14:paraId="0652C550" w14:textId="77777777" w:rsidR="00834750" w:rsidRPr="003930CE" w:rsidRDefault="00834750" w:rsidP="00AF1AA5">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30684656" w14:textId="6B1927C5" w:rsidR="00834750" w:rsidRPr="003930CE" w:rsidRDefault="00834750" w:rsidP="00AF1AA5">
            <w:pPr>
              <w:spacing w:line="240" w:lineRule="exact"/>
              <w:ind w:right="14"/>
              <w:jc w:val="center"/>
              <w:rPr>
                <w:rFonts w:ascii="Times New Roman" w:hAnsi="Times New Roman" w:cs="Times New Roman"/>
                <w:b/>
                <w:bCs/>
                <w:spacing w:val="-4"/>
                <w:position w:val="0"/>
                <w:sz w:val="16"/>
                <w:szCs w:val="16"/>
              </w:rPr>
            </w:pPr>
            <w:r w:rsidRPr="003930CE">
              <w:rPr>
                <w:rFonts w:ascii="Times New Roman" w:eastAsia="MS Mincho" w:hAnsi="Times New Roman"/>
                <w:b/>
                <w:bCs/>
                <w:position w:val="0"/>
                <w:sz w:val="16"/>
                <w:szCs w:val="16"/>
              </w:rPr>
              <w:t>2021</w:t>
            </w:r>
          </w:p>
        </w:tc>
      </w:tr>
      <w:tr w:rsidR="00834750" w:rsidRPr="003930CE" w14:paraId="359467AD" w14:textId="77777777" w:rsidTr="00834750">
        <w:trPr>
          <w:trHeight w:val="20"/>
        </w:trPr>
        <w:tc>
          <w:tcPr>
            <w:tcW w:w="3780" w:type="dxa"/>
          </w:tcPr>
          <w:p w14:paraId="5FD94EC6" w14:textId="77777777" w:rsidR="00834750" w:rsidRPr="003930CE" w:rsidRDefault="00834750" w:rsidP="00AF1AA5">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1156" w:type="dxa"/>
          </w:tcPr>
          <w:p w14:paraId="2EAFF3AC" w14:textId="77777777" w:rsidR="00834750" w:rsidRPr="003930CE" w:rsidRDefault="00834750" w:rsidP="00AF1AA5">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2F23DCFC" w14:textId="77777777" w:rsidR="00834750" w:rsidRPr="003930CE" w:rsidRDefault="00834750"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14DF5C3E" w14:textId="77777777" w:rsidR="00834750" w:rsidRPr="003930CE" w:rsidRDefault="00834750" w:rsidP="00AF1AA5">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57E27589" w14:textId="77777777" w:rsidR="00834750" w:rsidRPr="003930CE" w:rsidRDefault="00834750"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25C3FFC2" w14:textId="77777777" w:rsidR="00834750" w:rsidRPr="003930CE" w:rsidRDefault="00834750" w:rsidP="00AF1AA5">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6B377A09" w14:textId="77777777" w:rsidR="00834750" w:rsidRPr="003930CE" w:rsidRDefault="00834750" w:rsidP="00AF1AA5">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4A518CD3" w14:textId="77777777" w:rsidR="00834750" w:rsidRPr="003930CE" w:rsidRDefault="00834750" w:rsidP="00AF1AA5">
            <w:pPr>
              <w:keepNext/>
              <w:spacing w:line="240" w:lineRule="exact"/>
              <w:ind w:left="728" w:right="14" w:hanging="458"/>
              <w:outlineLvl w:val="5"/>
              <w:rPr>
                <w:rFonts w:ascii="Times New Roman" w:hAnsi="Times New Roman" w:cs="Times New Roman"/>
                <w:b/>
                <w:bCs/>
                <w:position w:val="0"/>
                <w:sz w:val="16"/>
                <w:szCs w:val="16"/>
              </w:rPr>
            </w:pPr>
          </w:p>
        </w:tc>
      </w:tr>
      <w:tr w:rsidR="00300BA1" w:rsidRPr="003930CE" w14:paraId="4F884D14" w14:textId="77777777" w:rsidTr="00834750">
        <w:trPr>
          <w:trHeight w:val="99"/>
        </w:trPr>
        <w:tc>
          <w:tcPr>
            <w:tcW w:w="3780" w:type="dxa"/>
            <w:shd w:val="clear" w:color="auto" w:fill="auto"/>
          </w:tcPr>
          <w:p w14:paraId="195A1657" w14:textId="77777777" w:rsidR="00300BA1" w:rsidRPr="003930CE" w:rsidRDefault="00300BA1" w:rsidP="00300BA1">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w:t>
            </w:r>
          </w:p>
        </w:tc>
        <w:tc>
          <w:tcPr>
            <w:tcW w:w="1156" w:type="dxa"/>
            <w:shd w:val="clear" w:color="auto" w:fill="auto"/>
          </w:tcPr>
          <w:p w14:paraId="3017CDD1" w14:textId="4F8E094E"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7,144</w:t>
            </w:r>
          </w:p>
        </w:tc>
        <w:tc>
          <w:tcPr>
            <w:tcW w:w="85" w:type="dxa"/>
            <w:shd w:val="clear" w:color="auto" w:fill="auto"/>
          </w:tcPr>
          <w:p w14:paraId="1C3F85F9"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4E2BD017" w14:textId="205C11C4" w:rsidR="00300BA1" w:rsidRPr="00DE09FE" w:rsidRDefault="00300BA1" w:rsidP="00300BA1">
            <w:pPr>
              <w:tabs>
                <w:tab w:val="decimal" w:pos="65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p>
        </w:tc>
        <w:tc>
          <w:tcPr>
            <w:tcW w:w="90" w:type="dxa"/>
            <w:shd w:val="clear" w:color="auto" w:fill="auto"/>
          </w:tcPr>
          <w:p w14:paraId="01DAEA0F" w14:textId="77777777" w:rsidR="00300BA1" w:rsidRPr="00DE09FE" w:rsidRDefault="00300BA1" w:rsidP="00300BA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465203E9" w14:textId="494AB85D" w:rsidR="00300BA1" w:rsidRPr="00DE09FE" w:rsidRDefault="00300BA1" w:rsidP="00300BA1">
            <w:pPr>
              <w:tabs>
                <w:tab w:val="decimal" w:pos="1031"/>
              </w:tabs>
              <w:spacing w:line="240" w:lineRule="exact"/>
              <w:jc w:val="center"/>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(1,713)</w:t>
            </w:r>
          </w:p>
        </w:tc>
        <w:tc>
          <w:tcPr>
            <w:tcW w:w="86" w:type="dxa"/>
          </w:tcPr>
          <w:p w14:paraId="536CDFE8" w14:textId="77777777" w:rsidR="00300BA1" w:rsidRPr="00DE09FE" w:rsidRDefault="00300BA1" w:rsidP="00300BA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12D6A518" w14:textId="6BC80254"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5,431</w:t>
            </w:r>
          </w:p>
        </w:tc>
      </w:tr>
      <w:tr w:rsidR="00300BA1" w:rsidRPr="003930CE" w14:paraId="772398D6" w14:textId="77777777" w:rsidTr="00834750">
        <w:trPr>
          <w:trHeight w:val="20"/>
        </w:trPr>
        <w:tc>
          <w:tcPr>
            <w:tcW w:w="3780" w:type="dxa"/>
            <w:shd w:val="clear" w:color="auto" w:fill="auto"/>
          </w:tcPr>
          <w:p w14:paraId="3B01DD6B" w14:textId="77777777" w:rsidR="00300BA1" w:rsidRPr="003930CE" w:rsidRDefault="00300BA1" w:rsidP="00300BA1">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position w:val="0"/>
                <w:sz w:val="16"/>
                <w:szCs w:val="16"/>
                <w:lang w:val="en-GB"/>
              </w:rPr>
              <w:t>Building</w:t>
            </w:r>
          </w:p>
        </w:tc>
        <w:tc>
          <w:tcPr>
            <w:tcW w:w="1156" w:type="dxa"/>
            <w:shd w:val="clear" w:color="auto" w:fill="auto"/>
          </w:tcPr>
          <w:p w14:paraId="519833F4" w14:textId="05080DF1"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20,659</w:t>
            </w:r>
          </w:p>
        </w:tc>
        <w:tc>
          <w:tcPr>
            <w:tcW w:w="85" w:type="dxa"/>
            <w:shd w:val="clear" w:color="auto" w:fill="auto"/>
          </w:tcPr>
          <w:p w14:paraId="570DE890"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3202C2E0" w14:textId="54087136"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4,533</w:t>
            </w:r>
          </w:p>
        </w:tc>
        <w:tc>
          <w:tcPr>
            <w:tcW w:w="90" w:type="dxa"/>
            <w:shd w:val="clear" w:color="auto" w:fill="auto"/>
          </w:tcPr>
          <w:p w14:paraId="2EFAD435" w14:textId="77777777" w:rsidR="00300BA1" w:rsidRPr="00DE09FE" w:rsidRDefault="00300BA1" w:rsidP="00300BA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67ABBE02" w14:textId="1595BD43" w:rsidR="00300BA1" w:rsidRPr="00DE09FE" w:rsidRDefault="00300BA1" w:rsidP="00300BA1">
            <w:pPr>
              <w:tabs>
                <w:tab w:val="decimal" w:pos="581"/>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w:t>
            </w:r>
          </w:p>
        </w:tc>
        <w:tc>
          <w:tcPr>
            <w:tcW w:w="86" w:type="dxa"/>
          </w:tcPr>
          <w:p w14:paraId="42A53AE1" w14:textId="77777777" w:rsidR="00300BA1" w:rsidRPr="00DE09FE" w:rsidRDefault="00300BA1" w:rsidP="00300BA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57D08FA5" w14:textId="548032A2"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25,192</w:t>
            </w:r>
          </w:p>
        </w:tc>
      </w:tr>
      <w:tr w:rsidR="00300BA1" w:rsidRPr="003930CE" w14:paraId="181450A1" w14:textId="77777777" w:rsidTr="00834750">
        <w:trPr>
          <w:trHeight w:val="20"/>
        </w:trPr>
        <w:tc>
          <w:tcPr>
            <w:tcW w:w="3780" w:type="dxa"/>
            <w:shd w:val="clear" w:color="auto" w:fill="auto"/>
          </w:tcPr>
          <w:p w14:paraId="2BAB392A" w14:textId="77777777" w:rsidR="00300BA1" w:rsidRPr="003930CE" w:rsidRDefault="00300BA1" w:rsidP="00300BA1">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62BCB7A1" w14:textId="4515040F"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24,880</w:t>
            </w:r>
          </w:p>
        </w:tc>
        <w:tc>
          <w:tcPr>
            <w:tcW w:w="85" w:type="dxa"/>
            <w:shd w:val="clear" w:color="auto" w:fill="auto"/>
          </w:tcPr>
          <w:p w14:paraId="7CDD7E3E"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76E24E3D" w14:textId="6CDA893D"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1,773</w:t>
            </w:r>
          </w:p>
        </w:tc>
        <w:tc>
          <w:tcPr>
            <w:tcW w:w="90" w:type="dxa"/>
            <w:shd w:val="clear" w:color="auto" w:fill="auto"/>
          </w:tcPr>
          <w:p w14:paraId="62E06B13"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5678ADEA" w14:textId="4007B43E" w:rsidR="00300BA1" w:rsidRPr="00DE09FE" w:rsidRDefault="00300BA1" w:rsidP="00300BA1">
            <w:pPr>
              <w:spacing w:line="240" w:lineRule="exact"/>
              <w:ind w:right="40"/>
              <w:jc w:val="right"/>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2,470</w:t>
            </w:r>
            <w:r w:rsidRPr="00DE09FE">
              <w:rPr>
                <w:rFonts w:ascii="Times New Roman" w:eastAsia="MS Mincho" w:hAnsi="Times New Roman" w:cs="Times New Roman"/>
                <w:position w:val="0"/>
                <w:sz w:val="16"/>
                <w:szCs w:val="16"/>
                <w:cs/>
              </w:rPr>
              <w:t>)</w:t>
            </w:r>
          </w:p>
        </w:tc>
        <w:tc>
          <w:tcPr>
            <w:tcW w:w="86" w:type="dxa"/>
          </w:tcPr>
          <w:p w14:paraId="6EB4C711"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2845C7F2" w14:textId="2E704178"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24,</w:t>
            </w:r>
            <w:r w:rsidR="00510D8C">
              <w:rPr>
                <w:rFonts w:ascii="Times New Roman" w:eastAsia="MS Mincho" w:hAnsi="Times New Roman" w:cs="Times New Roman"/>
                <w:position w:val="0"/>
                <w:sz w:val="16"/>
                <w:szCs w:val="16"/>
              </w:rPr>
              <w:t>183</w:t>
            </w:r>
          </w:p>
        </w:tc>
      </w:tr>
      <w:tr w:rsidR="00300BA1" w:rsidRPr="003930CE" w14:paraId="4CF8786F" w14:textId="77777777" w:rsidTr="00834750">
        <w:trPr>
          <w:trHeight w:val="20"/>
        </w:trPr>
        <w:tc>
          <w:tcPr>
            <w:tcW w:w="3780" w:type="dxa"/>
          </w:tcPr>
          <w:p w14:paraId="5E65EF6D" w14:textId="77777777" w:rsidR="00300BA1" w:rsidRPr="003930CE" w:rsidRDefault="00300BA1" w:rsidP="00300BA1">
            <w:pPr>
              <w:keepNext/>
              <w:spacing w:line="240" w:lineRule="exact"/>
              <w:ind w:left="360" w:right="14"/>
              <w:outlineLvl w:val="5"/>
              <w:rPr>
                <w:rFonts w:ascii="Times New Roman" w:hAnsi="Times New Roman" w:cs="Times New Roman"/>
                <w:position w:val="0"/>
                <w:sz w:val="16"/>
                <w:szCs w:val="16"/>
              </w:rPr>
            </w:pPr>
            <w:r w:rsidRPr="003930CE">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14:paraId="079F189F" w14:textId="71B68677"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52,683</w:t>
            </w:r>
          </w:p>
        </w:tc>
        <w:tc>
          <w:tcPr>
            <w:tcW w:w="85" w:type="dxa"/>
            <w:shd w:val="clear" w:color="auto" w:fill="auto"/>
          </w:tcPr>
          <w:p w14:paraId="7D802E13"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031C413C" w14:textId="08D091AB"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6,306</w:t>
            </w:r>
          </w:p>
        </w:tc>
        <w:tc>
          <w:tcPr>
            <w:tcW w:w="90" w:type="dxa"/>
            <w:shd w:val="clear" w:color="auto" w:fill="auto"/>
          </w:tcPr>
          <w:p w14:paraId="6DFF3CE3"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73CFC31B" w14:textId="3ECEEF23" w:rsidR="00300BA1" w:rsidRPr="00DE09FE" w:rsidRDefault="00300BA1" w:rsidP="00300BA1">
            <w:pPr>
              <w:spacing w:line="240" w:lineRule="exact"/>
              <w:ind w:right="40"/>
              <w:jc w:val="right"/>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4,183</w:t>
            </w:r>
            <w:r w:rsidRPr="00DE09FE">
              <w:rPr>
                <w:rFonts w:ascii="Times New Roman" w:eastAsia="MS Mincho" w:hAnsi="Times New Roman" w:cs="Times New Roman"/>
                <w:position w:val="0"/>
                <w:sz w:val="16"/>
                <w:szCs w:val="16"/>
                <w:cs/>
              </w:rPr>
              <w:t>)</w:t>
            </w:r>
          </w:p>
        </w:tc>
        <w:tc>
          <w:tcPr>
            <w:tcW w:w="86" w:type="dxa"/>
          </w:tcPr>
          <w:p w14:paraId="047CD048"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434F1C2B" w14:textId="05011CFE"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54,806</w:t>
            </w:r>
          </w:p>
        </w:tc>
      </w:tr>
      <w:tr w:rsidR="003C03FF" w:rsidRPr="003930CE" w14:paraId="4D36E908" w14:textId="77777777" w:rsidTr="00834750">
        <w:trPr>
          <w:trHeight w:val="20"/>
        </w:trPr>
        <w:tc>
          <w:tcPr>
            <w:tcW w:w="3780" w:type="dxa"/>
          </w:tcPr>
          <w:p w14:paraId="733119DB" w14:textId="77777777" w:rsidR="003C03FF" w:rsidRPr="003930CE" w:rsidRDefault="003C03FF" w:rsidP="003C03FF">
            <w:pPr>
              <w:spacing w:line="140" w:lineRule="exact"/>
              <w:ind w:right="14"/>
              <w:rPr>
                <w:rFonts w:ascii="Times New Roman" w:hAnsi="Times New Roman" w:cs="Times New Roman"/>
                <w:b/>
                <w:bCs/>
                <w:spacing w:val="-2"/>
                <w:position w:val="0"/>
                <w:sz w:val="16"/>
                <w:szCs w:val="16"/>
                <w:cs/>
              </w:rPr>
            </w:pPr>
          </w:p>
        </w:tc>
        <w:tc>
          <w:tcPr>
            <w:tcW w:w="1156" w:type="dxa"/>
            <w:tcBorders>
              <w:top w:val="single" w:sz="4" w:space="0" w:color="auto"/>
            </w:tcBorders>
            <w:shd w:val="clear" w:color="auto" w:fill="auto"/>
          </w:tcPr>
          <w:p w14:paraId="3DB9D71A" w14:textId="77777777" w:rsidR="003C03FF" w:rsidRPr="00DE09FE" w:rsidRDefault="003C03FF" w:rsidP="003C03FF">
            <w:pPr>
              <w:spacing w:line="140" w:lineRule="exact"/>
              <w:ind w:right="40"/>
              <w:jc w:val="center"/>
              <w:rPr>
                <w:rFonts w:ascii="Times New Roman" w:eastAsia="Verdana" w:hAnsi="Times New Roman" w:cs="Times New Roman"/>
                <w:position w:val="0"/>
                <w:sz w:val="16"/>
                <w:szCs w:val="16"/>
              </w:rPr>
            </w:pPr>
          </w:p>
        </w:tc>
        <w:tc>
          <w:tcPr>
            <w:tcW w:w="85" w:type="dxa"/>
            <w:shd w:val="clear" w:color="auto" w:fill="auto"/>
          </w:tcPr>
          <w:p w14:paraId="1D7DD3B1" w14:textId="77777777" w:rsidR="003C03FF" w:rsidRPr="00DE09FE" w:rsidRDefault="003C03FF" w:rsidP="003C03FF">
            <w:pPr>
              <w:tabs>
                <w:tab w:val="decimal" w:pos="837"/>
              </w:tabs>
              <w:spacing w:line="140" w:lineRule="exact"/>
              <w:ind w:right="-450"/>
              <w:rPr>
                <w:rFonts w:ascii="Times New Roman" w:hAnsi="Times New Roman" w:cs="Times New Roman"/>
                <w:position w:val="0"/>
                <w:sz w:val="16"/>
                <w:szCs w:val="16"/>
              </w:rPr>
            </w:pPr>
          </w:p>
        </w:tc>
        <w:tc>
          <w:tcPr>
            <w:tcW w:w="1152" w:type="dxa"/>
            <w:tcBorders>
              <w:top w:val="single" w:sz="4" w:space="0" w:color="auto"/>
            </w:tcBorders>
          </w:tcPr>
          <w:p w14:paraId="701AF541" w14:textId="77777777" w:rsidR="003C03FF" w:rsidRPr="00DE09FE" w:rsidRDefault="003C03FF" w:rsidP="003C03FF">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553FBAB2" w14:textId="77777777" w:rsidR="003C03FF" w:rsidRPr="00DE09FE" w:rsidRDefault="003C03FF" w:rsidP="003C03FF">
            <w:pPr>
              <w:tabs>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08EA10B7" w14:textId="77777777" w:rsidR="003C03FF" w:rsidRPr="00DE09FE" w:rsidRDefault="003C03FF" w:rsidP="003C03FF">
            <w:pPr>
              <w:tabs>
                <w:tab w:val="decimal" w:pos="1030"/>
              </w:tabs>
              <w:spacing w:line="240" w:lineRule="exact"/>
              <w:ind w:right="40"/>
              <w:jc w:val="center"/>
              <w:rPr>
                <w:rFonts w:ascii="Times New Roman" w:eastAsia="MS Mincho" w:hAnsi="Times New Roman" w:cs="Times New Roman"/>
                <w:position w:val="0"/>
                <w:sz w:val="16"/>
                <w:szCs w:val="16"/>
              </w:rPr>
            </w:pPr>
          </w:p>
        </w:tc>
        <w:tc>
          <w:tcPr>
            <w:tcW w:w="86" w:type="dxa"/>
          </w:tcPr>
          <w:p w14:paraId="168FEBFD" w14:textId="77777777" w:rsidR="003C03FF" w:rsidRPr="00DE09FE" w:rsidRDefault="003C03FF" w:rsidP="003C03FF">
            <w:pPr>
              <w:tabs>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shd w:val="clear" w:color="auto" w:fill="auto"/>
          </w:tcPr>
          <w:p w14:paraId="2A5D0288" w14:textId="77777777" w:rsidR="003C03FF" w:rsidRPr="00DE09FE" w:rsidRDefault="003C03FF" w:rsidP="003C03FF">
            <w:pPr>
              <w:tabs>
                <w:tab w:val="decimal" w:pos="1030"/>
              </w:tabs>
              <w:spacing w:line="240" w:lineRule="exact"/>
              <w:ind w:right="-450"/>
              <w:rPr>
                <w:rFonts w:ascii="Times New Roman" w:eastAsia="MS Mincho" w:hAnsi="Times New Roman" w:cs="Times New Roman"/>
                <w:position w:val="0"/>
                <w:sz w:val="16"/>
                <w:szCs w:val="16"/>
              </w:rPr>
            </w:pPr>
          </w:p>
        </w:tc>
      </w:tr>
      <w:tr w:rsidR="003C03FF" w:rsidRPr="003930CE" w14:paraId="4C067BBE" w14:textId="77777777" w:rsidTr="00834750">
        <w:trPr>
          <w:trHeight w:val="20"/>
        </w:trPr>
        <w:tc>
          <w:tcPr>
            <w:tcW w:w="3780" w:type="dxa"/>
          </w:tcPr>
          <w:p w14:paraId="4E96B8A3" w14:textId="77777777" w:rsidR="003C03FF" w:rsidRPr="003930CE" w:rsidRDefault="003C03FF" w:rsidP="003C03FF">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Accumulated depreciation</w:t>
            </w:r>
          </w:p>
        </w:tc>
        <w:tc>
          <w:tcPr>
            <w:tcW w:w="1156" w:type="dxa"/>
            <w:shd w:val="clear" w:color="auto" w:fill="auto"/>
          </w:tcPr>
          <w:p w14:paraId="0736322A" w14:textId="77777777" w:rsidR="003C03FF" w:rsidRPr="00DE09FE" w:rsidRDefault="003C03FF" w:rsidP="003C03FF">
            <w:pPr>
              <w:spacing w:line="240" w:lineRule="exact"/>
              <w:ind w:right="40"/>
              <w:jc w:val="center"/>
              <w:rPr>
                <w:rFonts w:ascii="Times New Roman" w:eastAsia="Verdana" w:hAnsi="Times New Roman" w:cs="Times New Roman"/>
                <w:position w:val="0"/>
                <w:sz w:val="16"/>
                <w:szCs w:val="16"/>
              </w:rPr>
            </w:pPr>
          </w:p>
        </w:tc>
        <w:tc>
          <w:tcPr>
            <w:tcW w:w="85" w:type="dxa"/>
            <w:shd w:val="clear" w:color="auto" w:fill="auto"/>
          </w:tcPr>
          <w:p w14:paraId="452F2CC8" w14:textId="77777777" w:rsidR="003C03FF" w:rsidRPr="00DE09FE" w:rsidRDefault="003C03FF" w:rsidP="003C03FF">
            <w:pPr>
              <w:tabs>
                <w:tab w:val="decimal" w:pos="837"/>
              </w:tabs>
              <w:spacing w:line="240" w:lineRule="exact"/>
              <w:ind w:right="-450"/>
              <w:rPr>
                <w:rFonts w:ascii="Times New Roman" w:hAnsi="Times New Roman" w:cs="Times New Roman"/>
                <w:position w:val="0"/>
                <w:sz w:val="16"/>
                <w:szCs w:val="16"/>
              </w:rPr>
            </w:pPr>
          </w:p>
        </w:tc>
        <w:tc>
          <w:tcPr>
            <w:tcW w:w="1152" w:type="dxa"/>
          </w:tcPr>
          <w:p w14:paraId="1CF8D239" w14:textId="77777777" w:rsidR="003C03FF" w:rsidRPr="00DE09FE" w:rsidRDefault="003C03FF" w:rsidP="003C03FF">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10A5A21C" w14:textId="77777777" w:rsidR="003C03FF" w:rsidRPr="00DE09FE" w:rsidRDefault="003C03FF" w:rsidP="003C03FF">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3D48D800" w14:textId="77777777" w:rsidR="003C03FF" w:rsidRPr="00DE09FE" w:rsidRDefault="003C03FF" w:rsidP="003C03FF">
            <w:pPr>
              <w:tabs>
                <w:tab w:val="decimal" w:pos="1030"/>
              </w:tabs>
              <w:spacing w:line="240" w:lineRule="exact"/>
              <w:ind w:right="40"/>
              <w:jc w:val="center"/>
              <w:rPr>
                <w:rFonts w:ascii="Times New Roman" w:eastAsia="MS Mincho" w:hAnsi="Times New Roman" w:cs="Times New Roman"/>
                <w:position w:val="0"/>
                <w:sz w:val="16"/>
                <w:szCs w:val="16"/>
              </w:rPr>
            </w:pPr>
          </w:p>
        </w:tc>
        <w:tc>
          <w:tcPr>
            <w:tcW w:w="86" w:type="dxa"/>
          </w:tcPr>
          <w:p w14:paraId="2E934AF2" w14:textId="77777777" w:rsidR="003C03FF" w:rsidRPr="00DE09FE" w:rsidRDefault="003C03FF" w:rsidP="003C03FF">
            <w:pPr>
              <w:tabs>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63AF02AC" w14:textId="77777777" w:rsidR="003C03FF" w:rsidRPr="00DE09FE" w:rsidRDefault="003C03FF" w:rsidP="003C03FF">
            <w:pPr>
              <w:tabs>
                <w:tab w:val="decimal" w:pos="1030"/>
              </w:tabs>
              <w:spacing w:line="240" w:lineRule="exact"/>
              <w:ind w:right="-450"/>
              <w:rPr>
                <w:rFonts w:ascii="Times New Roman" w:eastAsia="MS Mincho" w:hAnsi="Times New Roman" w:cs="Times New Roman"/>
                <w:position w:val="0"/>
                <w:sz w:val="16"/>
                <w:szCs w:val="16"/>
              </w:rPr>
            </w:pPr>
          </w:p>
        </w:tc>
      </w:tr>
      <w:tr w:rsidR="00300BA1" w:rsidRPr="003930CE" w14:paraId="2DB513F8" w14:textId="77777777" w:rsidTr="00834750">
        <w:trPr>
          <w:trHeight w:val="20"/>
        </w:trPr>
        <w:tc>
          <w:tcPr>
            <w:tcW w:w="3780" w:type="dxa"/>
            <w:shd w:val="clear" w:color="auto" w:fill="auto"/>
          </w:tcPr>
          <w:p w14:paraId="2FC5FA25" w14:textId="77777777" w:rsidR="00300BA1" w:rsidRPr="003930CE" w:rsidRDefault="00300BA1" w:rsidP="00300BA1">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w:t>
            </w:r>
          </w:p>
        </w:tc>
        <w:tc>
          <w:tcPr>
            <w:tcW w:w="1156" w:type="dxa"/>
            <w:shd w:val="clear" w:color="auto" w:fill="auto"/>
          </w:tcPr>
          <w:p w14:paraId="591A3A47" w14:textId="5712A880"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1,450</w:t>
            </w:r>
            <w:r w:rsidRPr="00DE09FE">
              <w:rPr>
                <w:rFonts w:ascii="Times New Roman" w:eastAsia="MS Mincho" w:hAnsi="Times New Roman" w:cs="Times New Roman"/>
                <w:position w:val="0"/>
                <w:sz w:val="16"/>
                <w:szCs w:val="16"/>
                <w:cs/>
              </w:rPr>
              <w:t>)</w:t>
            </w:r>
          </w:p>
        </w:tc>
        <w:tc>
          <w:tcPr>
            <w:tcW w:w="85" w:type="dxa"/>
            <w:shd w:val="clear" w:color="auto" w:fill="auto"/>
          </w:tcPr>
          <w:p w14:paraId="5E3A91A7"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411B0F3D" w14:textId="32588E41"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1,160</w:t>
            </w:r>
            <w:r w:rsidRPr="00DE09FE">
              <w:rPr>
                <w:rFonts w:ascii="Times New Roman" w:eastAsia="MS Mincho" w:hAnsi="Times New Roman" w:cs="Times New Roman"/>
                <w:position w:val="0"/>
                <w:sz w:val="16"/>
                <w:szCs w:val="16"/>
                <w:cs/>
              </w:rPr>
              <w:t>)</w:t>
            </w:r>
          </w:p>
        </w:tc>
        <w:tc>
          <w:tcPr>
            <w:tcW w:w="90" w:type="dxa"/>
            <w:shd w:val="clear" w:color="auto" w:fill="auto"/>
          </w:tcPr>
          <w:p w14:paraId="462476EC"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7FF30B74" w14:textId="23FE67A4" w:rsidR="00300BA1" w:rsidRPr="00DE09FE" w:rsidRDefault="00300BA1" w:rsidP="00300BA1">
            <w:pPr>
              <w:spacing w:line="240" w:lineRule="exact"/>
              <w:ind w:right="121"/>
              <w:jc w:val="right"/>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343</w:t>
            </w:r>
          </w:p>
        </w:tc>
        <w:tc>
          <w:tcPr>
            <w:tcW w:w="86" w:type="dxa"/>
          </w:tcPr>
          <w:p w14:paraId="2A0B6B89"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13292D21" w14:textId="70D8F321"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2,267</w:t>
            </w:r>
            <w:r w:rsidRPr="00DE09FE">
              <w:rPr>
                <w:rFonts w:ascii="Times New Roman" w:eastAsia="MS Mincho" w:hAnsi="Times New Roman" w:cs="Times New Roman"/>
                <w:position w:val="0"/>
                <w:sz w:val="16"/>
                <w:szCs w:val="16"/>
                <w:cs/>
              </w:rPr>
              <w:t>)</w:t>
            </w:r>
          </w:p>
        </w:tc>
      </w:tr>
      <w:tr w:rsidR="00300BA1" w:rsidRPr="003930CE" w14:paraId="2EC2E99B" w14:textId="77777777" w:rsidTr="00834750">
        <w:trPr>
          <w:trHeight w:val="20"/>
        </w:trPr>
        <w:tc>
          <w:tcPr>
            <w:tcW w:w="3780" w:type="dxa"/>
            <w:shd w:val="clear" w:color="auto" w:fill="auto"/>
          </w:tcPr>
          <w:p w14:paraId="16CBE7CA" w14:textId="77777777" w:rsidR="00300BA1" w:rsidRPr="003930CE" w:rsidRDefault="00300BA1" w:rsidP="00300BA1">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position w:val="0"/>
                <w:sz w:val="16"/>
                <w:szCs w:val="16"/>
                <w:lang w:val="en-GB"/>
              </w:rPr>
              <w:t>Building</w:t>
            </w:r>
          </w:p>
        </w:tc>
        <w:tc>
          <w:tcPr>
            <w:tcW w:w="1156" w:type="dxa"/>
            <w:shd w:val="clear" w:color="auto" w:fill="auto"/>
          </w:tcPr>
          <w:p w14:paraId="2787E9EE" w14:textId="2D9EDA69"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4,814</w:t>
            </w:r>
            <w:r w:rsidRPr="00DE09FE">
              <w:rPr>
                <w:rFonts w:ascii="Times New Roman" w:eastAsia="MS Mincho" w:hAnsi="Times New Roman" w:cs="Times New Roman"/>
                <w:position w:val="0"/>
                <w:sz w:val="16"/>
                <w:szCs w:val="16"/>
                <w:cs/>
              </w:rPr>
              <w:t>)</w:t>
            </w:r>
          </w:p>
        </w:tc>
        <w:tc>
          <w:tcPr>
            <w:tcW w:w="85" w:type="dxa"/>
            <w:shd w:val="clear" w:color="auto" w:fill="auto"/>
          </w:tcPr>
          <w:p w14:paraId="2426161F"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3556FE32" w14:textId="6FD411EF"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4,845</w:t>
            </w:r>
            <w:r w:rsidRPr="00DE09FE">
              <w:rPr>
                <w:rFonts w:ascii="Times New Roman" w:eastAsia="MS Mincho" w:hAnsi="Times New Roman" w:cs="Times New Roman"/>
                <w:position w:val="0"/>
                <w:sz w:val="16"/>
                <w:szCs w:val="16"/>
                <w:cs/>
              </w:rPr>
              <w:t>)</w:t>
            </w:r>
          </w:p>
        </w:tc>
        <w:tc>
          <w:tcPr>
            <w:tcW w:w="90" w:type="dxa"/>
            <w:shd w:val="clear" w:color="auto" w:fill="auto"/>
          </w:tcPr>
          <w:p w14:paraId="6562A319"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1417D53E" w14:textId="462C17BE" w:rsidR="00300BA1" w:rsidRPr="00DE09FE" w:rsidRDefault="00300BA1" w:rsidP="00300BA1">
            <w:pPr>
              <w:spacing w:line="240" w:lineRule="exact"/>
              <w:ind w:right="40"/>
              <w:jc w:val="center"/>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w:t>
            </w:r>
          </w:p>
        </w:tc>
        <w:tc>
          <w:tcPr>
            <w:tcW w:w="86" w:type="dxa"/>
          </w:tcPr>
          <w:p w14:paraId="715C7939"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03A36769" w14:textId="6B295B1E"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9,659</w:t>
            </w:r>
            <w:r w:rsidRPr="00DE09FE">
              <w:rPr>
                <w:rFonts w:ascii="Times New Roman" w:eastAsia="MS Mincho" w:hAnsi="Times New Roman" w:cs="Times New Roman"/>
                <w:position w:val="0"/>
                <w:sz w:val="16"/>
                <w:szCs w:val="16"/>
                <w:cs/>
              </w:rPr>
              <w:t>)</w:t>
            </w:r>
          </w:p>
        </w:tc>
      </w:tr>
      <w:tr w:rsidR="00300BA1" w:rsidRPr="003930CE" w14:paraId="0B40F702" w14:textId="77777777" w:rsidTr="00834750">
        <w:trPr>
          <w:trHeight w:val="20"/>
        </w:trPr>
        <w:tc>
          <w:tcPr>
            <w:tcW w:w="3780" w:type="dxa"/>
            <w:shd w:val="clear" w:color="auto" w:fill="auto"/>
          </w:tcPr>
          <w:p w14:paraId="0688BD92" w14:textId="77777777" w:rsidR="00300BA1" w:rsidRPr="003930CE" w:rsidRDefault="00300BA1" w:rsidP="00300BA1">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46DD50D9" w14:textId="1704CE9E"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8,592</w:t>
            </w:r>
            <w:r w:rsidRPr="00DE09FE">
              <w:rPr>
                <w:rFonts w:ascii="Times New Roman" w:eastAsia="MS Mincho" w:hAnsi="Times New Roman" w:cs="Times New Roman"/>
                <w:position w:val="0"/>
                <w:sz w:val="16"/>
                <w:szCs w:val="16"/>
                <w:cs/>
              </w:rPr>
              <w:t>)</w:t>
            </w:r>
          </w:p>
        </w:tc>
        <w:tc>
          <w:tcPr>
            <w:tcW w:w="85" w:type="dxa"/>
            <w:shd w:val="clear" w:color="auto" w:fill="auto"/>
          </w:tcPr>
          <w:p w14:paraId="33736143"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7F4CB0D0" w14:textId="2D6A2D98"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6,585</w:t>
            </w:r>
            <w:r w:rsidRPr="00DE09FE">
              <w:rPr>
                <w:rFonts w:ascii="Times New Roman" w:eastAsia="MS Mincho" w:hAnsi="Times New Roman" w:cs="Times New Roman"/>
                <w:position w:val="0"/>
                <w:sz w:val="16"/>
                <w:szCs w:val="16"/>
                <w:cs/>
              </w:rPr>
              <w:t>)</w:t>
            </w:r>
          </w:p>
        </w:tc>
        <w:tc>
          <w:tcPr>
            <w:tcW w:w="90" w:type="dxa"/>
            <w:shd w:val="clear" w:color="auto" w:fill="auto"/>
          </w:tcPr>
          <w:p w14:paraId="3C2805D0"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6673C5EA" w14:textId="5C15EA4E" w:rsidR="00300BA1" w:rsidRPr="00DE09FE" w:rsidRDefault="00300BA1" w:rsidP="00300BA1">
            <w:pPr>
              <w:spacing w:line="240" w:lineRule="exact"/>
              <w:ind w:right="121"/>
              <w:jc w:val="right"/>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1,106</w:t>
            </w:r>
          </w:p>
        </w:tc>
        <w:tc>
          <w:tcPr>
            <w:tcW w:w="86" w:type="dxa"/>
          </w:tcPr>
          <w:p w14:paraId="027C9B8C"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0167EECE" w14:textId="2B86E875"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14,071</w:t>
            </w:r>
            <w:r w:rsidRPr="00DE09FE">
              <w:rPr>
                <w:rFonts w:ascii="Times New Roman" w:eastAsia="MS Mincho" w:hAnsi="Times New Roman" w:cs="Times New Roman"/>
                <w:position w:val="0"/>
                <w:sz w:val="16"/>
                <w:szCs w:val="16"/>
                <w:cs/>
              </w:rPr>
              <w:t>)</w:t>
            </w:r>
          </w:p>
        </w:tc>
      </w:tr>
      <w:tr w:rsidR="00300BA1" w:rsidRPr="003930CE" w14:paraId="44FB52CA" w14:textId="77777777" w:rsidTr="00834750">
        <w:trPr>
          <w:trHeight w:val="20"/>
        </w:trPr>
        <w:tc>
          <w:tcPr>
            <w:tcW w:w="3780" w:type="dxa"/>
          </w:tcPr>
          <w:p w14:paraId="5650CB9B" w14:textId="77777777" w:rsidR="00300BA1" w:rsidRPr="003930CE" w:rsidRDefault="00300BA1" w:rsidP="00300BA1">
            <w:pPr>
              <w:keepNext/>
              <w:spacing w:line="240" w:lineRule="exact"/>
              <w:ind w:left="360"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Total accumulated depreciation</w:t>
            </w:r>
          </w:p>
        </w:tc>
        <w:tc>
          <w:tcPr>
            <w:tcW w:w="1156" w:type="dxa"/>
            <w:tcBorders>
              <w:top w:val="single" w:sz="4" w:space="0" w:color="auto"/>
              <w:bottom w:val="single" w:sz="4" w:space="0" w:color="auto"/>
            </w:tcBorders>
            <w:shd w:val="clear" w:color="auto" w:fill="auto"/>
          </w:tcPr>
          <w:p w14:paraId="749FD5C0" w14:textId="52B6483D"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14,856</w:t>
            </w:r>
            <w:r w:rsidRPr="00DE09FE">
              <w:rPr>
                <w:rFonts w:ascii="Times New Roman" w:eastAsia="MS Mincho" w:hAnsi="Times New Roman" w:cs="Times New Roman"/>
                <w:position w:val="0"/>
                <w:sz w:val="16"/>
                <w:szCs w:val="16"/>
                <w:cs/>
              </w:rPr>
              <w:t>)</w:t>
            </w:r>
          </w:p>
        </w:tc>
        <w:tc>
          <w:tcPr>
            <w:tcW w:w="85" w:type="dxa"/>
            <w:shd w:val="clear" w:color="auto" w:fill="auto"/>
          </w:tcPr>
          <w:p w14:paraId="32D80E01"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50391EA0" w14:textId="744385CE"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12,590</w:t>
            </w:r>
            <w:r w:rsidRPr="00DE09FE">
              <w:rPr>
                <w:rFonts w:ascii="Times New Roman" w:eastAsia="MS Mincho" w:hAnsi="Times New Roman" w:cs="Times New Roman"/>
                <w:position w:val="0"/>
                <w:sz w:val="16"/>
                <w:szCs w:val="16"/>
                <w:cs/>
              </w:rPr>
              <w:t>)</w:t>
            </w:r>
          </w:p>
        </w:tc>
        <w:tc>
          <w:tcPr>
            <w:tcW w:w="90" w:type="dxa"/>
            <w:shd w:val="clear" w:color="auto" w:fill="auto"/>
          </w:tcPr>
          <w:p w14:paraId="3A58C26E"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7A27DBC9" w14:textId="5772A23A" w:rsidR="00300BA1" w:rsidRPr="00DE09FE" w:rsidRDefault="00300BA1" w:rsidP="00300BA1">
            <w:pPr>
              <w:spacing w:line="240" w:lineRule="exact"/>
              <w:ind w:right="121"/>
              <w:jc w:val="right"/>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1,449</w:t>
            </w:r>
          </w:p>
        </w:tc>
        <w:tc>
          <w:tcPr>
            <w:tcW w:w="86" w:type="dxa"/>
          </w:tcPr>
          <w:p w14:paraId="6627A873"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1A763C7D" w14:textId="4FB7D22F"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cs/>
              </w:rPr>
              <w:t>(</w:t>
            </w:r>
            <w:r w:rsidRPr="00DE09FE">
              <w:rPr>
                <w:rFonts w:ascii="Times New Roman" w:eastAsia="MS Mincho" w:hAnsi="Times New Roman" w:cs="Times New Roman"/>
                <w:position w:val="0"/>
                <w:sz w:val="16"/>
                <w:szCs w:val="16"/>
              </w:rPr>
              <w:t>25,997</w:t>
            </w:r>
            <w:r w:rsidRPr="00DE09FE">
              <w:rPr>
                <w:rFonts w:ascii="Times New Roman" w:eastAsia="MS Mincho" w:hAnsi="Times New Roman" w:cs="Times New Roman"/>
                <w:position w:val="0"/>
                <w:sz w:val="16"/>
                <w:szCs w:val="16"/>
                <w:cs/>
              </w:rPr>
              <w:t>)</w:t>
            </w:r>
          </w:p>
        </w:tc>
      </w:tr>
      <w:tr w:rsidR="00300BA1" w:rsidRPr="003930CE" w14:paraId="0569135F" w14:textId="77777777" w:rsidTr="00834750">
        <w:trPr>
          <w:trHeight w:val="20"/>
        </w:trPr>
        <w:tc>
          <w:tcPr>
            <w:tcW w:w="3780" w:type="dxa"/>
          </w:tcPr>
          <w:p w14:paraId="78A3DEE1" w14:textId="77777777" w:rsidR="00300BA1" w:rsidRPr="003930CE" w:rsidRDefault="00300BA1" w:rsidP="00300BA1">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Total right-of-use asset</w:t>
            </w:r>
          </w:p>
        </w:tc>
        <w:tc>
          <w:tcPr>
            <w:tcW w:w="1156" w:type="dxa"/>
            <w:tcBorders>
              <w:top w:val="single" w:sz="4" w:space="0" w:color="auto"/>
              <w:bottom w:val="double" w:sz="4" w:space="0" w:color="auto"/>
            </w:tcBorders>
            <w:shd w:val="clear" w:color="auto" w:fill="auto"/>
          </w:tcPr>
          <w:p w14:paraId="41AA533A" w14:textId="60633B65"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37,827</w:t>
            </w:r>
          </w:p>
        </w:tc>
        <w:tc>
          <w:tcPr>
            <w:tcW w:w="85" w:type="dxa"/>
            <w:shd w:val="clear" w:color="auto" w:fill="auto"/>
          </w:tcPr>
          <w:p w14:paraId="3E47AAB7"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62FEA9AF" w14:textId="77777777"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5EC0897F"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1B67AEB2" w14:textId="77777777" w:rsidR="00300BA1" w:rsidRPr="00DE09FE" w:rsidRDefault="00300BA1" w:rsidP="00300BA1">
            <w:pPr>
              <w:spacing w:line="240" w:lineRule="exact"/>
              <w:ind w:right="40"/>
              <w:jc w:val="center"/>
              <w:rPr>
                <w:rFonts w:ascii="Times New Roman" w:eastAsia="MS Mincho" w:hAnsi="Times New Roman" w:cs="Times New Roman"/>
                <w:position w:val="0"/>
                <w:sz w:val="16"/>
                <w:szCs w:val="16"/>
              </w:rPr>
            </w:pPr>
          </w:p>
        </w:tc>
        <w:tc>
          <w:tcPr>
            <w:tcW w:w="86" w:type="dxa"/>
          </w:tcPr>
          <w:p w14:paraId="73A5A92B" w14:textId="77777777" w:rsidR="00300BA1" w:rsidRPr="00DE09FE" w:rsidRDefault="00300BA1" w:rsidP="00300BA1">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3557D3E7" w14:textId="129361EA" w:rsidR="00300BA1" w:rsidRPr="00DE09FE" w:rsidRDefault="00300BA1" w:rsidP="00300BA1">
            <w:pPr>
              <w:tabs>
                <w:tab w:val="decimal" w:pos="1030"/>
              </w:tabs>
              <w:spacing w:line="240" w:lineRule="exact"/>
              <w:ind w:right="-450"/>
              <w:rPr>
                <w:rFonts w:ascii="Times New Roman" w:eastAsia="MS Mincho" w:hAnsi="Times New Roman" w:cs="Times New Roman"/>
                <w:position w:val="0"/>
                <w:sz w:val="16"/>
                <w:szCs w:val="16"/>
              </w:rPr>
            </w:pPr>
            <w:r w:rsidRPr="00DE09FE">
              <w:rPr>
                <w:rFonts w:ascii="Times New Roman" w:eastAsia="MS Mincho" w:hAnsi="Times New Roman" w:cs="Times New Roman"/>
                <w:position w:val="0"/>
                <w:sz w:val="16"/>
                <w:szCs w:val="16"/>
              </w:rPr>
              <w:t>28,809</w:t>
            </w:r>
          </w:p>
        </w:tc>
      </w:tr>
    </w:tbl>
    <w:p w14:paraId="75CD7191" w14:textId="1A0FDC5C" w:rsidR="00287123" w:rsidRPr="003930CE" w:rsidRDefault="00287123" w:rsidP="001A647E">
      <w:pPr>
        <w:rPr>
          <w:rFonts w:ascii="Times New Roman" w:hAnsi="Times New Roman" w:cs="Times New Roman"/>
          <w:position w:val="0"/>
          <w:sz w:val="24"/>
          <w:szCs w:val="24"/>
        </w:rPr>
      </w:pPr>
    </w:p>
    <w:p w14:paraId="658ACBC6" w14:textId="30BE2049" w:rsidR="00C31D3F" w:rsidRPr="003930CE" w:rsidRDefault="00C31D3F" w:rsidP="00AF1AA5">
      <w:pPr>
        <w:tabs>
          <w:tab w:val="left" w:pos="540"/>
          <w:tab w:val="left" w:pos="2160"/>
        </w:tabs>
        <w:overflowPunct w:val="0"/>
        <w:autoSpaceDE w:val="0"/>
        <w:autoSpaceDN w:val="0"/>
        <w:adjustRightInd w:val="0"/>
        <w:ind w:left="547"/>
        <w:jc w:val="both"/>
        <w:textAlignment w:val="baseline"/>
        <w:rPr>
          <w:rFonts w:ascii="Times New Roman" w:hAnsi="Times New Roman" w:cs="Times New Roman"/>
          <w:position w:val="0"/>
          <w:sz w:val="2"/>
          <w:szCs w:val="2"/>
        </w:rPr>
      </w:pPr>
    </w:p>
    <w:tbl>
      <w:tblPr>
        <w:tblW w:w="8747" w:type="dxa"/>
        <w:tblInd w:w="540" w:type="dxa"/>
        <w:tblLayout w:type="fixed"/>
        <w:tblCellMar>
          <w:left w:w="0" w:type="dxa"/>
          <w:right w:w="0" w:type="dxa"/>
        </w:tblCellMar>
        <w:tblLook w:val="0000" w:firstRow="0" w:lastRow="0" w:firstColumn="0" w:lastColumn="0" w:noHBand="0" w:noVBand="0"/>
      </w:tblPr>
      <w:tblGrid>
        <w:gridCol w:w="3870"/>
        <w:gridCol w:w="1154"/>
        <w:gridCol w:w="6"/>
        <w:gridCol w:w="79"/>
        <w:gridCol w:w="6"/>
        <w:gridCol w:w="1146"/>
        <w:gridCol w:w="6"/>
        <w:gridCol w:w="84"/>
        <w:gridCol w:w="6"/>
        <w:gridCol w:w="1146"/>
        <w:gridCol w:w="6"/>
        <w:gridCol w:w="80"/>
        <w:gridCol w:w="6"/>
        <w:gridCol w:w="1146"/>
        <w:gridCol w:w="6"/>
      </w:tblGrid>
      <w:tr w:rsidR="0060737C" w:rsidRPr="003930CE" w14:paraId="1CF6745C" w14:textId="77777777" w:rsidTr="00066FCE">
        <w:trPr>
          <w:trHeight w:val="20"/>
          <w:tblHeader/>
        </w:trPr>
        <w:tc>
          <w:tcPr>
            <w:tcW w:w="3870" w:type="dxa"/>
          </w:tcPr>
          <w:p w14:paraId="3D591232" w14:textId="36BC88E3" w:rsidR="0060737C" w:rsidRPr="003930CE" w:rsidRDefault="0060737C" w:rsidP="0080055D">
            <w:pPr>
              <w:spacing w:line="240" w:lineRule="exact"/>
              <w:ind w:right="14"/>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2020</w:t>
            </w:r>
          </w:p>
        </w:tc>
        <w:tc>
          <w:tcPr>
            <w:tcW w:w="1160" w:type="dxa"/>
            <w:gridSpan w:val="2"/>
          </w:tcPr>
          <w:p w14:paraId="1D1BEA79" w14:textId="77777777" w:rsidR="0060737C" w:rsidRPr="003930CE" w:rsidRDefault="0060737C" w:rsidP="0080055D">
            <w:pPr>
              <w:spacing w:line="240" w:lineRule="exact"/>
              <w:ind w:right="14"/>
              <w:jc w:val="center"/>
              <w:rPr>
                <w:rFonts w:ascii="Times New Roman" w:hAnsi="Times New Roman" w:cs="Times New Roman"/>
                <w:b/>
                <w:bCs/>
                <w:position w:val="0"/>
                <w:sz w:val="16"/>
                <w:szCs w:val="16"/>
              </w:rPr>
            </w:pPr>
          </w:p>
        </w:tc>
        <w:tc>
          <w:tcPr>
            <w:tcW w:w="85" w:type="dxa"/>
            <w:gridSpan w:val="2"/>
          </w:tcPr>
          <w:p w14:paraId="52FEE36C" w14:textId="77777777" w:rsidR="0060737C" w:rsidRPr="003930CE" w:rsidRDefault="0060737C" w:rsidP="0080055D">
            <w:pPr>
              <w:spacing w:line="240" w:lineRule="exact"/>
              <w:ind w:right="14"/>
              <w:jc w:val="center"/>
              <w:rPr>
                <w:rFonts w:ascii="Times New Roman" w:hAnsi="Times New Roman" w:cs="Times New Roman"/>
                <w:b/>
                <w:bCs/>
                <w:position w:val="0"/>
                <w:sz w:val="16"/>
                <w:szCs w:val="16"/>
              </w:rPr>
            </w:pPr>
          </w:p>
        </w:tc>
        <w:tc>
          <w:tcPr>
            <w:tcW w:w="1152" w:type="dxa"/>
            <w:gridSpan w:val="2"/>
          </w:tcPr>
          <w:p w14:paraId="17677A4F" w14:textId="77777777" w:rsidR="0060737C" w:rsidRPr="003930CE" w:rsidRDefault="0060737C" w:rsidP="0080055D">
            <w:pPr>
              <w:spacing w:line="240" w:lineRule="exact"/>
              <w:ind w:right="14"/>
              <w:jc w:val="center"/>
              <w:rPr>
                <w:rFonts w:ascii="Times New Roman" w:hAnsi="Times New Roman" w:cs="Times New Roman"/>
                <w:b/>
                <w:bCs/>
                <w:position w:val="0"/>
                <w:sz w:val="16"/>
                <w:szCs w:val="16"/>
              </w:rPr>
            </w:pPr>
          </w:p>
        </w:tc>
        <w:tc>
          <w:tcPr>
            <w:tcW w:w="90" w:type="dxa"/>
            <w:gridSpan w:val="2"/>
          </w:tcPr>
          <w:p w14:paraId="77CBD487" w14:textId="77777777" w:rsidR="0060737C" w:rsidRPr="003930CE" w:rsidRDefault="0060737C" w:rsidP="0080055D">
            <w:pPr>
              <w:spacing w:line="240" w:lineRule="exact"/>
              <w:ind w:right="14"/>
              <w:jc w:val="center"/>
              <w:rPr>
                <w:rFonts w:ascii="Times New Roman" w:hAnsi="Times New Roman" w:cs="Times New Roman"/>
                <w:b/>
                <w:bCs/>
                <w:position w:val="0"/>
                <w:sz w:val="16"/>
                <w:szCs w:val="16"/>
              </w:rPr>
            </w:pPr>
          </w:p>
        </w:tc>
        <w:tc>
          <w:tcPr>
            <w:tcW w:w="2390" w:type="dxa"/>
            <w:gridSpan w:val="6"/>
            <w:vAlign w:val="center"/>
          </w:tcPr>
          <w:p w14:paraId="61A54936" w14:textId="77777777" w:rsidR="0060737C" w:rsidRPr="003930CE" w:rsidRDefault="0060737C" w:rsidP="0080055D">
            <w:pPr>
              <w:spacing w:line="240" w:lineRule="exact"/>
              <w:ind w:right="130"/>
              <w:jc w:val="right"/>
              <w:rPr>
                <w:rFonts w:ascii="Times New Roman" w:hAnsi="Times New Roman" w:cs="Times New Roman"/>
                <w:b/>
                <w:bCs/>
                <w:position w:val="0"/>
                <w:sz w:val="16"/>
                <w:szCs w:val="16"/>
              </w:rPr>
            </w:pPr>
          </w:p>
        </w:tc>
      </w:tr>
      <w:tr w:rsidR="00066FCE" w:rsidRPr="003930CE" w14:paraId="501539C1" w14:textId="77777777" w:rsidTr="00066FCE">
        <w:trPr>
          <w:trHeight w:val="20"/>
          <w:tblHeader/>
        </w:trPr>
        <w:tc>
          <w:tcPr>
            <w:tcW w:w="3870" w:type="dxa"/>
          </w:tcPr>
          <w:p w14:paraId="0880AA9C" w14:textId="77777777" w:rsidR="00066FCE" w:rsidRPr="003930CE" w:rsidRDefault="00066FCE" w:rsidP="0080055D">
            <w:pPr>
              <w:spacing w:line="240" w:lineRule="exact"/>
              <w:ind w:right="14"/>
              <w:rPr>
                <w:rFonts w:ascii="Times New Roman" w:hAnsi="Times New Roman" w:cs="Times New Roman"/>
                <w:b/>
                <w:bCs/>
                <w:position w:val="0"/>
                <w:sz w:val="16"/>
                <w:szCs w:val="16"/>
              </w:rPr>
            </w:pPr>
          </w:p>
        </w:tc>
        <w:tc>
          <w:tcPr>
            <w:tcW w:w="1160" w:type="dxa"/>
            <w:gridSpan w:val="2"/>
          </w:tcPr>
          <w:p w14:paraId="4B1DD6E6"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85" w:type="dxa"/>
            <w:gridSpan w:val="2"/>
          </w:tcPr>
          <w:p w14:paraId="52CA002F"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tcPr>
          <w:p w14:paraId="1EE1D76A"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90" w:type="dxa"/>
            <w:gridSpan w:val="2"/>
          </w:tcPr>
          <w:p w14:paraId="5911BB3F"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2390" w:type="dxa"/>
            <w:gridSpan w:val="6"/>
            <w:vAlign w:val="center"/>
          </w:tcPr>
          <w:p w14:paraId="18495381" w14:textId="77777777" w:rsidR="00066FCE" w:rsidRPr="003930CE" w:rsidRDefault="00066FCE" w:rsidP="0080055D">
            <w:pPr>
              <w:spacing w:line="240" w:lineRule="exact"/>
              <w:ind w:right="13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 : Thousand Baht</w:t>
            </w:r>
          </w:p>
        </w:tc>
      </w:tr>
      <w:tr w:rsidR="00CA6111" w:rsidRPr="003930CE" w14:paraId="6BB1284B" w14:textId="77777777" w:rsidTr="00B0195D">
        <w:trPr>
          <w:trHeight w:val="20"/>
          <w:tblHeader/>
        </w:trPr>
        <w:tc>
          <w:tcPr>
            <w:tcW w:w="3870" w:type="dxa"/>
          </w:tcPr>
          <w:p w14:paraId="446F2002" w14:textId="77777777" w:rsidR="00CA6111" w:rsidRPr="003930CE" w:rsidRDefault="00CA6111" w:rsidP="0080055D">
            <w:pPr>
              <w:spacing w:line="240" w:lineRule="exact"/>
              <w:ind w:right="14"/>
              <w:rPr>
                <w:rFonts w:ascii="Times New Roman" w:hAnsi="Times New Roman" w:cs="Times New Roman"/>
                <w:b/>
                <w:bCs/>
                <w:position w:val="0"/>
                <w:sz w:val="16"/>
                <w:szCs w:val="16"/>
              </w:rPr>
            </w:pPr>
          </w:p>
        </w:tc>
        <w:tc>
          <w:tcPr>
            <w:tcW w:w="4877" w:type="dxa"/>
            <w:gridSpan w:val="14"/>
          </w:tcPr>
          <w:p w14:paraId="03A85428" w14:textId="5BB56CE9" w:rsidR="00CA6111" w:rsidRPr="003930CE" w:rsidRDefault="00CA6111" w:rsidP="00CA6111">
            <w:pPr>
              <w:spacing w:line="240" w:lineRule="exact"/>
              <w:ind w:right="130"/>
              <w:jc w:val="center"/>
              <w:rPr>
                <w:rFonts w:ascii="Times New Roman" w:hAnsi="Times New Roman" w:cstheme="minorBidi"/>
                <w:b/>
                <w:bCs/>
                <w:position w:val="0"/>
                <w:sz w:val="16"/>
                <w:szCs w:val="16"/>
                <w:cs/>
              </w:rPr>
            </w:pPr>
            <w:r w:rsidRPr="003930CE">
              <w:rPr>
                <w:rFonts w:ascii="Times New Roman" w:hAnsi="Times New Roman" w:cs="Times New Roman"/>
                <w:b/>
                <w:bCs/>
                <w:position w:val="0"/>
                <w:sz w:val="16"/>
                <w:szCs w:val="16"/>
              </w:rPr>
              <w:t>Consolidate</w:t>
            </w:r>
            <w:r w:rsidR="0060737C">
              <w:rPr>
                <w:rFonts w:ascii="Times New Roman" w:hAnsi="Times New Roman" w:cs="Times New Roman"/>
                <w:b/>
                <w:bCs/>
                <w:position w:val="0"/>
                <w:sz w:val="16"/>
                <w:szCs w:val="16"/>
              </w:rPr>
              <w:t>d</w:t>
            </w:r>
            <w:r w:rsidRPr="003930CE">
              <w:rPr>
                <w:rFonts w:ascii="Times New Roman" w:hAnsi="Times New Roman" w:cs="Times New Roman"/>
                <w:b/>
                <w:bCs/>
                <w:position w:val="0"/>
                <w:sz w:val="16"/>
                <w:szCs w:val="16"/>
              </w:rPr>
              <w:t xml:space="preserve"> financial statements</w:t>
            </w:r>
          </w:p>
        </w:tc>
      </w:tr>
      <w:tr w:rsidR="00066FCE" w:rsidRPr="003930CE" w14:paraId="3D2C41B3" w14:textId="77777777" w:rsidTr="00066FCE">
        <w:trPr>
          <w:trHeight w:val="20"/>
          <w:tblHeader/>
        </w:trPr>
        <w:tc>
          <w:tcPr>
            <w:tcW w:w="3870" w:type="dxa"/>
          </w:tcPr>
          <w:p w14:paraId="5F60E604" w14:textId="359F2E35" w:rsidR="00066FCE" w:rsidRPr="003930CE" w:rsidRDefault="00066FCE" w:rsidP="0080055D">
            <w:pPr>
              <w:spacing w:line="240" w:lineRule="exact"/>
              <w:ind w:right="14"/>
              <w:rPr>
                <w:rFonts w:ascii="Times New Roman" w:hAnsi="Times New Roman" w:cs="Times New Roman"/>
                <w:b/>
                <w:bCs/>
                <w:position w:val="0"/>
                <w:sz w:val="16"/>
                <w:szCs w:val="16"/>
              </w:rPr>
            </w:pPr>
          </w:p>
        </w:tc>
        <w:tc>
          <w:tcPr>
            <w:tcW w:w="1160" w:type="dxa"/>
            <w:gridSpan w:val="2"/>
            <w:shd w:val="clear" w:color="auto" w:fill="auto"/>
          </w:tcPr>
          <w:p w14:paraId="2365008C"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Balance as at</w:t>
            </w:r>
          </w:p>
        </w:tc>
        <w:tc>
          <w:tcPr>
            <w:tcW w:w="85" w:type="dxa"/>
            <w:gridSpan w:val="2"/>
            <w:shd w:val="clear" w:color="auto" w:fill="auto"/>
          </w:tcPr>
          <w:p w14:paraId="74D2AD35"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vAlign w:val="center"/>
          </w:tcPr>
          <w:p w14:paraId="3DEA001C"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Addition</w:t>
            </w:r>
          </w:p>
        </w:tc>
        <w:tc>
          <w:tcPr>
            <w:tcW w:w="90" w:type="dxa"/>
            <w:gridSpan w:val="2"/>
            <w:shd w:val="clear" w:color="auto" w:fill="auto"/>
          </w:tcPr>
          <w:p w14:paraId="55130843"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tcPr>
          <w:p w14:paraId="5630E73A"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(Disposal)</w:t>
            </w:r>
          </w:p>
        </w:tc>
        <w:tc>
          <w:tcPr>
            <w:tcW w:w="86" w:type="dxa"/>
            <w:gridSpan w:val="2"/>
          </w:tcPr>
          <w:p w14:paraId="2D2383B3"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shd w:val="clear" w:color="auto" w:fill="auto"/>
          </w:tcPr>
          <w:p w14:paraId="46802585"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Balance as at</w:t>
            </w:r>
          </w:p>
        </w:tc>
      </w:tr>
      <w:tr w:rsidR="00066FCE" w:rsidRPr="003930CE" w14:paraId="58E44E99" w14:textId="77777777" w:rsidTr="00066FCE">
        <w:trPr>
          <w:trHeight w:val="20"/>
          <w:tblHeader/>
        </w:trPr>
        <w:tc>
          <w:tcPr>
            <w:tcW w:w="3870" w:type="dxa"/>
          </w:tcPr>
          <w:p w14:paraId="65E13675" w14:textId="77777777" w:rsidR="00066FCE" w:rsidRPr="003930CE" w:rsidRDefault="00066FCE" w:rsidP="0080055D">
            <w:pPr>
              <w:spacing w:line="240" w:lineRule="exact"/>
              <w:ind w:left="368" w:right="14"/>
              <w:jc w:val="center"/>
              <w:rPr>
                <w:rFonts w:ascii="Times New Roman" w:hAnsi="Times New Roman" w:cs="Times New Roman"/>
                <w:position w:val="0"/>
                <w:sz w:val="16"/>
                <w:szCs w:val="16"/>
              </w:rPr>
            </w:pPr>
          </w:p>
        </w:tc>
        <w:tc>
          <w:tcPr>
            <w:tcW w:w="1160" w:type="dxa"/>
            <w:gridSpan w:val="2"/>
            <w:shd w:val="clear" w:color="auto" w:fill="auto"/>
          </w:tcPr>
          <w:p w14:paraId="0BF31CD2"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 xml:space="preserve">January </w:t>
            </w:r>
            <w:r w:rsidRPr="003930CE">
              <w:rPr>
                <w:rFonts w:ascii="Times New Roman" w:eastAsia="MS Mincho" w:hAnsi="Times New Roman"/>
                <w:b/>
                <w:bCs/>
                <w:position w:val="0"/>
                <w:sz w:val="16"/>
                <w:szCs w:val="16"/>
              </w:rPr>
              <w:t>1</w:t>
            </w:r>
            <w:r w:rsidRPr="003930CE">
              <w:rPr>
                <w:rFonts w:ascii="Times New Roman" w:eastAsia="MS Mincho" w:hAnsi="Times New Roman" w:cs="Times New Roman"/>
                <w:b/>
                <w:bCs/>
                <w:position w:val="0"/>
                <w:sz w:val="16"/>
                <w:szCs w:val="16"/>
                <w:lang w:val="en-GB"/>
              </w:rPr>
              <w:t>,</w:t>
            </w:r>
          </w:p>
        </w:tc>
        <w:tc>
          <w:tcPr>
            <w:tcW w:w="85" w:type="dxa"/>
            <w:gridSpan w:val="2"/>
            <w:shd w:val="clear" w:color="auto" w:fill="auto"/>
          </w:tcPr>
          <w:p w14:paraId="08A55080"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tcPr>
          <w:p w14:paraId="749AAEC2"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90" w:type="dxa"/>
            <w:gridSpan w:val="2"/>
            <w:shd w:val="clear" w:color="auto" w:fill="auto"/>
          </w:tcPr>
          <w:p w14:paraId="6D2F36EB"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tcPr>
          <w:p w14:paraId="475ACBAF" w14:textId="77777777" w:rsidR="00066FCE" w:rsidRPr="003930CE" w:rsidRDefault="00066FCE" w:rsidP="0080055D">
            <w:pPr>
              <w:spacing w:line="240" w:lineRule="exact"/>
              <w:ind w:right="14"/>
              <w:jc w:val="center"/>
              <w:rPr>
                <w:rFonts w:ascii="Times New Roman" w:hAnsi="Times New Roman" w:cs="Times New Roman"/>
                <w:b/>
                <w:bCs/>
                <w:spacing w:val="-4"/>
                <w:position w:val="0"/>
                <w:sz w:val="16"/>
                <w:szCs w:val="16"/>
              </w:rPr>
            </w:pPr>
          </w:p>
        </w:tc>
        <w:tc>
          <w:tcPr>
            <w:tcW w:w="86" w:type="dxa"/>
            <w:gridSpan w:val="2"/>
          </w:tcPr>
          <w:p w14:paraId="0144CB39"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shd w:val="clear" w:color="auto" w:fill="auto"/>
          </w:tcPr>
          <w:p w14:paraId="47350A98"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 xml:space="preserve">December </w:t>
            </w:r>
            <w:r w:rsidRPr="003930CE">
              <w:rPr>
                <w:rFonts w:ascii="Times New Roman" w:eastAsia="MS Mincho" w:hAnsi="Times New Roman"/>
                <w:b/>
                <w:bCs/>
                <w:position w:val="0"/>
                <w:sz w:val="16"/>
                <w:szCs w:val="16"/>
              </w:rPr>
              <w:t>31</w:t>
            </w:r>
            <w:r w:rsidRPr="003930CE">
              <w:rPr>
                <w:rFonts w:ascii="Times New Roman" w:eastAsia="MS Mincho" w:hAnsi="Times New Roman" w:cs="Times New Roman"/>
                <w:b/>
                <w:bCs/>
                <w:position w:val="0"/>
                <w:sz w:val="16"/>
                <w:szCs w:val="16"/>
                <w:lang w:val="en-GB"/>
              </w:rPr>
              <w:t>,</w:t>
            </w:r>
          </w:p>
        </w:tc>
      </w:tr>
      <w:tr w:rsidR="00066FCE" w:rsidRPr="003930CE" w14:paraId="6DF59E85" w14:textId="77777777" w:rsidTr="00066FCE">
        <w:trPr>
          <w:trHeight w:val="20"/>
          <w:tblHeader/>
        </w:trPr>
        <w:tc>
          <w:tcPr>
            <w:tcW w:w="3870" w:type="dxa"/>
          </w:tcPr>
          <w:p w14:paraId="49A81FAB" w14:textId="77777777" w:rsidR="00066FCE" w:rsidRPr="003930CE" w:rsidRDefault="00066FCE" w:rsidP="0080055D">
            <w:pPr>
              <w:spacing w:line="240" w:lineRule="exact"/>
              <w:ind w:left="368" w:right="14"/>
              <w:jc w:val="center"/>
              <w:rPr>
                <w:rFonts w:ascii="Times New Roman" w:hAnsi="Times New Roman" w:cs="Times New Roman"/>
                <w:position w:val="0"/>
                <w:sz w:val="16"/>
                <w:szCs w:val="16"/>
              </w:rPr>
            </w:pPr>
          </w:p>
        </w:tc>
        <w:tc>
          <w:tcPr>
            <w:tcW w:w="1160" w:type="dxa"/>
            <w:gridSpan w:val="2"/>
            <w:shd w:val="clear" w:color="auto" w:fill="auto"/>
          </w:tcPr>
          <w:p w14:paraId="51D3C607"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b/>
                <w:bCs/>
                <w:position w:val="0"/>
                <w:sz w:val="16"/>
                <w:szCs w:val="16"/>
              </w:rPr>
              <w:t>2020</w:t>
            </w:r>
          </w:p>
        </w:tc>
        <w:tc>
          <w:tcPr>
            <w:tcW w:w="85" w:type="dxa"/>
            <w:gridSpan w:val="2"/>
            <w:shd w:val="clear" w:color="auto" w:fill="auto"/>
          </w:tcPr>
          <w:p w14:paraId="4460CB64"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tcPr>
          <w:p w14:paraId="6AFE592E"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90" w:type="dxa"/>
            <w:gridSpan w:val="2"/>
            <w:shd w:val="clear" w:color="auto" w:fill="auto"/>
          </w:tcPr>
          <w:p w14:paraId="3AB02C6D"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tcPr>
          <w:p w14:paraId="13A52F09"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86" w:type="dxa"/>
            <w:gridSpan w:val="2"/>
          </w:tcPr>
          <w:p w14:paraId="430A3327" w14:textId="77777777" w:rsidR="00066FCE" w:rsidRPr="003930CE" w:rsidRDefault="00066FCE" w:rsidP="0080055D">
            <w:pPr>
              <w:spacing w:line="240" w:lineRule="exact"/>
              <w:ind w:right="14"/>
              <w:jc w:val="center"/>
              <w:rPr>
                <w:rFonts w:ascii="Times New Roman" w:hAnsi="Times New Roman" w:cs="Times New Roman"/>
                <w:b/>
                <w:bCs/>
                <w:position w:val="0"/>
                <w:sz w:val="16"/>
                <w:szCs w:val="16"/>
              </w:rPr>
            </w:pPr>
          </w:p>
        </w:tc>
        <w:tc>
          <w:tcPr>
            <w:tcW w:w="1152" w:type="dxa"/>
            <w:gridSpan w:val="2"/>
            <w:shd w:val="clear" w:color="auto" w:fill="auto"/>
          </w:tcPr>
          <w:p w14:paraId="7959328F" w14:textId="77777777" w:rsidR="00066FCE" w:rsidRPr="003930CE" w:rsidRDefault="00066FCE" w:rsidP="0080055D">
            <w:pPr>
              <w:spacing w:line="240" w:lineRule="exact"/>
              <w:ind w:right="14"/>
              <w:jc w:val="center"/>
              <w:rPr>
                <w:rFonts w:ascii="Times New Roman" w:hAnsi="Times New Roman" w:cs="Times New Roman"/>
                <w:b/>
                <w:bCs/>
                <w:spacing w:val="-4"/>
                <w:position w:val="0"/>
                <w:sz w:val="16"/>
                <w:szCs w:val="16"/>
              </w:rPr>
            </w:pPr>
            <w:r w:rsidRPr="003930CE">
              <w:rPr>
                <w:rFonts w:ascii="Times New Roman" w:eastAsia="MS Mincho" w:hAnsi="Times New Roman"/>
                <w:b/>
                <w:bCs/>
                <w:position w:val="0"/>
                <w:sz w:val="16"/>
                <w:szCs w:val="16"/>
              </w:rPr>
              <w:t>2020</w:t>
            </w:r>
          </w:p>
        </w:tc>
      </w:tr>
      <w:tr w:rsidR="00066FCE" w:rsidRPr="003930CE" w14:paraId="573F059C" w14:textId="77777777" w:rsidTr="00066FCE">
        <w:trPr>
          <w:trHeight w:val="20"/>
        </w:trPr>
        <w:tc>
          <w:tcPr>
            <w:tcW w:w="3870" w:type="dxa"/>
          </w:tcPr>
          <w:p w14:paraId="3E0E26C4" w14:textId="77777777" w:rsidR="00066FCE" w:rsidRPr="003930CE" w:rsidRDefault="00066FCE" w:rsidP="0080055D">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1160" w:type="dxa"/>
            <w:gridSpan w:val="2"/>
          </w:tcPr>
          <w:p w14:paraId="3FF20385" w14:textId="77777777" w:rsidR="00066FCE" w:rsidRPr="003930CE" w:rsidRDefault="00066FCE" w:rsidP="0080055D">
            <w:pPr>
              <w:keepNext/>
              <w:spacing w:line="240" w:lineRule="exact"/>
              <w:ind w:left="728" w:right="14" w:hanging="458"/>
              <w:outlineLvl w:val="5"/>
              <w:rPr>
                <w:rFonts w:ascii="Times New Roman" w:hAnsi="Times New Roman" w:cs="Times New Roman"/>
                <w:b/>
                <w:bCs/>
                <w:position w:val="0"/>
                <w:sz w:val="16"/>
                <w:szCs w:val="16"/>
              </w:rPr>
            </w:pPr>
          </w:p>
        </w:tc>
        <w:tc>
          <w:tcPr>
            <w:tcW w:w="85" w:type="dxa"/>
            <w:gridSpan w:val="2"/>
          </w:tcPr>
          <w:p w14:paraId="427DE8BF" w14:textId="77777777" w:rsidR="00066FCE" w:rsidRPr="003930CE" w:rsidRDefault="00066FCE"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gridSpan w:val="2"/>
          </w:tcPr>
          <w:p w14:paraId="6D19F168" w14:textId="77777777" w:rsidR="00066FCE" w:rsidRPr="003930CE" w:rsidRDefault="00066FCE" w:rsidP="0080055D">
            <w:pPr>
              <w:keepNext/>
              <w:spacing w:line="240" w:lineRule="exact"/>
              <w:ind w:left="728" w:right="14" w:hanging="458"/>
              <w:outlineLvl w:val="5"/>
              <w:rPr>
                <w:rFonts w:ascii="Times New Roman" w:hAnsi="Times New Roman" w:cs="Times New Roman"/>
                <w:b/>
                <w:bCs/>
                <w:position w:val="0"/>
                <w:sz w:val="16"/>
                <w:szCs w:val="16"/>
              </w:rPr>
            </w:pPr>
          </w:p>
        </w:tc>
        <w:tc>
          <w:tcPr>
            <w:tcW w:w="90" w:type="dxa"/>
            <w:gridSpan w:val="2"/>
          </w:tcPr>
          <w:p w14:paraId="174F2576" w14:textId="77777777" w:rsidR="00066FCE" w:rsidRPr="003930CE" w:rsidRDefault="00066FCE"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gridSpan w:val="2"/>
          </w:tcPr>
          <w:p w14:paraId="525CCAF3" w14:textId="77777777" w:rsidR="00066FCE" w:rsidRPr="003930CE" w:rsidRDefault="00066FCE" w:rsidP="0080055D">
            <w:pPr>
              <w:keepNext/>
              <w:spacing w:line="240" w:lineRule="exact"/>
              <w:ind w:left="728" w:right="14" w:hanging="458"/>
              <w:outlineLvl w:val="5"/>
              <w:rPr>
                <w:rFonts w:ascii="Times New Roman" w:hAnsi="Times New Roman" w:cs="Times New Roman"/>
                <w:b/>
                <w:bCs/>
                <w:position w:val="0"/>
                <w:sz w:val="16"/>
                <w:szCs w:val="16"/>
              </w:rPr>
            </w:pPr>
          </w:p>
        </w:tc>
        <w:tc>
          <w:tcPr>
            <w:tcW w:w="86" w:type="dxa"/>
            <w:gridSpan w:val="2"/>
          </w:tcPr>
          <w:p w14:paraId="4CE2B720" w14:textId="77777777" w:rsidR="00066FCE" w:rsidRPr="003930CE" w:rsidRDefault="00066FCE"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gridSpan w:val="2"/>
          </w:tcPr>
          <w:p w14:paraId="30982137" w14:textId="77777777" w:rsidR="00066FCE" w:rsidRPr="003930CE" w:rsidRDefault="00066FCE" w:rsidP="0080055D">
            <w:pPr>
              <w:keepNext/>
              <w:spacing w:line="240" w:lineRule="exact"/>
              <w:ind w:left="728" w:right="14" w:hanging="458"/>
              <w:outlineLvl w:val="5"/>
              <w:rPr>
                <w:rFonts w:ascii="Times New Roman" w:hAnsi="Times New Roman" w:cs="Times New Roman"/>
                <w:b/>
                <w:bCs/>
                <w:position w:val="0"/>
                <w:sz w:val="16"/>
                <w:szCs w:val="16"/>
              </w:rPr>
            </w:pPr>
          </w:p>
        </w:tc>
      </w:tr>
      <w:tr w:rsidR="00066FCE" w:rsidRPr="003930CE" w14:paraId="3184C376" w14:textId="77777777" w:rsidTr="00066FCE">
        <w:trPr>
          <w:trHeight w:val="99"/>
        </w:trPr>
        <w:tc>
          <w:tcPr>
            <w:tcW w:w="3870" w:type="dxa"/>
            <w:shd w:val="clear" w:color="auto" w:fill="auto"/>
          </w:tcPr>
          <w:p w14:paraId="27C70837" w14:textId="77777777" w:rsidR="00066FCE" w:rsidRPr="003930CE" w:rsidRDefault="00066FCE" w:rsidP="00066FCE">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w:t>
            </w:r>
          </w:p>
        </w:tc>
        <w:tc>
          <w:tcPr>
            <w:tcW w:w="1160" w:type="dxa"/>
            <w:gridSpan w:val="2"/>
            <w:shd w:val="clear" w:color="auto" w:fill="auto"/>
          </w:tcPr>
          <w:p w14:paraId="1992F7F4" w14:textId="4D3AF171" w:rsidR="00066FCE" w:rsidRPr="003930CE" w:rsidRDefault="00066FCE" w:rsidP="00066FCE">
            <w:pPr>
              <w:spacing w:line="240" w:lineRule="exact"/>
              <w:ind w:right="169"/>
              <w:jc w:val="right"/>
              <w:rPr>
                <w:rFonts w:ascii="Times New Roman" w:hAnsi="Times New Roman" w:cs="Times New Roman"/>
                <w:position w:val="0"/>
                <w:sz w:val="16"/>
                <w:szCs w:val="16"/>
              </w:rPr>
            </w:pPr>
            <w:r w:rsidRPr="003930CE">
              <w:rPr>
                <w:rFonts w:ascii="Times New Roman" w:eastAsia="Verdana" w:hAnsi="Times New Roman"/>
                <w:position w:val="0"/>
                <w:sz w:val="16"/>
                <w:szCs w:val="16"/>
              </w:rPr>
              <w:t>7</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144</w:t>
            </w:r>
          </w:p>
        </w:tc>
        <w:tc>
          <w:tcPr>
            <w:tcW w:w="85" w:type="dxa"/>
            <w:gridSpan w:val="2"/>
            <w:shd w:val="clear" w:color="auto" w:fill="auto"/>
          </w:tcPr>
          <w:p w14:paraId="363F1A8B"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018C5167" w14:textId="77777777" w:rsidR="00066FCE" w:rsidRPr="003930CE" w:rsidRDefault="00066FCE" w:rsidP="00066FCE">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 w:type="dxa"/>
            <w:gridSpan w:val="2"/>
            <w:shd w:val="clear" w:color="auto" w:fill="auto"/>
          </w:tcPr>
          <w:p w14:paraId="7F1B913D"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5F9FD389" w14:textId="77777777" w:rsidR="00066FCE" w:rsidRPr="003930CE" w:rsidRDefault="00066FCE" w:rsidP="00066FCE">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86" w:type="dxa"/>
            <w:gridSpan w:val="2"/>
          </w:tcPr>
          <w:p w14:paraId="11831640"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shd w:val="clear" w:color="auto" w:fill="auto"/>
          </w:tcPr>
          <w:p w14:paraId="6CF942CE" w14:textId="77777777" w:rsidR="00066FCE" w:rsidRPr="003930CE" w:rsidRDefault="00066FCE" w:rsidP="00066FCE">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Verdana" w:hAnsi="Times New Roman"/>
                <w:position w:val="0"/>
                <w:sz w:val="16"/>
                <w:szCs w:val="16"/>
              </w:rPr>
              <w:t>7</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144</w:t>
            </w:r>
          </w:p>
        </w:tc>
      </w:tr>
      <w:tr w:rsidR="00066FCE" w:rsidRPr="003930CE" w14:paraId="4C697DA2" w14:textId="77777777" w:rsidTr="00066FCE">
        <w:trPr>
          <w:trHeight w:val="20"/>
        </w:trPr>
        <w:tc>
          <w:tcPr>
            <w:tcW w:w="3870" w:type="dxa"/>
            <w:shd w:val="clear" w:color="auto" w:fill="auto"/>
          </w:tcPr>
          <w:p w14:paraId="4D4B4BA0" w14:textId="77777777" w:rsidR="00066FCE" w:rsidRPr="003930CE" w:rsidRDefault="00066FCE" w:rsidP="00066FCE">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position w:val="0"/>
                <w:sz w:val="16"/>
                <w:szCs w:val="16"/>
                <w:lang w:val="en-GB"/>
              </w:rPr>
              <w:t>Building</w:t>
            </w:r>
          </w:p>
        </w:tc>
        <w:tc>
          <w:tcPr>
            <w:tcW w:w="1160" w:type="dxa"/>
            <w:gridSpan w:val="2"/>
            <w:shd w:val="clear" w:color="auto" w:fill="auto"/>
          </w:tcPr>
          <w:p w14:paraId="5CA11715" w14:textId="57AE1472" w:rsidR="00066FCE" w:rsidRPr="003930CE" w:rsidRDefault="00066FCE" w:rsidP="00066FCE">
            <w:pPr>
              <w:spacing w:line="240" w:lineRule="exact"/>
              <w:ind w:right="169"/>
              <w:jc w:val="right"/>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20</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659</w:t>
            </w:r>
          </w:p>
        </w:tc>
        <w:tc>
          <w:tcPr>
            <w:tcW w:w="85" w:type="dxa"/>
            <w:gridSpan w:val="2"/>
            <w:shd w:val="clear" w:color="auto" w:fill="auto"/>
          </w:tcPr>
          <w:p w14:paraId="2AFF784A"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7D6470A4" w14:textId="77777777" w:rsidR="00066FCE" w:rsidRPr="003930CE" w:rsidRDefault="00066FCE" w:rsidP="00066FCE">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 w:type="dxa"/>
            <w:gridSpan w:val="2"/>
            <w:shd w:val="clear" w:color="auto" w:fill="auto"/>
          </w:tcPr>
          <w:p w14:paraId="11424788"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36BEDAF0" w14:textId="77777777" w:rsidR="00066FCE" w:rsidRPr="003930CE" w:rsidRDefault="00066FCE" w:rsidP="00066FCE">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86" w:type="dxa"/>
            <w:gridSpan w:val="2"/>
          </w:tcPr>
          <w:p w14:paraId="52E1FB4F"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shd w:val="clear" w:color="auto" w:fill="auto"/>
          </w:tcPr>
          <w:p w14:paraId="4272E289" w14:textId="77777777" w:rsidR="00066FCE" w:rsidRPr="003930CE" w:rsidRDefault="00066FCE" w:rsidP="00066FCE">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Verdana" w:hAnsi="Times New Roman"/>
                <w:position w:val="0"/>
                <w:sz w:val="16"/>
                <w:szCs w:val="16"/>
              </w:rPr>
              <w:t>20</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659</w:t>
            </w:r>
          </w:p>
        </w:tc>
      </w:tr>
      <w:tr w:rsidR="00066FCE" w:rsidRPr="003930CE" w14:paraId="2D05B856" w14:textId="77777777" w:rsidTr="00066FCE">
        <w:trPr>
          <w:trHeight w:val="20"/>
        </w:trPr>
        <w:tc>
          <w:tcPr>
            <w:tcW w:w="3870" w:type="dxa"/>
            <w:shd w:val="clear" w:color="auto" w:fill="auto"/>
          </w:tcPr>
          <w:p w14:paraId="06057DDB" w14:textId="77777777" w:rsidR="00066FCE" w:rsidRPr="003930CE" w:rsidRDefault="00066FCE" w:rsidP="00066FCE">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Vehicles</w:t>
            </w:r>
          </w:p>
        </w:tc>
        <w:tc>
          <w:tcPr>
            <w:tcW w:w="1160" w:type="dxa"/>
            <w:gridSpan w:val="2"/>
            <w:tcBorders>
              <w:bottom w:val="single" w:sz="4" w:space="0" w:color="auto"/>
            </w:tcBorders>
            <w:shd w:val="clear" w:color="auto" w:fill="auto"/>
          </w:tcPr>
          <w:p w14:paraId="1BB9F169" w14:textId="3193F740" w:rsidR="00066FCE" w:rsidRPr="003930CE" w:rsidRDefault="00066FCE" w:rsidP="00066FCE">
            <w:pPr>
              <w:spacing w:line="240" w:lineRule="exact"/>
              <w:ind w:right="169"/>
              <w:jc w:val="right"/>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19</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945</w:t>
            </w:r>
          </w:p>
        </w:tc>
        <w:tc>
          <w:tcPr>
            <w:tcW w:w="85" w:type="dxa"/>
            <w:gridSpan w:val="2"/>
            <w:shd w:val="clear" w:color="auto" w:fill="auto"/>
          </w:tcPr>
          <w:p w14:paraId="476EFB1F"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bottom w:val="single" w:sz="4" w:space="0" w:color="auto"/>
            </w:tcBorders>
          </w:tcPr>
          <w:p w14:paraId="59CB1EA6" w14:textId="77777777" w:rsidR="00066FCE" w:rsidRPr="003930CE" w:rsidRDefault="00066FCE" w:rsidP="00066FCE">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935</w:t>
            </w:r>
          </w:p>
        </w:tc>
        <w:tc>
          <w:tcPr>
            <w:tcW w:w="90" w:type="dxa"/>
            <w:gridSpan w:val="2"/>
            <w:shd w:val="clear" w:color="auto" w:fill="auto"/>
          </w:tcPr>
          <w:p w14:paraId="6063B220"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bottom w:val="single" w:sz="4" w:space="0" w:color="auto"/>
            </w:tcBorders>
          </w:tcPr>
          <w:p w14:paraId="6BB55E13" w14:textId="77777777" w:rsidR="00066FCE" w:rsidRPr="003930CE" w:rsidRDefault="00066FCE" w:rsidP="00066FCE">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86" w:type="dxa"/>
            <w:gridSpan w:val="2"/>
          </w:tcPr>
          <w:p w14:paraId="27E6E0B0"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bottom w:val="single" w:sz="4" w:space="0" w:color="auto"/>
            </w:tcBorders>
            <w:shd w:val="clear" w:color="auto" w:fill="auto"/>
          </w:tcPr>
          <w:p w14:paraId="5F46750F" w14:textId="77777777" w:rsidR="00066FCE" w:rsidRPr="003930CE" w:rsidRDefault="00066FCE" w:rsidP="00066FCE">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Verdana" w:hAnsi="Times New Roman"/>
                <w:position w:val="0"/>
                <w:sz w:val="16"/>
                <w:szCs w:val="16"/>
              </w:rPr>
              <w:t>24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880</w:t>
            </w:r>
          </w:p>
        </w:tc>
      </w:tr>
      <w:tr w:rsidR="00066FCE" w:rsidRPr="003930CE" w14:paraId="4C9D9E6C" w14:textId="77777777" w:rsidTr="00066FCE">
        <w:trPr>
          <w:trHeight w:val="20"/>
        </w:trPr>
        <w:tc>
          <w:tcPr>
            <w:tcW w:w="3870" w:type="dxa"/>
          </w:tcPr>
          <w:p w14:paraId="4F7D86B2" w14:textId="77777777" w:rsidR="00066FCE" w:rsidRPr="003930CE" w:rsidRDefault="00066FCE" w:rsidP="00066FCE">
            <w:pPr>
              <w:keepNext/>
              <w:spacing w:line="240" w:lineRule="exact"/>
              <w:ind w:left="360" w:right="14"/>
              <w:outlineLvl w:val="5"/>
              <w:rPr>
                <w:rFonts w:ascii="Times New Roman" w:hAnsi="Times New Roman" w:cs="Times New Roman"/>
                <w:position w:val="0"/>
                <w:sz w:val="16"/>
                <w:szCs w:val="16"/>
              </w:rPr>
            </w:pPr>
            <w:r w:rsidRPr="003930CE">
              <w:rPr>
                <w:rFonts w:ascii="Times New Roman" w:hAnsi="Times New Roman" w:cs="Times New Roman"/>
                <w:position w:val="0"/>
                <w:sz w:val="16"/>
                <w:szCs w:val="16"/>
              </w:rPr>
              <w:t>Total cost</w:t>
            </w:r>
          </w:p>
        </w:tc>
        <w:tc>
          <w:tcPr>
            <w:tcW w:w="1160" w:type="dxa"/>
            <w:gridSpan w:val="2"/>
            <w:tcBorders>
              <w:top w:val="single" w:sz="4" w:space="0" w:color="auto"/>
              <w:bottom w:val="single" w:sz="4" w:space="0" w:color="auto"/>
            </w:tcBorders>
            <w:shd w:val="clear" w:color="auto" w:fill="auto"/>
          </w:tcPr>
          <w:p w14:paraId="1DA53122" w14:textId="35F63489" w:rsidR="00066FCE" w:rsidRPr="003930CE" w:rsidRDefault="00066FCE" w:rsidP="00066FCE">
            <w:pPr>
              <w:spacing w:line="240" w:lineRule="exact"/>
              <w:ind w:right="169"/>
              <w:jc w:val="right"/>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47</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748</w:t>
            </w:r>
          </w:p>
        </w:tc>
        <w:tc>
          <w:tcPr>
            <w:tcW w:w="85" w:type="dxa"/>
            <w:gridSpan w:val="2"/>
            <w:shd w:val="clear" w:color="auto" w:fill="auto"/>
          </w:tcPr>
          <w:p w14:paraId="655AB05A"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bottom w:val="single" w:sz="4" w:space="0" w:color="auto"/>
            </w:tcBorders>
          </w:tcPr>
          <w:p w14:paraId="0AAE376A" w14:textId="77777777" w:rsidR="00066FCE" w:rsidRPr="003930CE" w:rsidRDefault="00066FCE" w:rsidP="00066FCE">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935</w:t>
            </w:r>
          </w:p>
        </w:tc>
        <w:tc>
          <w:tcPr>
            <w:tcW w:w="90" w:type="dxa"/>
            <w:gridSpan w:val="2"/>
            <w:shd w:val="clear" w:color="auto" w:fill="auto"/>
          </w:tcPr>
          <w:p w14:paraId="589089A4"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bottom w:val="single" w:sz="4" w:space="0" w:color="auto"/>
            </w:tcBorders>
          </w:tcPr>
          <w:p w14:paraId="3BFD31E5" w14:textId="77777777" w:rsidR="00066FCE" w:rsidRPr="003930CE" w:rsidRDefault="00066FCE" w:rsidP="00066FCE">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86" w:type="dxa"/>
            <w:gridSpan w:val="2"/>
          </w:tcPr>
          <w:p w14:paraId="7B6FE572" w14:textId="77777777" w:rsidR="00066FCE" w:rsidRPr="003930CE" w:rsidRDefault="00066FCE" w:rsidP="00066FCE">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bottom w:val="single" w:sz="4" w:space="0" w:color="auto"/>
            </w:tcBorders>
            <w:shd w:val="clear" w:color="auto" w:fill="auto"/>
          </w:tcPr>
          <w:p w14:paraId="0EC23CA7" w14:textId="77777777" w:rsidR="00066FCE" w:rsidRPr="003930CE" w:rsidRDefault="00066FCE" w:rsidP="00066FCE">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Verdana" w:hAnsi="Times New Roman"/>
                <w:position w:val="0"/>
                <w:sz w:val="16"/>
                <w:szCs w:val="16"/>
              </w:rPr>
              <w:t>52</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683</w:t>
            </w:r>
          </w:p>
        </w:tc>
      </w:tr>
      <w:tr w:rsidR="00066FCE" w:rsidRPr="003930CE" w14:paraId="76FD503B" w14:textId="77777777" w:rsidTr="00066FCE">
        <w:trPr>
          <w:trHeight w:val="20"/>
        </w:trPr>
        <w:tc>
          <w:tcPr>
            <w:tcW w:w="3870" w:type="dxa"/>
          </w:tcPr>
          <w:p w14:paraId="55D36136" w14:textId="77777777" w:rsidR="00066FCE" w:rsidRPr="003930CE" w:rsidRDefault="00066FCE" w:rsidP="0080055D">
            <w:pPr>
              <w:spacing w:line="240" w:lineRule="exact"/>
              <w:ind w:right="14"/>
              <w:rPr>
                <w:rFonts w:ascii="Times New Roman" w:hAnsi="Times New Roman" w:cs="Times New Roman"/>
                <w:b/>
                <w:bCs/>
                <w:spacing w:val="-2"/>
                <w:position w:val="0"/>
                <w:sz w:val="16"/>
                <w:szCs w:val="16"/>
                <w:cs/>
              </w:rPr>
            </w:pPr>
          </w:p>
        </w:tc>
        <w:tc>
          <w:tcPr>
            <w:tcW w:w="1160" w:type="dxa"/>
            <w:gridSpan w:val="2"/>
            <w:tcBorders>
              <w:top w:val="single" w:sz="4" w:space="0" w:color="auto"/>
            </w:tcBorders>
            <w:shd w:val="clear" w:color="auto" w:fill="auto"/>
          </w:tcPr>
          <w:p w14:paraId="29453580" w14:textId="77777777" w:rsidR="00066FCE" w:rsidRPr="003930CE" w:rsidRDefault="00066FCE" w:rsidP="0080055D">
            <w:pPr>
              <w:spacing w:line="240" w:lineRule="exact"/>
              <w:ind w:right="40"/>
              <w:jc w:val="center"/>
              <w:rPr>
                <w:rFonts w:ascii="Times New Roman" w:eastAsia="Verdana" w:hAnsi="Times New Roman" w:cs="Times New Roman"/>
                <w:position w:val="0"/>
                <w:sz w:val="16"/>
                <w:szCs w:val="16"/>
              </w:rPr>
            </w:pPr>
          </w:p>
        </w:tc>
        <w:tc>
          <w:tcPr>
            <w:tcW w:w="85" w:type="dxa"/>
            <w:gridSpan w:val="2"/>
            <w:shd w:val="clear" w:color="auto" w:fill="auto"/>
          </w:tcPr>
          <w:p w14:paraId="5F224404"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tcBorders>
          </w:tcPr>
          <w:p w14:paraId="17AF63E8"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90" w:type="dxa"/>
            <w:gridSpan w:val="2"/>
            <w:shd w:val="clear" w:color="auto" w:fill="auto"/>
          </w:tcPr>
          <w:p w14:paraId="3E987487"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tcBorders>
          </w:tcPr>
          <w:p w14:paraId="79BB3030" w14:textId="77777777" w:rsidR="00066FCE" w:rsidRPr="003930CE" w:rsidRDefault="00066FCE" w:rsidP="0080055D">
            <w:pPr>
              <w:spacing w:line="240" w:lineRule="exact"/>
              <w:ind w:right="40"/>
              <w:jc w:val="center"/>
              <w:rPr>
                <w:rFonts w:ascii="Times New Roman" w:hAnsi="Times New Roman" w:cs="Times New Roman"/>
                <w:position w:val="0"/>
                <w:sz w:val="16"/>
                <w:szCs w:val="16"/>
              </w:rPr>
            </w:pPr>
          </w:p>
        </w:tc>
        <w:tc>
          <w:tcPr>
            <w:tcW w:w="86" w:type="dxa"/>
            <w:gridSpan w:val="2"/>
          </w:tcPr>
          <w:p w14:paraId="1D3496C7"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tcBorders>
            <w:shd w:val="clear" w:color="auto" w:fill="auto"/>
          </w:tcPr>
          <w:p w14:paraId="05891528"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r>
      <w:tr w:rsidR="00066FCE" w:rsidRPr="003930CE" w14:paraId="0AE938EA" w14:textId="77777777" w:rsidTr="00066FCE">
        <w:trPr>
          <w:trHeight w:val="20"/>
        </w:trPr>
        <w:tc>
          <w:tcPr>
            <w:tcW w:w="3870" w:type="dxa"/>
          </w:tcPr>
          <w:p w14:paraId="6EFBEA2E" w14:textId="77777777" w:rsidR="00066FCE" w:rsidRPr="003930CE" w:rsidRDefault="00066FCE" w:rsidP="0080055D">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Accumulated depreciation</w:t>
            </w:r>
          </w:p>
        </w:tc>
        <w:tc>
          <w:tcPr>
            <w:tcW w:w="1160" w:type="dxa"/>
            <w:gridSpan w:val="2"/>
            <w:shd w:val="clear" w:color="auto" w:fill="auto"/>
          </w:tcPr>
          <w:p w14:paraId="5153E590" w14:textId="77777777" w:rsidR="00066FCE" w:rsidRPr="003930CE" w:rsidRDefault="00066FCE" w:rsidP="0080055D">
            <w:pPr>
              <w:spacing w:line="240" w:lineRule="exact"/>
              <w:ind w:right="40"/>
              <w:jc w:val="center"/>
              <w:rPr>
                <w:rFonts w:ascii="Times New Roman" w:eastAsia="Verdana" w:hAnsi="Times New Roman" w:cs="Times New Roman"/>
                <w:position w:val="0"/>
                <w:sz w:val="16"/>
                <w:szCs w:val="16"/>
              </w:rPr>
            </w:pPr>
          </w:p>
        </w:tc>
        <w:tc>
          <w:tcPr>
            <w:tcW w:w="85" w:type="dxa"/>
            <w:gridSpan w:val="2"/>
            <w:shd w:val="clear" w:color="auto" w:fill="auto"/>
          </w:tcPr>
          <w:p w14:paraId="1A9AB316"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15F9254D"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90" w:type="dxa"/>
            <w:gridSpan w:val="2"/>
            <w:shd w:val="clear" w:color="auto" w:fill="auto"/>
          </w:tcPr>
          <w:p w14:paraId="1218B6D8"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592B34F7" w14:textId="77777777" w:rsidR="00066FCE" w:rsidRPr="003930CE" w:rsidRDefault="00066FCE" w:rsidP="0080055D">
            <w:pPr>
              <w:spacing w:line="240" w:lineRule="exact"/>
              <w:ind w:right="40"/>
              <w:jc w:val="center"/>
              <w:rPr>
                <w:rFonts w:ascii="Times New Roman" w:hAnsi="Times New Roman" w:cs="Times New Roman"/>
                <w:position w:val="0"/>
                <w:sz w:val="16"/>
                <w:szCs w:val="16"/>
              </w:rPr>
            </w:pPr>
          </w:p>
        </w:tc>
        <w:tc>
          <w:tcPr>
            <w:tcW w:w="86" w:type="dxa"/>
            <w:gridSpan w:val="2"/>
          </w:tcPr>
          <w:p w14:paraId="699BBFEB"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shd w:val="clear" w:color="auto" w:fill="auto"/>
          </w:tcPr>
          <w:p w14:paraId="171E928F"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r>
      <w:tr w:rsidR="00066FCE" w:rsidRPr="003930CE" w14:paraId="355C2E3D" w14:textId="77777777" w:rsidTr="00066FCE">
        <w:trPr>
          <w:trHeight w:val="20"/>
        </w:trPr>
        <w:tc>
          <w:tcPr>
            <w:tcW w:w="3870" w:type="dxa"/>
            <w:shd w:val="clear" w:color="auto" w:fill="auto"/>
          </w:tcPr>
          <w:p w14:paraId="30392EFE" w14:textId="77777777" w:rsidR="00066FCE" w:rsidRPr="003930CE" w:rsidRDefault="00066FCE"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w:t>
            </w:r>
          </w:p>
        </w:tc>
        <w:tc>
          <w:tcPr>
            <w:tcW w:w="1160" w:type="dxa"/>
            <w:gridSpan w:val="2"/>
            <w:shd w:val="clear" w:color="auto" w:fill="auto"/>
          </w:tcPr>
          <w:p w14:paraId="1CCC92C7" w14:textId="77777777" w:rsidR="00066FCE" w:rsidRPr="003930CE" w:rsidRDefault="00066FCE" w:rsidP="0080055D">
            <w:pPr>
              <w:spacing w:line="240" w:lineRule="exact"/>
              <w:ind w:right="4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5" w:type="dxa"/>
            <w:gridSpan w:val="2"/>
            <w:shd w:val="clear" w:color="auto" w:fill="auto"/>
          </w:tcPr>
          <w:p w14:paraId="6F27A139"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261BD191" w14:textId="77777777" w:rsidR="00066FCE" w:rsidRPr="003930CE" w:rsidRDefault="00066FCE"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450</w:t>
            </w:r>
            <w:r w:rsidRPr="003930CE">
              <w:rPr>
                <w:rFonts w:ascii="Times New Roman" w:eastAsia="Verdana" w:hAnsi="Times New Roman" w:cs="Times New Roman"/>
                <w:position w:val="0"/>
                <w:sz w:val="16"/>
                <w:szCs w:val="16"/>
              </w:rPr>
              <w:t>)</w:t>
            </w:r>
          </w:p>
        </w:tc>
        <w:tc>
          <w:tcPr>
            <w:tcW w:w="90" w:type="dxa"/>
            <w:gridSpan w:val="2"/>
            <w:shd w:val="clear" w:color="auto" w:fill="auto"/>
          </w:tcPr>
          <w:p w14:paraId="14436066"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77D5EFC9" w14:textId="77777777" w:rsidR="00066FCE" w:rsidRPr="003930CE" w:rsidRDefault="00066FCE" w:rsidP="0080055D">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86" w:type="dxa"/>
            <w:gridSpan w:val="2"/>
          </w:tcPr>
          <w:p w14:paraId="655CDDD7"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shd w:val="clear" w:color="auto" w:fill="auto"/>
          </w:tcPr>
          <w:p w14:paraId="36B769A2" w14:textId="77777777" w:rsidR="00066FCE" w:rsidRPr="003930CE" w:rsidRDefault="00066FCE"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1</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450</w:t>
            </w:r>
            <w:r w:rsidRPr="003930CE">
              <w:rPr>
                <w:rFonts w:ascii="Times New Roman" w:eastAsia="MS Mincho" w:hAnsi="Times New Roman" w:cs="Times New Roman"/>
                <w:position w:val="0"/>
                <w:sz w:val="16"/>
                <w:szCs w:val="16"/>
              </w:rPr>
              <w:t>)</w:t>
            </w:r>
          </w:p>
        </w:tc>
      </w:tr>
      <w:tr w:rsidR="00066FCE" w:rsidRPr="003930CE" w14:paraId="05DCF98E" w14:textId="77777777" w:rsidTr="00066FCE">
        <w:trPr>
          <w:trHeight w:val="20"/>
        </w:trPr>
        <w:tc>
          <w:tcPr>
            <w:tcW w:w="3870" w:type="dxa"/>
            <w:shd w:val="clear" w:color="auto" w:fill="auto"/>
          </w:tcPr>
          <w:p w14:paraId="2C66B174" w14:textId="77777777" w:rsidR="00066FCE" w:rsidRPr="003930CE" w:rsidRDefault="00066FCE" w:rsidP="0080055D">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position w:val="0"/>
                <w:sz w:val="16"/>
                <w:szCs w:val="16"/>
                <w:lang w:val="en-GB"/>
              </w:rPr>
              <w:t>Building</w:t>
            </w:r>
          </w:p>
        </w:tc>
        <w:tc>
          <w:tcPr>
            <w:tcW w:w="1160" w:type="dxa"/>
            <w:gridSpan w:val="2"/>
            <w:shd w:val="clear" w:color="auto" w:fill="auto"/>
          </w:tcPr>
          <w:p w14:paraId="7AB27A11" w14:textId="77777777" w:rsidR="00066FCE" w:rsidRPr="003930CE" w:rsidRDefault="00066FCE" w:rsidP="0080055D">
            <w:pPr>
              <w:spacing w:line="240" w:lineRule="exact"/>
              <w:ind w:right="4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5" w:type="dxa"/>
            <w:gridSpan w:val="2"/>
            <w:shd w:val="clear" w:color="auto" w:fill="auto"/>
          </w:tcPr>
          <w:p w14:paraId="2C01D098"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0D522014" w14:textId="77777777" w:rsidR="00066FCE" w:rsidRPr="003930CE" w:rsidRDefault="00066FCE"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814</w:t>
            </w:r>
            <w:r w:rsidRPr="003930CE">
              <w:rPr>
                <w:rFonts w:ascii="Times New Roman" w:eastAsia="Verdana" w:hAnsi="Times New Roman" w:cs="Times New Roman"/>
                <w:position w:val="0"/>
                <w:sz w:val="16"/>
                <w:szCs w:val="16"/>
              </w:rPr>
              <w:t>)</w:t>
            </w:r>
          </w:p>
        </w:tc>
        <w:tc>
          <w:tcPr>
            <w:tcW w:w="90" w:type="dxa"/>
            <w:gridSpan w:val="2"/>
            <w:shd w:val="clear" w:color="auto" w:fill="auto"/>
          </w:tcPr>
          <w:p w14:paraId="22A56733"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3E74D164" w14:textId="77777777" w:rsidR="00066FCE" w:rsidRPr="003930CE" w:rsidRDefault="00066FCE" w:rsidP="0080055D">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86" w:type="dxa"/>
            <w:gridSpan w:val="2"/>
          </w:tcPr>
          <w:p w14:paraId="2291B635"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shd w:val="clear" w:color="auto" w:fill="auto"/>
          </w:tcPr>
          <w:p w14:paraId="4B07D0AA" w14:textId="77777777" w:rsidR="00066FCE" w:rsidRPr="003930CE" w:rsidRDefault="00066FCE"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814</w:t>
            </w:r>
            <w:r w:rsidRPr="003930CE">
              <w:rPr>
                <w:rFonts w:ascii="Times New Roman" w:eastAsia="Verdana" w:hAnsi="Times New Roman" w:cs="Times New Roman"/>
                <w:position w:val="0"/>
                <w:sz w:val="16"/>
                <w:szCs w:val="16"/>
              </w:rPr>
              <w:t>)</w:t>
            </w:r>
          </w:p>
        </w:tc>
      </w:tr>
      <w:tr w:rsidR="00066FCE" w:rsidRPr="003930CE" w14:paraId="37721855" w14:textId="77777777" w:rsidTr="00066FCE">
        <w:trPr>
          <w:trHeight w:val="20"/>
        </w:trPr>
        <w:tc>
          <w:tcPr>
            <w:tcW w:w="3870" w:type="dxa"/>
            <w:shd w:val="clear" w:color="auto" w:fill="auto"/>
          </w:tcPr>
          <w:p w14:paraId="095E705D" w14:textId="77777777" w:rsidR="00066FCE" w:rsidRPr="003930CE" w:rsidRDefault="00066FCE" w:rsidP="0080055D">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Vehicles</w:t>
            </w:r>
          </w:p>
        </w:tc>
        <w:tc>
          <w:tcPr>
            <w:tcW w:w="1160" w:type="dxa"/>
            <w:gridSpan w:val="2"/>
            <w:tcBorders>
              <w:bottom w:val="single" w:sz="4" w:space="0" w:color="auto"/>
            </w:tcBorders>
            <w:shd w:val="clear" w:color="auto" w:fill="auto"/>
          </w:tcPr>
          <w:p w14:paraId="070966F9" w14:textId="77777777" w:rsidR="00066FCE" w:rsidRPr="003930CE" w:rsidRDefault="00066FCE" w:rsidP="0080055D">
            <w:pPr>
              <w:spacing w:line="240" w:lineRule="exact"/>
              <w:ind w:right="4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5" w:type="dxa"/>
            <w:gridSpan w:val="2"/>
            <w:shd w:val="clear" w:color="auto" w:fill="auto"/>
          </w:tcPr>
          <w:p w14:paraId="0EC00101"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bottom w:val="single" w:sz="4" w:space="0" w:color="auto"/>
            </w:tcBorders>
          </w:tcPr>
          <w:p w14:paraId="408E7F85" w14:textId="77777777" w:rsidR="00066FCE" w:rsidRPr="003930CE" w:rsidRDefault="00066FCE"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592</w:t>
            </w:r>
            <w:r w:rsidRPr="003930CE">
              <w:rPr>
                <w:rFonts w:ascii="Times New Roman" w:eastAsia="Verdana" w:hAnsi="Times New Roman" w:cs="Times New Roman"/>
                <w:position w:val="0"/>
                <w:sz w:val="16"/>
                <w:szCs w:val="16"/>
              </w:rPr>
              <w:t>)</w:t>
            </w:r>
          </w:p>
        </w:tc>
        <w:tc>
          <w:tcPr>
            <w:tcW w:w="90" w:type="dxa"/>
            <w:gridSpan w:val="2"/>
            <w:shd w:val="clear" w:color="auto" w:fill="auto"/>
          </w:tcPr>
          <w:p w14:paraId="35BEDA4C"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bottom w:val="single" w:sz="4" w:space="0" w:color="auto"/>
            </w:tcBorders>
          </w:tcPr>
          <w:p w14:paraId="75C96C4C" w14:textId="77777777" w:rsidR="00066FCE" w:rsidRPr="003930CE" w:rsidRDefault="00066FCE" w:rsidP="0080055D">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86" w:type="dxa"/>
            <w:gridSpan w:val="2"/>
          </w:tcPr>
          <w:p w14:paraId="4B4CA5E1"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bottom w:val="single" w:sz="4" w:space="0" w:color="auto"/>
            </w:tcBorders>
            <w:shd w:val="clear" w:color="auto" w:fill="auto"/>
          </w:tcPr>
          <w:p w14:paraId="568495C2" w14:textId="77777777" w:rsidR="00066FCE" w:rsidRPr="003930CE" w:rsidRDefault="00066FCE"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592</w:t>
            </w:r>
            <w:r w:rsidRPr="003930CE">
              <w:rPr>
                <w:rFonts w:ascii="Times New Roman" w:eastAsia="Verdana" w:hAnsi="Times New Roman" w:cs="Times New Roman"/>
                <w:position w:val="0"/>
                <w:sz w:val="16"/>
                <w:szCs w:val="16"/>
              </w:rPr>
              <w:t>)</w:t>
            </w:r>
          </w:p>
        </w:tc>
      </w:tr>
      <w:tr w:rsidR="00066FCE" w:rsidRPr="003930CE" w14:paraId="6FC54FCE" w14:textId="77777777" w:rsidTr="00066FCE">
        <w:trPr>
          <w:trHeight w:val="20"/>
        </w:trPr>
        <w:tc>
          <w:tcPr>
            <w:tcW w:w="3870" w:type="dxa"/>
          </w:tcPr>
          <w:p w14:paraId="2F1C3B17" w14:textId="77777777" w:rsidR="00066FCE" w:rsidRPr="003930CE" w:rsidRDefault="00066FCE" w:rsidP="0080055D">
            <w:pPr>
              <w:keepNext/>
              <w:spacing w:line="240" w:lineRule="exact"/>
              <w:ind w:left="360"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Total accumulated depreciation</w:t>
            </w:r>
          </w:p>
        </w:tc>
        <w:tc>
          <w:tcPr>
            <w:tcW w:w="1160" w:type="dxa"/>
            <w:gridSpan w:val="2"/>
            <w:tcBorders>
              <w:top w:val="single" w:sz="4" w:space="0" w:color="auto"/>
              <w:bottom w:val="single" w:sz="4" w:space="0" w:color="auto"/>
            </w:tcBorders>
            <w:shd w:val="clear" w:color="auto" w:fill="auto"/>
          </w:tcPr>
          <w:p w14:paraId="69139C66" w14:textId="77777777" w:rsidR="00066FCE" w:rsidRPr="003930CE" w:rsidRDefault="00066FCE" w:rsidP="0080055D">
            <w:pPr>
              <w:spacing w:line="240" w:lineRule="exact"/>
              <w:ind w:right="4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5" w:type="dxa"/>
            <w:gridSpan w:val="2"/>
            <w:shd w:val="clear" w:color="auto" w:fill="auto"/>
          </w:tcPr>
          <w:p w14:paraId="3063D3FD"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bottom w:val="single" w:sz="4" w:space="0" w:color="auto"/>
            </w:tcBorders>
          </w:tcPr>
          <w:p w14:paraId="64C77BDC" w14:textId="77777777" w:rsidR="00066FCE" w:rsidRPr="003930CE" w:rsidRDefault="00066FCE" w:rsidP="0080055D">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856</w:t>
            </w:r>
            <w:r w:rsidRPr="003930CE">
              <w:rPr>
                <w:rFonts w:ascii="Times New Roman" w:eastAsia="Verdana" w:hAnsi="Times New Roman" w:cs="Times New Roman"/>
                <w:position w:val="0"/>
                <w:sz w:val="16"/>
                <w:szCs w:val="16"/>
              </w:rPr>
              <w:t>)</w:t>
            </w:r>
          </w:p>
        </w:tc>
        <w:tc>
          <w:tcPr>
            <w:tcW w:w="90" w:type="dxa"/>
            <w:gridSpan w:val="2"/>
            <w:shd w:val="clear" w:color="auto" w:fill="auto"/>
          </w:tcPr>
          <w:p w14:paraId="53E79B3F"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bottom w:val="single" w:sz="4" w:space="0" w:color="auto"/>
            </w:tcBorders>
          </w:tcPr>
          <w:p w14:paraId="773BACD4" w14:textId="77777777" w:rsidR="00066FCE" w:rsidRPr="003930CE" w:rsidRDefault="00066FCE" w:rsidP="0080055D">
            <w:pPr>
              <w:spacing w:line="240" w:lineRule="exact"/>
              <w:ind w:right="40"/>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86" w:type="dxa"/>
            <w:gridSpan w:val="2"/>
          </w:tcPr>
          <w:p w14:paraId="47624544"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bottom w:val="single" w:sz="4" w:space="0" w:color="auto"/>
            </w:tcBorders>
            <w:shd w:val="clear" w:color="auto" w:fill="auto"/>
          </w:tcPr>
          <w:p w14:paraId="20080C1C" w14:textId="77777777" w:rsidR="00066FCE" w:rsidRPr="003930CE" w:rsidRDefault="00066FCE" w:rsidP="0080055D">
            <w:pPr>
              <w:tabs>
                <w:tab w:val="decimal" w:pos="1030"/>
              </w:tabs>
              <w:spacing w:line="240" w:lineRule="exact"/>
              <w:ind w:right="-450"/>
              <w:rPr>
                <w:rFonts w:ascii="Times New Roman" w:eastAsia="MS Mincho" w:hAnsi="Times New Roman" w:cs="Times New Roman"/>
                <w:position w:val="0"/>
                <w:sz w:val="16"/>
                <w:szCs w:val="16"/>
                <w:lang w:val="en-GB"/>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856</w:t>
            </w:r>
            <w:r w:rsidRPr="003930CE">
              <w:rPr>
                <w:rFonts w:ascii="Times New Roman" w:eastAsia="Verdana" w:hAnsi="Times New Roman" w:cs="Times New Roman"/>
                <w:position w:val="0"/>
                <w:sz w:val="16"/>
                <w:szCs w:val="16"/>
              </w:rPr>
              <w:t>)</w:t>
            </w:r>
          </w:p>
        </w:tc>
      </w:tr>
      <w:tr w:rsidR="00066FCE" w:rsidRPr="003930CE" w14:paraId="0224BDE5" w14:textId="77777777" w:rsidTr="00066FCE">
        <w:trPr>
          <w:trHeight w:val="20"/>
        </w:trPr>
        <w:tc>
          <w:tcPr>
            <w:tcW w:w="3870" w:type="dxa"/>
          </w:tcPr>
          <w:p w14:paraId="7F939688" w14:textId="77777777" w:rsidR="00066FCE" w:rsidRPr="003930CE" w:rsidRDefault="00066FCE" w:rsidP="0080055D">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Total right-of-use asset</w:t>
            </w:r>
          </w:p>
        </w:tc>
        <w:tc>
          <w:tcPr>
            <w:tcW w:w="1160" w:type="dxa"/>
            <w:gridSpan w:val="2"/>
            <w:tcBorders>
              <w:top w:val="single" w:sz="4" w:space="0" w:color="auto"/>
              <w:bottom w:val="double" w:sz="4" w:space="0" w:color="auto"/>
            </w:tcBorders>
            <w:shd w:val="clear" w:color="auto" w:fill="auto"/>
          </w:tcPr>
          <w:p w14:paraId="5C02D39E" w14:textId="4416D0A8" w:rsidR="00066FCE" w:rsidRPr="003930CE" w:rsidRDefault="00066FCE" w:rsidP="00066FCE">
            <w:pPr>
              <w:spacing w:line="240" w:lineRule="exact"/>
              <w:ind w:right="169"/>
              <w:jc w:val="right"/>
              <w:rPr>
                <w:rFonts w:ascii="Times New Roman" w:eastAsia="Verdana" w:hAnsi="Times New Roman"/>
                <w:position w:val="0"/>
                <w:sz w:val="16"/>
                <w:szCs w:val="20"/>
              </w:rPr>
            </w:pPr>
            <w:r w:rsidRPr="003930CE">
              <w:rPr>
                <w:rFonts w:ascii="Times New Roman" w:eastAsia="Verdana" w:hAnsi="Times New Roman"/>
                <w:position w:val="0"/>
                <w:sz w:val="16"/>
                <w:szCs w:val="20"/>
              </w:rPr>
              <w:t>47,748</w:t>
            </w:r>
          </w:p>
        </w:tc>
        <w:tc>
          <w:tcPr>
            <w:tcW w:w="85" w:type="dxa"/>
            <w:gridSpan w:val="2"/>
            <w:shd w:val="clear" w:color="auto" w:fill="auto"/>
          </w:tcPr>
          <w:p w14:paraId="737D4A1C"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tcBorders>
          </w:tcPr>
          <w:p w14:paraId="26F015F7" w14:textId="77777777" w:rsidR="00066FCE" w:rsidRPr="003930CE" w:rsidRDefault="00066FCE" w:rsidP="0080055D">
            <w:pPr>
              <w:tabs>
                <w:tab w:val="decimal" w:pos="1030"/>
              </w:tabs>
              <w:spacing w:line="240" w:lineRule="exact"/>
              <w:ind w:right="-450"/>
              <w:rPr>
                <w:rFonts w:ascii="Times New Roman" w:hAnsi="Times New Roman" w:cs="Times New Roman"/>
                <w:position w:val="0"/>
                <w:sz w:val="16"/>
                <w:szCs w:val="16"/>
              </w:rPr>
            </w:pPr>
          </w:p>
        </w:tc>
        <w:tc>
          <w:tcPr>
            <w:tcW w:w="90" w:type="dxa"/>
            <w:gridSpan w:val="2"/>
            <w:shd w:val="clear" w:color="auto" w:fill="auto"/>
          </w:tcPr>
          <w:p w14:paraId="6387628B"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tcBorders>
          </w:tcPr>
          <w:p w14:paraId="5BDC6914" w14:textId="77777777" w:rsidR="00066FCE" w:rsidRPr="003930CE" w:rsidRDefault="00066FCE" w:rsidP="0080055D">
            <w:pPr>
              <w:spacing w:line="240" w:lineRule="exact"/>
              <w:ind w:right="40"/>
              <w:jc w:val="center"/>
              <w:rPr>
                <w:rFonts w:ascii="Times New Roman" w:hAnsi="Times New Roman" w:cs="Times New Roman"/>
                <w:position w:val="0"/>
                <w:sz w:val="16"/>
                <w:szCs w:val="16"/>
              </w:rPr>
            </w:pPr>
          </w:p>
        </w:tc>
        <w:tc>
          <w:tcPr>
            <w:tcW w:w="86" w:type="dxa"/>
            <w:gridSpan w:val="2"/>
          </w:tcPr>
          <w:p w14:paraId="31B80466"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single" w:sz="4" w:space="0" w:color="auto"/>
              <w:bottom w:val="double" w:sz="4" w:space="0" w:color="auto"/>
            </w:tcBorders>
            <w:shd w:val="clear" w:color="auto" w:fill="auto"/>
          </w:tcPr>
          <w:p w14:paraId="7B8D989D" w14:textId="77777777" w:rsidR="00066FCE" w:rsidRPr="003930CE" w:rsidRDefault="00066FCE" w:rsidP="0080055D">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37</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827</w:t>
            </w:r>
          </w:p>
        </w:tc>
      </w:tr>
      <w:tr w:rsidR="00066FCE" w:rsidRPr="003930CE" w14:paraId="6119BAC3" w14:textId="77777777" w:rsidTr="00066FCE">
        <w:trPr>
          <w:trHeight w:val="40"/>
        </w:trPr>
        <w:tc>
          <w:tcPr>
            <w:tcW w:w="3870" w:type="dxa"/>
          </w:tcPr>
          <w:p w14:paraId="56959B3C" w14:textId="77777777" w:rsidR="00066FCE" w:rsidRPr="003930CE" w:rsidRDefault="00066FCE" w:rsidP="0080055D">
            <w:pPr>
              <w:keepNext/>
              <w:spacing w:line="240" w:lineRule="exact"/>
              <w:ind w:right="14"/>
              <w:outlineLvl w:val="5"/>
              <w:rPr>
                <w:rFonts w:ascii="Times New Roman" w:hAnsi="Times New Roman" w:cs="Times New Roman"/>
                <w:b/>
                <w:bCs/>
                <w:spacing w:val="-2"/>
                <w:position w:val="0"/>
                <w:sz w:val="16"/>
                <w:szCs w:val="16"/>
              </w:rPr>
            </w:pPr>
          </w:p>
        </w:tc>
        <w:tc>
          <w:tcPr>
            <w:tcW w:w="1160" w:type="dxa"/>
            <w:gridSpan w:val="2"/>
            <w:tcBorders>
              <w:top w:val="double" w:sz="4" w:space="0" w:color="auto"/>
            </w:tcBorders>
            <w:shd w:val="clear" w:color="auto" w:fill="auto"/>
          </w:tcPr>
          <w:p w14:paraId="44712A9C" w14:textId="77777777" w:rsidR="00066FCE" w:rsidRPr="003930CE" w:rsidRDefault="00066FCE" w:rsidP="0080055D">
            <w:pPr>
              <w:spacing w:line="240" w:lineRule="exact"/>
              <w:ind w:right="40"/>
              <w:jc w:val="center"/>
              <w:rPr>
                <w:rFonts w:ascii="Times New Roman" w:eastAsia="Verdana" w:hAnsi="Times New Roman" w:cs="Times New Roman"/>
                <w:position w:val="0"/>
                <w:sz w:val="16"/>
                <w:szCs w:val="16"/>
                <w:cs/>
              </w:rPr>
            </w:pPr>
          </w:p>
        </w:tc>
        <w:tc>
          <w:tcPr>
            <w:tcW w:w="85" w:type="dxa"/>
            <w:gridSpan w:val="2"/>
            <w:shd w:val="clear" w:color="auto" w:fill="auto"/>
          </w:tcPr>
          <w:p w14:paraId="447C7D09"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48F13394" w14:textId="77777777" w:rsidR="00066FCE" w:rsidRPr="003930CE" w:rsidRDefault="00066FCE" w:rsidP="0080055D">
            <w:pPr>
              <w:tabs>
                <w:tab w:val="decimal" w:pos="1030"/>
              </w:tabs>
              <w:spacing w:line="240" w:lineRule="exact"/>
              <w:ind w:right="-450"/>
              <w:rPr>
                <w:rFonts w:ascii="Times New Roman" w:hAnsi="Times New Roman" w:cs="Times New Roman"/>
                <w:position w:val="0"/>
                <w:sz w:val="16"/>
                <w:szCs w:val="16"/>
              </w:rPr>
            </w:pPr>
          </w:p>
        </w:tc>
        <w:tc>
          <w:tcPr>
            <w:tcW w:w="90" w:type="dxa"/>
            <w:gridSpan w:val="2"/>
            <w:shd w:val="clear" w:color="auto" w:fill="auto"/>
          </w:tcPr>
          <w:p w14:paraId="68548E4E"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0EE42280" w14:textId="77777777" w:rsidR="00066FCE" w:rsidRPr="003930CE" w:rsidRDefault="00066FCE" w:rsidP="0080055D">
            <w:pPr>
              <w:spacing w:line="240" w:lineRule="exact"/>
              <w:ind w:right="40"/>
              <w:jc w:val="center"/>
              <w:rPr>
                <w:rFonts w:ascii="Times New Roman" w:hAnsi="Times New Roman" w:cs="Times New Roman"/>
                <w:position w:val="0"/>
                <w:sz w:val="16"/>
                <w:szCs w:val="16"/>
              </w:rPr>
            </w:pPr>
          </w:p>
        </w:tc>
        <w:tc>
          <w:tcPr>
            <w:tcW w:w="86" w:type="dxa"/>
            <w:gridSpan w:val="2"/>
          </w:tcPr>
          <w:p w14:paraId="610C4C02"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top w:val="double" w:sz="4" w:space="0" w:color="auto"/>
            </w:tcBorders>
            <w:shd w:val="clear" w:color="auto" w:fill="auto"/>
          </w:tcPr>
          <w:p w14:paraId="2FCCDBD1" w14:textId="77777777" w:rsidR="00066FCE" w:rsidRPr="003930CE" w:rsidRDefault="00066FCE" w:rsidP="0080055D">
            <w:pPr>
              <w:tabs>
                <w:tab w:val="decimal" w:pos="1030"/>
              </w:tabs>
              <w:spacing w:line="240" w:lineRule="exact"/>
              <w:ind w:right="-450"/>
              <w:rPr>
                <w:rFonts w:ascii="Times New Roman" w:eastAsia="MS Mincho" w:hAnsi="Times New Roman" w:cs="Times New Roman"/>
                <w:position w:val="0"/>
                <w:sz w:val="16"/>
                <w:szCs w:val="16"/>
              </w:rPr>
            </w:pPr>
          </w:p>
        </w:tc>
      </w:tr>
      <w:tr w:rsidR="00066FCE" w:rsidRPr="003930CE" w14:paraId="653F3422" w14:textId="77777777" w:rsidTr="00066FCE">
        <w:trPr>
          <w:gridAfter w:val="1"/>
          <w:wAfter w:w="6" w:type="dxa"/>
          <w:trHeight w:val="20"/>
        </w:trPr>
        <w:tc>
          <w:tcPr>
            <w:tcW w:w="5024" w:type="dxa"/>
            <w:gridSpan w:val="2"/>
          </w:tcPr>
          <w:p w14:paraId="331EC2E0" w14:textId="2A1EA906" w:rsidR="00066FCE" w:rsidRPr="003930CE" w:rsidRDefault="00066FCE" w:rsidP="0080055D">
            <w:pPr>
              <w:spacing w:line="240" w:lineRule="exact"/>
              <w:ind w:right="40"/>
              <w:rPr>
                <w:rFonts w:ascii="Times New Roman" w:eastAsia="Verdana" w:hAnsi="Times New Roman" w:cs="Times New Roman"/>
                <w:position w:val="0"/>
                <w:sz w:val="16"/>
                <w:szCs w:val="16"/>
                <w:cs/>
              </w:rPr>
            </w:pPr>
            <w:r w:rsidRPr="003930CE">
              <w:rPr>
                <w:rFonts w:ascii="Times New Roman" w:hAnsi="Times New Roman" w:cs="Times New Roman"/>
                <w:b/>
                <w:bCs/>
                <w:spacing w:val="-2"/>
                <w:position w:val="0"/>
                <w:sz w:val="16"/>
                <w:szCs w:val="16"/>
              </w:rPr>
              <w:t>Depreciation for the year</w:t>
            </w:r>
            <w:r w:rsidR="00F5581E">
              <w:rPr>
                <w:rFonts w:ascii="Times New Roman" w:hAnsi="Times New Roman" w:cs="Times New Roman"/>
                <w:b/>
                <w:bCs/>
                <w:spacing w:val="-2"/>
                <w:position w:val="0"/>
                <w:sz w:val="16"/>
                <w:szCs w:val="16"/>
              </w:rPr>
              <w:t>s</w:t>
            </w:r>
            <w:r w:rsidRPr="003930CE">
              <w:rPr>
                <w:rFonts w:ascii="Times New Roman" w:hAnsi="Times New Roman" w:cs="Times New Roman"/>
                <w:b/>
                <w:bCs/>
                <w:spacing w:val="-2"/>
                <w:position w:val="0"/>
                <w:sz w:val="16"/>
                <w:szCs w:val="16"/>
              </w:rPr>
              <w:t xml:space="preserve"> ended December </w:t>
            </w:r>
            <w:r w:rsidRPr="003930CE">
              <w:rPr>
                <w:rFonts w:ascii="Times New Roman" w:hAnsi="Times New Roman"/>
                <w:b/>
                <w:bCs/>
                <w:spacing w:val="-2"/>
                <w:position w:val="0"/>
                <w:sz w:val="16"/>
                <w:szCs w:val="16"/>
              </w:rPr>
              <w:t>31</w:t>
            </w:r>
            <w:r w:rsidRPr="003930CE">
              <w:rPr>
                <w:rFonts w:ascii="Times New Roman" w:hAnsi="Times New Roman" w:cs="Times New Roman"/>
                <w:b/>
                <w:bCs/>
                <w:spacing w:val="-2"/>
                <w:position w:val="0"/>
                <w:sz w:val="16"/>
                <w:szCs w:val="16"/>
              </w:rPr>
              <w:t>,</w:t>
            </w:r>
          </w:p>
        </w:tc>
        <w:tc>
          <w:tcPr>
            <w:tcW w:w="85" w:type="dxa"/>
            <w:gridSpan w:val="2"/>
            <w:shd w:val="clear" w:color="auto" w:fill="auto"/>
          </w:tcPr>
          <w:p w14:paraId="3E26E4C4"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5C8DCC88" w14:textId="77777777" w:rsidR="00066FCE" w:rsidRPr="003930CE" w:rsidRDefault="00066FCE" w:rsidP="0080055D">
            <w:pPr>
              <w:tabs>
                <w:tab w:val="decimal" w:pos="1030"/>
              </w:tabs>
              <w:spacing w:line="240" w:lineRule="exact"/>
              <w:ind w:right="-450"/>
              <w:rPr>
                <w:rFonts w:ascii="Times New Roman" w:hAnsi="Times New Roman" w:cs="Times New Roman"/>
                <w:position w:val="0"/>
                <w:sz w:val="16"/>
                <w:szCs w:val="16"/>
              </w:rPr>
            </w:pPr>
          </w:p>
        </w:tc>
        <w:tc>
          <w:tcPr>
            <w:tcW w:w="90" w:type="dxa"/>
            <w:gridSpan w:val="2"/>
            <w:shd w:val="clear" w:color="auto" w:fill="auto"/>
          </w:tcPr>
          <w:p w14:paraId="46EC6542"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75F5655F" w14:textId="77777777" w:rsidR="00066FCE" w:rsidRPr="003930CE" w:rsidRDefault="00066FCE" w:rsidP="0080055D">
            <w:pPr>
              <w:spacing w:line="240" w:lineRule="exact"/>
              <w:ind w:right="40"/>
              <w:jc w:val="center"/>
              <w:rPr>
                <w:rFonts w:ascii="Times New Roman" w:hAnsi="Times New Roman" w:cs="Times New Roman"/>
                <w:position w:val="0"/>
                <w:sz w:val="16"/>
                <w:szCs w:val="16"/>
              </w:rPr>
            </w:pPr>
          </w:p>
        </w:tc>
        <w:tc>
          <w:tcPr>
            <w:tcW w:w="86" w:type="dxa"/>
            <w:gridSpan w:val="2"/>
          </w:tcPr>
          <w:p w14:paraId="623EE9E4"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shd w:val="clear" w:color="auto" w:fill="auto"/>
          </w:tcPr>
          <w:p w14:paraId="229FBDC0" w14:textId="77777777" w:rsidR="00066FCE" w:rsidRPr="003930CE" w:rsidRDefault="00066FCE" w:rsidP="0080055D">
            <w:pPr>
              <w:tabs>
                <w:tab w:val="decimal" w:pos="1030"/>
              </w:tabs>
              <w:spacing w:line="240" w:lineRule="exact"/>
              <w:ind w:right="-450"/>
              <w:rPr>
                <w:rFonts w:ascii="Times New Roman" w:eastAsia="MS Mincho" w:hAnsi="Times New Roman" w:cs="Times New Roman"/>
                <w:position w:val="0"/>
                <w:sz w:val="16"/>
                <w:szCs w:val="16"/>
              </w:rPr>
            </w:pPr>
          </w:p>
        </w:tc>
      </w:tr>
      <w:tr w:rsidR="00066FCE" w:rsidRPr="003930CE" w14:paraId="74D9FF3F" w14:textId="77777777" w:rsidTr="00066FCE">
        <w:trPr>
          <w:trHeight w:val="20"/>
        </w:trPr>
        <w:tc>
          <w:tcPr>
            <w:tcW w:w="3870" w:type="dxa"/>
          </w:tcPr>
          <w:p w14:paraId="675A39FD" w14:textId="70154676" w:rsidR="00066FCE" w:rsidRPr="003930CE" w:rsidRDefault="00066FCE" w:rsidP="0080055D">
            <w:pPr>
              <w:keepNext/>
              <w:spacing w:line="240" w:lineRule="exact"/>
              <w:ind w:left="360" w:right="14" w:hanging="180"/>
              <w:outlineLvl w:val="5"/>
              <w:rPr>
                <w:rFonts w:ascii="Times New Roman" w:hAnsi="Times New Roman"/>
                <w:spacing w:val="-2"/>
                <w:position w:val="0"/>
                <w:sz w:val="16"/>
                <w:szCs w:val="16"/>
              </w:rPr>
            </w:pPr>
            <w:r w:rsidRPr="003930CE">
              <w:rPr>
                <w:rFonts w:ascii="Times New Roman" w:hAnsi="Times New Roman"/>
                <w:spacing w:val="-2"/>
                <w:position w:val="0"/>
                <w:sz w:val="16"/>
                <w:szCs w:val="16"/>
              </w:rPr>
              <w:t>2021</w:t>
            </w:r>
          </w:p>
        </w:tc>
        <w:tc>
          <w:tcPr>
            <w:tcW w:w="1160" w:type="dxa"/>
            <w:gridSpan w:val="2"/>
            <w:shd w:val="clear" w:color="auto" w:fill="auto"/>
          </w:tcPr>
          <w:p w14:paraId="0B6F9F44" w14:textId="77777777" w:rsidR="00066FCE" w:rsidRPr="003930CE" w:rsidRDefault="00066FCE" w:rsidP="0080055D">
            <w:pPr>
              <w:spacing w:line="240" w:lineRule="exact"/>
              <w:ind w:right="40"/>
              <w:jc w:val="center"/>
              <w:rPr>
                <w:rFonts w:ascii="Times New Roman" w:eastAsia="Verdana" w:hAnsi="Times New Roman" w:cs="Times New Roman"/>
                <w:position w:val="0"/>
                <w:sz w:val="16"/>
                <w:szCs w:val="16"/>
                <w:cs/>
              </w:rPr>
            </w:pPr>
          </w:p>
        </w:tc>
        <w:tc>
          <w:tcPr>
            <w:tcW w:w="85" w:type="dxa"/>
            <w:gridSpan w:val="2"/>
            <w:shd w:val="clear" w:color="auto" w:fill="auto"/>
          </w:tcPr>
          <w:p w14:paraId="543DACF3"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16DB8F1D" w14:textId="77777777" w:rsidR="00066FCE" w:rsidRPr="003930CE" w:rsidRDefault="00066FCE" w:rsidP="0080055D">
            <w:pPr>
              <w:tabs>
                <w:tab w:val="decimal" w:pos="1030"/>
              </w:tabs>
              <w:spacing w:line="240" w:lineRule="exact"/>
              <w:ind w:right="-450"/>
              <w:rPr>
                <w:rFonts w:ascii="Times New Roman" w:hAnsi="Times New Roman" w:cs="Times New Roman"/>
                <w:position w:val="0"/>
                <w:sz w:val="16"/>
                <w:szCs w:val="16"/>
              </w:rPr>
            </w:pPr>
          </w:p>
        </w:tc>
        <w:tc>
          <w:tcPr>
            <w:tcW w:w="90" w:type="dxa"/>
            <w:gridSpan w:val="2"/>
            <w:shd w:val="clear" w:color="auto" w:fill="auto"/>
          </w:tcPr>
          <w:p w14:paraId="000E14AB"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373BA263" w14:textId="423A63D4" w:rsidR="00066FCE" w:rsidRPr="003930CE" w:rsidRDefault="00066FCE" w:rsidP="0080055D">
            <w:pPr>
              <w:spacing w:line="240" w:lineRule="exact"/>
              <w:ind w:right="4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Thousand Baht</w:t>
            </w:r>
          </w:p>
        </w:tc>
        <w:tc>
          <w:tcPr>
            <w:tcW w:w="86" w:type="dxa"/>
            <w:gridSpan w:val="2"/>
          </w:tcPr>
          <w:p w14:paraId="05D187A3"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bottom w:val="double" w:sz="4" w:space="0" w:color="auto"/>
            </w:tcBorders>
            <w:shd w:val="clear" w:color="auto" w:fill="auto"/>
          </w:tcPr>
          <w:p w14:paraId="524D26E5" w14:textId="232BD2C1" w:rsidR="00066FCE" w:rsidRPr="003930CE" w:rsidRDefault="00066FCE" w:rsidP="0080055D">
            <w:pPr>
              <w:tabs>
                <w:tab w:val="decimal" w:pos="1030"/>
              </w:tabs>
              <w:spacing w:line="240" w:lineRule="exact"/>
              <w:ind w:right="-450"/>
              <w:rPr>
                <w:rFonts w:ascii="Times New Roman" w:eastAsia="MS Mincho" w:hAnsi="Times New Roman"/>
                <w:position w:val="0"/>
                <w:sz w:val="16"/>
                <w:szCs w:val="16"/>
              </w:rPr>
            </w:pPr>
            <w:r w:rsidRPr="003930CE">
              <w:rPr>
                <w:rFonts w:ascii="Times New Roman" w:eastAsia="MS Mincho" w:hAnsi="Times New Roman"/>
                <w:position w:val="0"/>
                <w:sz w:val="16"/>
                <w:szCs w:val="16"/>
              </w:rPr>
              <w:t>12,5</w:t>
            </w:r>
            <w:r w:rsidR="00593D99">
              <w:rPr>
                <w:rFonts w:ascii="Times New Roman" w:eastAsia="MS Mincho" w:hAnsi="Times New Roman"/>
                <w:position w:val="0"/>
                <w:sz w:val="16"/>
                <w:szCs w:val="16"/>
              </w:rPr>
              <w:t>90</w:t>
            </w:r>
          </w:p>
        </w:tc>
      </w:tr>
      <w:tr w:rsidR="00066FCE" w:rsidRPr="003930CE" w14:paraId="7A301E8F" w14:textId="77777777" w:rsidTr="00066FCE">
        <w:trPr>
          <w:trHeight w:val="20"/>
        </w:trPr>
        <w:tc>
          <w:tcPr>
            <w:tcW w:w="3870" w:type="dxa"/>
          </w:tcPr>
          <w:p w14:paraId="44BFDDD5" w14:textId="77777777" w:rsidR="00066FCE" w:rsidRPr="003930CE" w:rsidRDefault="00066FCE" w:rsidP="0080055D">
            <w:pPr>
              <w:keepNext/>
              <w:spacing w:line="240" w:lineRule="exact"/>
              <w:ind w:left="360" w:right="14" w:hanging="180"/>
              <w:outlineLvl w:val="5"/>
              <w:rPr>
                <w:rFonts w:ascii="Times New Roman" w:hAnsi="Times New Roman" w:cs="Times New Roman"/>
                <w:spacing w:val="-2"/>
                <w:position w:val="0"/>
                <w:sz w:val="16"/>
                <w:szCs w:val="16"/>
              </w:rPr>
            </w:pPr>
            <w:r w:rsidRPr="003930CE">
              <w:rPr>
                <w:rFonts w:ascii="Times New Roman" w:hAnsi="Times New Roman"/>
                <w:spacing w:val="-2"/>
                <w:position w:val="0"/>
                <w:sz w:val="16"/>
                <w:szCs w:val="16"/>
              </w:rPr>
              <w:t>2020</w:t>
            </w:r>
          </w:p>
        </w:tc>
        <w:tc>
          <w:tcPr>
            <w:tcW w:w="1160" w:type="dxa"/>
            <w:gridSpan w:val="2"/>
            <w:shd w:val="clear" w:color="auto" w:fill="auto"/>
          </w:tcPr>
          <w:p w14:paraId="0FAE1A49" w14:textId="77777777" w:rsidR="00066FCE" w:rsidRPr="003930CE" w:rsidRDefault="00066FCE" w:rsidP="0080055D">
            <w:pPr>
              <w:spacing w:line="240" w:lineRule="exact"/>
              <w:ind w:right="40"/>
              <w:jc w:val="center"/>
              <w:rPr>
                <w:rFonts w:ascii="Times New Roman" w:eastAsia="Verdana" w:hAnsi="Times New Roman" w:cs="Times New Roman"/>
                <w:position w:val="0"/>
                <w:sz w:val="16"/>
                <w:szCs w:val="16"/>
                <w:cs/>
              </w:rPr>
            </w:pPr>
          </w:p>
        </w:tc>
        <w:tc>
          <w:tcPr>
            <w:tcW w:w="85" w:type="dxa"/>
            <w:gridSpan w:val="2"/>
            <w:shd w:val="clear" w:color="auto" w:fill="auto"/>
          </w:tcPr>
          <w:p w14:paraId="25331732"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434DE4D3" w14:textId="77777777" w:rsidR="00066FCE" w:rsidRPr="003930CE" w:rsidRDefault="00066FCE" w:rsidP="0080055D">
            <w:pPr>
              <w:tabs>
                <w:tab w:val="decimal" w:pos="1030"/>
              </w:tabs>
              <w:spacing w:line="240" w:lineRule="exact"/>
              <w:ind w:right="-450"/>
              <w:rPr>
                <w:rFonts w:ascii="Times New Roman" w:hAnsi="Times New Roman" w:cs="Times New Roman"/>
                <w:position w:val="0"/>
                <w:sz w:val="16"/>
                <w:szCs w:val="16"/>
              </w:rPr>
            </w:pPr>
          </w:p>
        </w:tc>
        <w:tc>
          <w:tcPr>
            <w:tcW w:w="90" w:type="dxa"/>
            <w:gridSpan w:val="2"/>
            <w:shd w:val="clear" w:color="auto" w:fill="auto"/>
          </w:tcPr>
          <w:p w14:paraId="1E5052CA"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Pr>
          <w:p w14:paraId="0A84C496" w14:textId="77777777" w:rsidR="00066FCE" w:rsidRPr="003930CE" w:rsidRDefault="00066FCE" w:rsidP="0080055D">
            <w:pPr>
              <w:spacing w:line="240" w:lineRule="exact"/>
              <w:ind w:right="4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Thousand Baht</w:t>
            </w:r>
          </w:p>
        </w:tc>
        <w:tc>
          <w:tcPr>
            <w:tcW w:w="86" w:type="dxa"/>
            <w:gridSpan w:val="2"/>
          </w:tcPr>
          <w:p w14:paraId="2276609F" w14:textId="77777777" w:rsidR="00066FCE" w:rsidRPr="003930CE" w:rsidRDefault="00066FCE" w:rsidP="0080055D">
            <w:pPr>
              <w:tabs>
                <w:tab w:val="decimal" w:pos="837"/>
              </w:tabs>
              <w:spacing w:line="240" w:lineRule="exact"/>
              <w:ind w:right="-450"/>
              <w:rPr>
                <w:rFonts w:ascii="Times New Roman" w:hAnsi="Times New Roman" w:cs="Times New Roman"/>
                <w:position w:val="0"/>
                <w:sz w:val="16"/>
                <w:szCs w:val="16"/>
              </w:rPr>
            </w:pPr>
          </w:p>
        </w:tc>
        <w:tc>
          <w:tcPr>
            <w:tcW w:w="1152" w:type="dxa"/>
            <w:gridSpan w:val="2"/>
            <w:tcBorders>
              <w:bottom w:val="double" w:sz="4" w:space="0" w:color="auto"/>
            </w:tcBorders>
            <w:shd w:val="clear" w:color="auto" w:fill="auto"/>
          </w:tcPr>
          <w:p w14:paraId="32657B18" w14:textId="77777777" w:rsidR="00066FCE" w:rsidRPr="003930CE" w:rsidRDefault="00066FCE" w:rsidP="0080055D">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MS Mincho" w:hAnsi="Times New Roman"/>
                <w:position w:val="0"/>
                <w:sz w:val="16"/>
                <w:szCs w:val="16"/>
              </w:rPr>
              <w:t>14</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856</w:t>
            </w:r>
          </w:p>
        </w:tc>
      </w:tr>
    </w:tbl>
    <w:p w14:paraId="08E96890" w14:textId="15F416A7" w:rsidR="0060737C" w:rsidRDefault="0060737C" w:rsidP="00AF1AA5">
      <w:pPr>
        <w:tabs>
          <w:tab w:val="left" w:pos="540"/>
          <w:tab w:val="left" w:pos="2160"/>
        </w:tabs>
        <w:overflowPunct w:val="0"/>
        <w:autoSpaceDE w:val="0"/>
        <w:autoSpaceDN w:val="0"/>
        <w:adjustRightInd w:val="0"/>
        <w:ind w:left="547"/>
        <w:jc w:val="both"/>
        <w:textAlignment w:val="baseline"/>
        <w:rPr>
          <w:rFonts w:ascii="Times New Roman" w:hAnsi="Times New Roman" w:cs="Times New Roman"/>
          <w:position w:val="0"/>
          <w:sz w:val="24"/>
          <w:szCs w:val="24"/>
        </w:rPr>
      </w:pPr>
    </w:p>
    <w:p w14:paraId="5015BCA4" w14:textId="77777777" w:rsidR="0060737C" w:rsidRDefault="0060737C">
      <w:pPr>
        <w:spacing w:after="200" w:line="276" w:lineRule="auto"/>
        <w:rPr>
          <w:rFonts w:ascii="Times New Roman" w:hAnsi="Times New Roman" w:cs="Times New Roman"/>
          <w:position w:val="0"/>
          <w:sz w:val="24"/>
          <w:szCs w:val="24"/>
        </w:rPr>
      </w:pPr>
      <w:r>
        <w:rPr>
          <w:rFonts w:ascii="Times New Roman" w:hAnsi="Times New Roman" w:cs="Times New Roman"/>
          <w:position w:val="0"/>
          <w:sz w:val="24"/>
          <w:szCs w:val="24"/>
        </w:rPr>
        <w:br w:type="page"/>
      </w:r>
    </w:p>
    <w:tbl>
      <w:tblPr>
        <w:tblW w:w="8743" w:type="dxa"/>
        <w:tblInd w:w="540" w:type="dxa"/>
        <w:tblLayout w:type="fixed"/>
        <w:tblCellMar>
          <w:left w:w="0" w:type="dxa"/>
          <w:right w:w="0" w:type="dxa"/>
        </w:tblCellMar>
        <w:tblLook w:val="0000" w:firstRow="0" w:lastRow="0" w:firstColumn="0" w:lastColumn="0" w:noHBand="0" w:noVBand="0"/>
      </w:tblPr>
      <w:tblGrid>
        <w:gridCol w:w="3870"/>
        <w:gridCol w:w="1156"/>
        <w:gridCol w:w="85"/>
        <w:gridCol w:w="1152"/>
        <w:gridCol w:w="90"/>
        <w:gridCol w:w="1152"/>
        <w:gridCol w:w="86"/>
        <w:gridCol w:w="1152"/>
      </w:tblGrid>
      <w:tr w:rsidR="0060737C" w:rsidRPr="003930CE" w14:paraId="221BE6FD" w14:textId="77777777" w:rsidTr="004D0027">
        <w:trPr>
          <w:trHeight w:val="20"/>
          <w:tblHeader/>
        </w:trPr>
        <w:tc>
          <w:tcPr>
            <w:tcW w:w="3870" w:type="dxa"/>
          </w:tcPr>
          <w:p w14:paraId="6C3C43BE" w14:textId="0FD9EB10" w:rsidR="0060737C" w:rsidRPr="003930CE" w:rsidRDefault="0060737C" w:rsidP="0080055D">
            <w:pPr>
              <w:spacing w:line="240" w:lineRule="exact"/>
              <w:ind w:right="14"/>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2021</w:t>
            </w:r>
          </w:p>
        </w:tc>
        <w:tc>
          <w:tcPr>
            <w:tcW w:w="1156" w:type="dxa"/>
          </w:tcPr>
          <w:p w14:paraId="5EFFD266" w14:textId="77777777" w:rsidR="0060737C" w:rsidRPr="003930CE" w:rsidRDefault="0060737C" w:rsidP="0080055D">
            <w:pPr>
              <w:spacing w:line="240" w:lineRule="exact"/>
              <w:ind w:right="14"/>
              <w:jc w:val="center"/>
              <w:rPr>
                <w:rFonts w:ascii="Times New Roman" w:hAnsi="Times New Roman" w:cs="Times New Roman"/>
                <w:b/>
                <w:bCs/>
                <w:position w:val="0"/>
                <w:sz w:val="16"/>
                <w:szCs w:val="16"/>
              </w:rPr>
            </w:pPr>
          </w:p>
        </w:tc>
        <w:tc>
          <w:tcPr>
            <w:tcW w:w="85" w:type="dxa"/>
          </w:tcPr>
          <w:p w14:paraId="17376EFF" w14:textId="77777777" w:rsidR="0060737C" w:rsidRPr="003930CE" w:rsidRDefault="0060737C" w:rsidP="0080055D">
            <w:pPr>
              <w:spacing w:line="240" w:lineRule="exact"/>
              <w:ind w:right="14"/>
              <w:jc w:val="center"/>
              <w:rPr>
                <w:rFonts w:ascii="Times New Roman" w:hAnsi="Times New Roman" w:cs="Times New Roman"/>
                <w:b/>
                <w:bCs/>
                <w:position w:val="0"/>
                <w:sz w:val="16"/>
                <w:szCs w:val="16"/>
              </w:rPr>
            </w:pPr>
          </w:p>
        </w:tc>
        <w:tc>
          <w:tcPr>
            <w:tcW w:w="1152" w:type="dxa"/>
          </w:tcPr>
          <w:p w14:paraId="44A9DB3E" w14:textId="77777777" w:rsidR="0060737C" w:rsidRPr="003930CE" w:rsidRDefault="0060737C" w:rsidP="0080055D">
            <w:pPr>
              <w:spacing w:line="240" w:lineRule="exact"/>
              <w:ind w:right="14"/>
              <w:jc w:val="center"/>
              <w:rPr>
                <w:rFonts w:ascii="Times New Roman" w:hAnsi="Times New Roman" w:cs="Times New Roman"/>
                <w:b/>
                <w:bCs/>
                <w:position w:val="0"/>
                <w:sz w:val="16"/>
                <w:szCs w:val="16"/>
              </w:rPr>
            </w:pPr>
          </w:p>
        </w:tc>
        <w:tc>
          <w:tcPr>
            <w:tcW w:w="90" w:type="dxa"/>
          </w:tcPr>
          <w:p w14:paraId="434CB29D" w14:textId="77777777" w:rsidR="0060737C" w:rsidRPr="003930CE" w:rsidRDefault="0060737C" w:rsidP="0080055D">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706D09BF" w14:textId="77777777" w:rsidR="0060737C" w:rsidRPr="003930CE" w:rsidRDefault="0060737C" w:rsidP="0080055D">
            <w:pPr>
              <w:spacing w:line="240" w:lineRule="exact"/>
              <w:ind w:right="130"/>
              <w:jc w:val="right"/>
              <w:rPr>
                <w:rFonts w:ascii="Times New Roman" w:hAnsi="Times New Roman" w:cs="Times New Roman"/>
                <w:b/>
                <w:bCs/>
                <w:position w:val="0"/>
                <w:sz w:val="16"/>
                <w:szCs w:val="16"/>
              </w:rPr>
            </w:pPr>
          </w:p>
        </w:tc>
      </w:tr>
      <w:tr w:rsidR="004D0027" w:rsidRPr="003930CE" w14:paraId="72C535A8" w14:textId="77777777" w:rsidTr="004D0027">
        <w:trPr>
          <w:trHeight w:val="20"/>
          <w:tblHeader/>
        </w:trPr>
        <w:tc>
          <w:tcPr>
            <w:tcW w:w="3870" w:type="dxa"/>
          </w:tcPr>
          <w:p w14:paraId="1FA9E82E" w14:textId="77777777" w:rsidR="004D0027" w:rsidRPr="003930CE" w:rsidRDefault="004D0027" w:rsidP="0080055D">
            <w:pPr>
              <w:spacing w:line="240" w:lineRule="exact"/>
              <w:ind w:right="14"/>
              <w:rPr>
                <w:rFonts w:ascii="Times New Roman" w:hAnsi="Times New Roman" w:cs="Times New Roman"/>
                <w:b/>
                <w:bCs/>
                <w:position w:val="0"/>
                <w:sz w:val="16"/>
                <w:szCs w:val="16"/>
              </w:rPr>
            </w:pPr>
          </w:p>
        </w:tc>
        <w:tc>
          <w:tcPr>
            <w:tcW w:w="1156" w:type="dxa"/>
          </w:tcPr>
          <w:p w14:paraId="543CF83D"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85" w:type="dxa"/>
          </w:tcPr>
          <w:p w14:paraId="420C1999"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tcPr>
          <w:p w14:paraId="51E8B355"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90" w:type="dxa"/>
          </w:tcPr>
          <w:p w14:paraId="6734A668"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69E0DE83" w14:textId="77777777" w:rsidR="004D0027" w:rsidRPr="003930CE" w:rsidRDefault="004D0027" w:rsidP="0080055D">
            <w:pPr>
              <w:spacing w:line="240" w:lineRule="exact"/>
              <w:ind w:right="13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 : Thousand Baht</w:t>
            </w:r>
          </w:p>
        </w:tc>
      </w:tr>
      <w:tr w:rsidR="00CA6111" w:rsidRPr="003930CE" w14:paraId="28792ED7" w14:textId="77777777" w:rsidTr="00B0195D">
        <w:trPr>
          <w:trHeight w:val="20"/>
          <w:tblHeader/>
        </w:trPr>
        <w:tc>
          <w:tcPr>
            <w:tcW w:w="3870" w:type="dxa"/>
          </w:tcPr>
          <w:p w14:paraId="7E44CE91" w14:textId="77777777" w:rsidR="00CA6111" w:rsidRPr="003930CE" w:rsidRDefault="00CA6111" w:rsidP="0080055D">
            <w:pPr>
              <w:spacing w:line="240" w:lineRule="exact"/>
              <w:ind w:right="14"/>
              <w:rPr>
                <w:rFonts w:ascii="Times New Roman" w:hAnsi="Times New Roman" w:cs="Times New Roman"/>
                <w:b/>
                <w:bCs/>
                <w:position w:val="0"/>
                <w:sz w:val="16"/>
                <w:szCs w:val="16"/>
              </w:rPr>
            </w:pPr>
          </w:p>
        </w:tc>
        <w:tc>
          <w:tcPr>
            <w:tcW w:w="4873" w:type="dxa"/>
            <w:gridSpan w:val="7"/>
          </w:tcPr>
          <w:p w14:paraId="3C190FA0" w14:textId="3991B76E" w:rsidR="00CA6111" w:rsidRPr="003930CE" w:rsidRDefault="00CA6111" w:rsidP="00CA6111">
            <w:pPr>
              <w:spacing w:line="240" w:lineRule="exact"/>
              <w:ind w:right="130"/>
              <w:jc w:val="center"/>
              <w:rPr>
                <w:rFonts w:ascii="Times New Roman" w:hAnsi="Times New Roman" w:cs="Times New Roman"/>
                <w:b/>
                <w:bCs/>
                <w:position w:val="0"/>
                <w:sz w:val="16"/>
                <w:szCs w:val="16"/>
              </w:rPr>
            </w:pPr>
            <w:bookmarkStart w:id="12" w:name="_Hlk94779096"/>
            <w:r w:rsidRPr="003930CE">
              <w:rPr>
                <w:rFonts w:ascii="Times New Roman" w:hAnsi="Times New Roman" w:cs="Times New Roman"/>
                <w:b/>
                <w:bCs/>
                <w:position w:val="0"/>
                <w:sz w:val="16"/>
                <w:szCs w:val="16"/>
              </w:rPr>
              <w:t>Separate financial statements</w:t>
            </w:r>
            <w:bookmarkEnd w:id="12"/>
          </w:p>
        </w:tc>
      </w:tr>
      <w:tr w:rsidR="004D0027" w:rsidRPr="003930CE" w14:paraId="3E2356E6" w14:textId="77777777" w:rsidTr="004D0027">
        <w:trPr>
          <w:trHeight w:val="20"/>
          <w:tblHeader/>
        </w:trPr>
        <w:tc>
          <w:tcPr>
            <w:tcW w:w="3870" w:type="dxa"/>
          </w:tcPr>
          <w:p w14:paraId="561B0121" w14:textId="1F941AEE" w:rsidR="004D0027" w:rsidRPr="003930CE" w:rsidRDefault="004D0027" w:rsidP="0080055D">
            <w:pPr>
              <w:spacing w:line="240" w:lineRule="exact"/>
              <w:ind w:right="14"/>
              <w:rPr>
                <w:rFonts w:ascii="Times New Roman" w:hAnsi="Times New Roman" w:cs="Times New Roman"/>
                <w:b/>
                <w:bCs/>
                <w:position w:val="0"/>
                <w:sz w:val="16"/>
                <w:szCs w:val="16"/>
              </w:rPr>
            </w:pPr>
          </w:p>
        </w:tc>
        <w:tc>
          <w:tcPr>
            <w:tcW w:w="1156" w:type="dxa"/>
            <w:shd w:val="clear" w:color="auto" w:fill="auto"/>
          </w:tcPr>
          <w:p w14:paraId="65074094"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Balance as at</w:t>
            </w:r>
          </w:p>
        </w:tc>
        <w:tc>
          <w:tcPr>
            <w:tcW w:w="85" w:type="dxa"/>
            <w:shd w:val="clear" w:color="auto" w:fill="auto"/>
          </w:tcPr>
          <w:p w14:paraId="624555B0"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vAlign w:val="center"/>
          </w:tcPr>
          <w:p w14:paraId="16449FC0"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Addition</w:t>
            </w:r>
          </w:p>
        </w:tc>
        <w:tc>
          <w:tcPr>
            <w:tcW w:w="90" w:type="dxa"/>
            <w:shd w:val="clear" w:color="auto" w:fill="auto"/>
          </w:tcPr>
          <w:p w14:paraId="61B14A9C"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tcPr>
          <w:p w14:paraId="698835E9"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(Disposal)</w:t>
            </w:r>
          </w:p>
        </w:tc>
        <w:tc>
          <w:tcPr>
            <w:tcW w:w="86" w:type="dxa"/>
          </w:tcPr>
          <w:p w14:paraId="2989136C"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0ABADFAB"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Balance as at</w:t>
            </w:r>
          </w:p>
        </w:tc>
      </w:tr>
      <w:tr w:rsidR="004D0027" w:rsidRPr="003930CE" w14:paraId="1CCF4D89" w14:textId="77777777" w:rsidTr="004D0027">
        <w:trPr>
          <w:trHeight w:val="20"/>
          <w:tblHeader/>
        </w:trPr>
        <w:tc>
          <w:tcPr>
            <w:tcW w:w="3870" w:type="dxa"/>
          </w:tcPr>
          <w:p w14:paraId="6CC97CBC" w14:textId="77777777" w:rsidR="004D0027" w:rsidRPr="003930CE" w:rsidRDefault="004D0027" w:rsidP="0080055D">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08C32792"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 xml:space="preserve">January </w:t>
            </w:r>
            <w:r w:rsidRPr="003930CE">
              <w:rPr>
                <w:rFonts w:ascii="Times New Roman" w:eastAsia="MS Mincho" w:hAnsi="Times New Roman"/>
                <w:b/>
                <w:bCs/>
                <w:position w:val="0"/>
                <w:sz w:val="16"/>
                <w:szCs w:val="16"/>
              </w:rPr>
              <w:t>1</w:t>
            </w:r>
            <w:r w:rsidRPr="003930CE">
              <w:rPr>
                <w:rFonts w:ascii="Times New Roman" w:eastAsia="MS Mincho" w:hAnsi="Times New Roman" w:cs="Times New Roman"/>
                <w:b/>
                <w:bCs/>
                <w:position w:val="0"/>
                <w:sz w:val="16"/>
                <w:szCs w:val="16"/>
                <w:lang w:val="en-GB"/>
              </w:rPr>
              <w:t>,</w:t>
            </w:r>
          </w:p>
        </w:tc>
        <w:tc>
          <w:tcPr>
            <w:tcW w:w="85" w:type="dxa"/>
            <w:shd w:val="clear" w:color="auto" w:fill="auto"/>
          </w:tcPr>
          <w:p w14:paraId="41D1B57A"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tcPr>
          <w:p w14:paraId="4CBF1E02"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5AEF0A04"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tcPr>
          <w:p w14:paraId="1F602CBF" w14:textId="77777777" w:rsidR="004D0027" w:rsidRPr="003930CE" w:rsidRDefault="004D0027" w:rsidP="0080055D">
            <w:pPr>
              <w:spacing w:line="240" w:lineRule="exact"/>
              <w:ind w:right="14"/>
              <w:jc w:val="center"/>
              <w:rPr>
                <w:rFonts w:ascii="Times New Roman" w:hAnsi="Times New Roman" w:cs="Times New Roman"/>
                <w:b/>
                <w:bCs/>
                <w:spacing w:val="-4"/>
                <w:position w:val="0"/>
                <w:sz w:val="16"/>
                <w:szCs w:val="16"/>
              </w:rPr>
            </w:pPr>
          </w:p>
        </w:tc>
        <w:tc>
          <w:tcPr>
            <w:tcW w:w="86" w:type="dxa"/>
          </w:tcPr>
          <w:p w14:paraId="47A16770"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160A1B8A"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 xml:space="preserve">December </w:t>
            </w:r>
            <w:r w:rsidRPr="003930CE">
              <w:rPr>
                <w:rFonts w:ascii="Times New Roman" w:eastAsia="MS Mincho" w:hAnsi="Times New Roman"/>
                <w:b/>
                <w:bCs/>
                <w:position w:val="0"/>
                <w:sz w:val="16"/>
                <w:szCs w:val="16"/>
              </w:rPr>
              <w:t>31</w:t>
            </w:r>
            <w:r w:rsidRPr="003930CE">
              <w:rPr>
                <w:rFonts w:ascii="Times New Roman" w:eastAsia="MS Mincho" w:hAnsi="Times New Roman" w:cs="Times New Roman"/>
                <w:b/>
                <w:bCs/>
                <w:position w:val="0"/>
                <w:sz w:val="16"/>
                <w:szCs w:val="16"/>
                <w:lang w:val="en-GB"/>
              </w:rPr>
              <w:t>,</w:t>
            </w:r>
          </w:p>
        </w:tc>
      </w:tr>
      <w:tr w:rsidR="004D0027" w:rsidRPr="003930CE" w14:paraId="3FF884BF" w14:textId="77777777" w:rsidTr="004D0027">
        <w:trPr>
          <w:trHeight w:val="20"/>
          <w:tblHeader/>
        </w:trPr>
        <w:tc>
          <w:tcPr>
            <w:tcW w:w="3870" w:type="dxa"/>
          </w:tcPr>
          <w:p w14:paraId="57DE306C" w14:textId="77777777" w:rsidR="004D0027" w:rsidRPr="003930CE" w:rsidRDefault="004D0027" w:rsidP="0080055D">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01F48D29" w14:textId="7A419C9F" w:rsidR="004D0027" w:rsidRPr="003930CE" w:rsidRDefault="004D0027" w:rsidP="0080055D">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b/>
                <w:bCs/>
                <w:position w:val="0"/>
                <w:sz w:val="16"/>
                <w:szCs w:val="16"/>
              </w:rPr>
              <w:t>2021</w:t>
            </w:r>
          </w:p>
        </w:tc>
        <w:tc>
          <w:tcPr>
            <w:tcW w:w="85" w:type="dxa"/>
            <w:shd w:val="clear" w:color="auto" w:fill="auto"/>
          </w:tcPr>
          <w:p w14:paraId="1DD7FCEB"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tcPr>
          <w:p w14:paraId="7D55BB65"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5D031DF3"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tcPr>
          <w:p w14:paraId="5BA0E1A5"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86" w:type="dxa"/>
          </w:tcPr>
          <w:p w14:paraId="45FD6623" w14:textId="77777777" w:rsidR="004D0027" w:rsidRPr="003930CE" w:rsidRDefault="004D0027" w:rsidP="0080055D">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25441579" w14:textId="41999A6C" w:rsidR="004D0027" w:rsidRPr="003930CE" w:rsidRDefault="004D0027" w:rsidP="0080055D">
            <w:pPr>
              <w:spacing w:line="240" w:lineRule="exact"/>
              <w:ind w:right="14"/>
              <w:jc w:val="center"/>
              <w:rPr>
                <w:rFonts w:ascii="Times New Roman" w:hAnsi="Times New Roman" w:cs="Times New Roman"/>
                <w:b/>
                <w:bCs/>
                <w:spacing w:val="-4"/>
                <w:position w:val="0"/>
                <w:sz w:val="16"/>
                <w:szCs w:val="16"/>
              </w:rPr>
            </w:pPr>
            <w:r w:rsidRPr="003930CE">
              <w:rPr>
                <w:rFonts w:ascii="Times New Roman" w:eastAsia="MS Mincho" w:hAnsi="Times New Roman"/>
                <w:b/>
                <w:bCs/>
                <w:position w:val="0"/>
                <w:sz w:val="16"/>
                <w:szCs w:val="16"/>
              </w:rPr>
              <w:t>2021</w:t>
            </w:r>
          </w:p>
        </w:tc>
      </w:tr>
      <w:tr w:rsidR="004D0027" w:rsidRPr="003930CE" w14:paraId="22663242" w14:textId="77777777" w:rsidTr="004D0027">
        <w:trPr>
          <w:trHeight w:val="20"/>
        </w:trPr>
        <w:tc>
          <w:tcPr>
            <w:tcW w:w="3870" w:type="dxa"/>
          </w:tcPr>
          <w:p w14:paraId="6F59A642" w14:textId="77777777" w:rsidR="004D0027" w:rsidRPr="003930CE" w:rsidRDefault="004D0027" w:rsidP="0080055D">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1156" w:type="dxa"/>
          </w:tcPr>
          <w:p w14:paraId="5D4C2D88" w14:textId="77777777" w:rsidR="004D0027" w:rsidRPr="003930CE" w:rsidRDefault="004D0027" w:rsidP="0080055D">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4E7BA87A" w14:textId="77777777" w:rsidR="004D0027" w:rsidRPr="003930CE" w:rsidRDefault="004D0027"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08D1EFA8" w14:textId="77777777" w:rsidR="004D0027" w:rsidRPr="003930CE" w:rsidRDefault="004D0027" w:rsidP="0080055D">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78E3B4A1" w14:textId="77777777" w:rsidR="004D0027" w:rsidRPr="003930CE" w:rsidRDefault="004D0027"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529571F5" w14:textId="77777777" w:rsidR="004D0027" w:rsidRPr="003930CE" w:rsidRDefault="004D0027" w:rsidP="0080055D">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4A41AC61" w14:textId="77777777" w:rsidR="004D0027" w:rsidRPr="003930CE" w:rsidRDefault="004D0027" w:rsidP="0080055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547EE00D" w14:textId="77777777" w:rsidR="004D0027" w:rsidRPr="003930CE" w:rsidRDefault="004D0027" w:rsidP="0080055D">
            <w:pPr>
              <w:keepNext/>
              <w:spacing w:line="240" w:lineRule="exact"/>
              <w:ind w:left="728" w:right="14" w:hanging="458"/>
              <w:outlineLvl w:val="5"/>
              <w:rPr>
                <w:rFonts w:ascii="Times New Roman" w:hAnsi="Times New Roman" w:cs="Times New Roman"/>
                <w:b/>
                <w:bCs/>
                <w:position w:val="0"/>
                <w:sz w:val="16"/>
                <w:szCs w:val="16"/>
              </w:rPr>
            </w:pPr>
          </w:p>
        </w:tc>
      </w:tr>
      <w:tr w:rsidR="00DE09FE" w:rsidRPr="003930CE" w14:paraId="18B1D805" w14:textId="77777777" w:rsidTr="004D0027">
        <w:trPr>
          <w:trHeight w:val="99"/>
        </w:trPr>
        <w:tc>
          <w:tcPr>
            <w:tcW w:w="3870" w:type="dxa"/>
            <w:shd w:val="clear" w:color="auto" w:fill="auto"/>
          </w:tcPr>
          <w:p w14:paraId="45A2D828" w14:textId="77777777" w:rsidR="00DE09FE" w:rsidRPr="003930CE" w:rsidRDefault="00DE09FE" w:rsidP="00DE09FE">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w:t>
            </w:r>
          </w:p>
        </w:tc>
        <w:tc>
          <w:tcPr>
            <w:tcW w:w="1156" w:type="dxa"/>
            <w:shd w:val="clear" w:color="auto" w:fill="auto"/>
          </w:tcPr>
          <w:p w14:paraId="134B49A1" w14:textId="11AC0ABC"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7,144</w:t>
            </w:r>
          </w:p>
        </w:tc>
        <w:tc>
          <w:tcPr>
            <w:tcW w:w="85" w:type="dxa"/>
            <w:shd w:val="clear" w:color="auto" w:fill="auto"/>
          </w:tcPr>
          <w:p w14:paraId="4A5469D3"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Pr>
          <w:p w14:paraId="7CFB6E0B" w14:textId="650BE9A8" w:rsidR="00DE09FE" w:rsidRPr="00DE09FE" w:rsidRDefault="00DE09FE" w:rsidP="00DE09FE">
            <w:pPr>
              <w:tabs>
                <w:tab w:val="decimal" w:pos="203"/>
              </w:tabs>
              <w:spacing w:line="240" w:lineRule="exact"/>
              <w:ind w:right="169"/>
              <w:jc w:val="center"/>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p>
        </w:tc>
        <w:tc>
          <w:tcPr>
            <w:tcW w:w="90" w:type="dxa"/>
            <w:shd w:val="clear" w:color="auto" w:fill="auto"/>
          </w:tcPr>
          <w:p w14:paraId="54B99B60"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Pr>
          <w:p w14:paraId="6F8A839F" w14:textId="1A857F08" w:rsidR="00DE09FE" w:rsidRPr="00DE09FE" w:rsidRDefault="00DE09FE" w:rsidP="00DE09FE">
            <w:pPr>
              <w:tabs>
                <w:tab w:val="decimal" w:pos="578"/>
              </w:tabs>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(1,713)</w:t>
            </w:r>
          </w:p>
        </w:tc>
        <w:tc>
          <w:tcPr>
            <w:tcW w:w="86" w:type="dxa"/>
          </w:tcPr>
          <w:p w14:paraId="2FE84B1F"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shd w:val="clear" w:color="auto" w:fill="auto"/>
          </w:tcPr>
          <w:p w14:paraId="7D96AE83" w14:textId="255DBE0E"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5,431</w:t>
            </w:r>
          </w:p>
        </w:tc>
      </w:tr>
      <w:tr w:rsidR="00DE09FE" w:rsidRPr="003930CE" w14:paraId="2CE1E674" w14:textId="77777777" w:rsidTr="004D0027">
        <w:trPr>
          <w:trHeight w:val="20"/>
        </w:trPr>
        <w:tc>
          <w:tcPr>
            <w:tcW w:w="3870" w:type="dxa"/>
            <w:shd w:val="clear" w:color="auto" w:fill="auto"/>
          </w:tcPr>
          <w:p w14:paraId="79B8F82D" w14:textId="77777777" w:rsidR="00DE09FE" w:rsidRPr="003930CE" w:rsidRDefault="00DE09FE" w:rsidP="00DE09FE">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position w:val="0"/>
                <w:sz w:val="16"/>
                <w:szCs w:val="16"/>
                <w:lang w:val="en-GB"/>
              </w:rPr>
              <w:t>Building</w:t>
            </w:r>
          </w:p>
        </w:tc>
        <w:tc>
          <w:tcPr>
            <w:tcW w:w="1156" w:type="dxa"/>
            <w:shd w:val="clear" w:color="auto" w:fill="auto"/>
          </w:tcPr>
          <w:p w14:paraId="4815D7AC" w14:textId="73006992"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19,868</w:t>
            </w:r>
          </w:p>
        </w:tc>
        <w:tc>
          <w:tcPr>
            <w:tcW w:w="85" w:type="dxa"/>
            <w:shd w:val="clear" w:color="auto" w:fill="auto"/>
          </w:tcPr>
          <w:p w14:paraId="08FFCF1C"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Pr>
          <w:p w14:paraId="7DA071C0" w14:textId="147AE4CA"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4,010</w:t>
            </w:r>
          </w:p>
        </w:tc>
        <w:tc>
          <w:tcPr>
            <w:tcW w:w="90" w:type="dxa"/>
            <w:shd w:val="clear" w:color="auto" w:fill="auto"/>
          </w:tcPr>
          <w:p w14:paraId="0F38BBE1"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Pr>
          <w:p w14:paraId="0E8C5439" w14:textId="43E3F72F" w:rsidR="00DE09FE" w:rsidRPr="00DE09FE" w:rsidRDefault="00DE09FE" w:rsidP="00DE09FE">
            <w:pPr>
              <w:tabs>
                <w:tab w:val="left" w:pos="673"/>
              </w:tabs>
              <w:spacing w:line="240" w:lineRule="exact"/>
              <w:ind w:right="-61"/>
              <w:jc w:val="center"/>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w:t>
            </w:r>
          </w:p>
        </w:tc>
        <w:tc>
          <w:tcPr>
            <w:tcW w:w="86" w:type="dxa"/>
          </w:tcPr>
          <w:p w14:paraId="3887CC00"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shd w:val="clear" w:color="auto" w:fill="auto"/>
          </w:tcPr>
          <w:p w14:paraId="4CA9E5CE" w14:textId="47498052"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23,878</w:t>
            </w:r>
          </w:p>
        </w:tc>
      </w:tr>
      <w:tr w:rsidR="00DE09FE" w:rsidRPr="003930CE" w14:paraId="21ADE341" w14:textId="77777777" w:rsidTr="004D0027">
        <w:trPr>
          <w:trHeight w:val="20"/>
        </w:trPr>
        <w:tc>
          <w:tcPr>
            <w:tcW w:w="3870" w:type="dxa"/>
            <w:shd w:val="clear" w:color="auto" w:fill="auto"/>
          </w:tcPr>
          <w:p w14:paraId="7152C914" w14:textId="77777777" w:rsidR="00DE09FE" w:rsidRPr="003930CE" w:rsidRDefault="00DE09FE" w:rsidP="00DE09FE">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0FF8F569" w14:textId="6B5AA166"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24,256</w:t>
            </w:r>
          </w:p>
        </w:tc>
        <w:tc>
          <w:tcPr>
            <w:tcW w:w="85" w:type="dxa"/>
            <w:shd w:val="clear" w:color="auto" w:fill="auto"/>
          </w:tcPr>
          <w:p w14:paraId="5CEB7B69"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bottom w:val="single" w:sz="4" w:space="0" w:color="auto"/>
            </w:tcBorders>
          </w:tcPr>
          <w:p w14:paraId="38BCC3E8" w14:textId="769801FC"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1,773</w:t>
            </w:r>
          </w:p>
        </w:tc>
        <w:tc>
          <w:tcPr>
            <w:tcW w:w="90" w:type="dxa"/>
            <w:shd w:val="clear" w:color="auto" w:fill="auto"/>
          </w:tcPr>
          <w:p w14:paraId="3CB45EA4"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bottom w:val="single" w:sz="4" w:space="0" w:color="auto"/>
            </w:tcBorders>
          </w:tcPr>
          <w:p w14:paraId="6E9F9EBB" w14:textId="16A5C556"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2,470</w:t>
            </w:r>
            <w:r w:rsidRPr="00DE09FE">
              <w:rPr>
                <w:rFonts w:ascii="Times New Roman" w:eastAsia="Verdana" w:hAnsi="Times New Roman" w:cs="Times New Roman"/>
                <w:position w:val="0"/>
                <w:sz w:val="16"/>
                <w:szCs w:val="16"/>
                <w:cs/>
              </w:rPr>
              <w:t>)</w:t>
            </w:r>
          </w:p>
        </w:tc>
        <w:tc>
          <w:tcPr>
            <w:tcW w:w="86" w:type="dxa"/>
          </w:tcPr>
          <w:p w14:paraId="7C994E03"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bottom w:val="single" w:sz="4" w:space="0" w:color="auto"/>
            </w:tcBorders>
            <w:shd w:val="clear" w:color="auto" w:fill="auto"/>
          </w:tcPr>
          <w:p w14:paraId="2052C074" w14:textId="6605A75E"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23,559</w:t>
            </w:r>
          </w:p>
        </w:tc>
      </w:tr>
      <w:tr w:rsidR="00DE09FE" w:rsidRPr="003930CE" w14:paraId="08895E5A" w14:textId="77777777" w:rsidTr="004D0027">
        <w:trPr>
          <w:trHeight w:val="20"/>
        </w:trPr>
        <w:tc>
          <w:tcPr>
            <w:tcW w:w="3870" w:type="dxa"/>
          </w:tcPr>
          <w:p w14:paraId="26F40889" w14:textId="77777777" w:rsidR="00DE09FE" w:rsidRPr="003930CE" w:rsidRDefault="00DE09FE" w:rsidP="00DE09FE">
            <w:pPr>
              <w:keepNext/>
              <w:spacing w:line="240" w:lineRule="exact"/>
              <w:ind w:left="360" w:right="14"/>
              <w:outlineLvl w:val="5"/>
              <w:rPr>
                <w:rFonts w:ascii="Times New Roman" w:hAnsi="Times New Roman" w:cs="Times New Roman"/>
                <w:position w:val="0"/>
                <w:sz w:val="16"/>
                <w:szCs w:val="16"/>
              </w:rPr>
            </w:pPr>
            <w:r w:rsidRPr="003930CE">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14:paraId="7AF83407" w14:textId="54785ED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51,268</w:t>
            </w:r>
          </w:p>
        </w:tc>
        <w:tc>
          <w:tcPr>
            <w:tcW w:w="85" w:type="dxa"/>
            <w:shd w:val="clear" w:color="auto" w:fill="auto"/>
          </w:tcPr>
          <w:p w14:paraId="1EF0DC98"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73C0B491" w14:textId="7B82B8A8"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5,783</w:t>
            </w:r>
          </w:p>
        </w:tc>
        <w:tc>
          <w:tcPr>
            <w:tcW w:w="90" w:type="dxa"/>
            <w:shd w:val="clear" w:color="auto" w:fill="auto"/>
          </w:tcPr>
          <w:p w14:paraId="42DC05DA"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0DD95AAF" w14:textId="65B804FE"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4,183</w:t>
            </w:r>
            <w:r w:rsidRPr="00DE09FE">
              <w:rPr>
                <w:rFonts w:ascii="Times New Roman" w:eastAsia="Verdana" w:hAnsi="Times New Roman" w:cs="Times New Roman"/>
                <w:position w:val="0"/>
                <w:sz w:val="16"/>
                <w:szCs w:val="16"/>
                <w:cs/>
              </w:rPr>
              <w:t>)</w:t>
            </w:r>
          </w:p>
        </w:tc>
        <w:tc>
          <w:tcPr>
            <w:tcW w:w="86" w:type="dxa"/>
          </w:tcPr>
          <w:p w14:paraId="6678A0EC"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3CC26429" w14:textId="44083EAD"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52,868</w:t>
            </w:r>
          </w:p>
        </w:tc>
      </w:tr>
      <w:tr w:rsidR="00DE09FE" w:rsidRPr="003930CE" w14:paraId="002DD893" w14:textId="77777777" w:rsidTr="004D0027">
        <w:trPr>
          <w:trHeight w:val="20"/>
        </w:trPr>
        <w:tc>
          <w:tcPr>
            <w:tcW w:w="3870" w:type="dxa"/>
          </w:tcPr>
          <w:p w14:paraId="18F553ED" w14:textId="77777777" w:rsidR="00DE09FE" w:rsidRPr="003930CE" w:rsidRDefault="00DE09FE" w:rsidP="00DE09FE">
            <w:pPr>
              <w:spacing w:line="240" w:lineRule="exact"/>
              <w:ind w:right="14"/>
              <w:rPr>
                <w:rFonts w:ascii="Times New Roman" w:hAnsi="Times New Roman" w:cs="Times New Roman"/>
                <w:b/>
                <w:bCs/>
                <w:spacing w:val="-2"/>
                <w:position w:val="0"/>
                <w:sz w:val="16"/>
                <w:szCs w:val="16"/>
                <w:cs/>
              </w:rPr>
            </w:pPr>
          </w:p>
        </w:tc>
        <w:tc>
          <w:tcPr>
            <w:tcW w:w="1156" w:type="dxa"/>
            <w:tcBorders>
              <w:top w:val="single" w:sz="4" w:space="0" w:color="auto"/>
            </w:tcBorders>
            <w:shd w:val="clear" w:color="auto" w:fill="auto"/>
          </w:tcPr>
          <w:p w14:paraId="16A16B8A"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85" w:type="dxa"/>
            <w:shd w:val="clear" w:color="auto" w:fill="auto"/>
          </w:tcPr>
          <w:p w14:paraId="49A748B3"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tcBorders>
          </w:tcPr>
          <w:p w14:paraId="65B1348B"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90" w:type="dxa"/>
            <w:shd w:val="clear" w:color="auto" w:fill="auto"/>
          </w:tcPr>
          <w:p w14:paraId="5A39ADE8"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tcBorders>
          </w:tcPr>
          <w:p w14:paraId="71D18F52"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86" w:type="dxa"/>
          </w:tcPr>
          <w:p w14:paraId="0F74282A"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tcBorders>
            <w:shd w:val="clear" w:color="auto" w:fill="auto"/>
          </w:tcPr>
          <w:p w14:paraId="763591F8"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r>
      <w:tr w:rsidR="00DE09FE" w:rsidRPr="003930CE" w14:paraId="7E28251C" w14:textId="77777777" w:rsidTr="004D0027">
        <w:trPr>
          <w:trHeight w:val="20"/>
        </w:trPr>
        <w:tc>
          <w:tcPr>
            <w:tcW w:w="3870" w:type="dxa"/>
          </w:tcPr>
          <w:p w14:paraId="79DA2E14" w14:textId="77777777" w:rsidR="00DE09FE" w:rsidRPr="003930CE" w:rsidRDefault="00DE09FE" w:rsidP="00DE09FE">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Accumulated depreciation</w:t>
            </w:r>
          </w:p>
        </w:tc>
        <w:tc>
          <w:tcPr>
            <w:tcW w:w="1156" w:type="dxa"/>
            <w:shd w:val="clear" w:color="auto" w:fill="auto"/>
          </w:tcPr>
          <w:p w14:paraId="4226BBB0"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85" w:type="dxa"/>
            <w:shd w:val="clear" w:color="auto" w:fill="auto"/>
          </w:tcPr>
          <w:p w14:paraId="62FB31EA"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Pr>
          <w:p w14:paraId="7F53B839"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90" w:type="dxa"/>
            <w:shd w:val="clear" w:color="auto" w:fill="auto"/>
          </w:tcPr>
          <w:p w14:paraId="49CF4D2E"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1152" w:type="dxa"/>
          </w:tcPr>
          <w:p w14:paraId="30D0BBE6"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86" w:type="dxa"/>
          </w:tcPr>
          <w:p w14:paraId="52C52665"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1152" w:type="dxa"/>
            <w:shd w:val="clear" w:color="auto" w:fill="auto"/>
          </w:tcPr>
          <w:p w14:paraId="705EC13D"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r>
      <w:tr w:rsidR="00DE09FE" w:rsidRPr="003930CE" w14:paraId="5FC97AC5" w14:textId="77777777" w:rsidTr="004D0027">
        <w:trPr>
          <w:trHeight w:val="20"/>
        </w:trPr>
        <w:tc>
          <w:tcPr>
            <w:tcW w:w="3870" w:type="dxa"/>
            <w:shd w:val="clear" w:color="auto" w:fill="auto"/>
          </w:tcPr>
          <w:p w14:paraId="6524AF5C" w14:textId="77777777" w:rsidR="00DE09FE" w:rsidRPr="003930CE" w:rsidRDefault="00DE09FE" w:rsidP="00DE09FE">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w:t>
            </w:r>
          </w:p>
        </w:tc>
        <w:tc>
          <w:tcPr>
            <w:tcW w:w="1156" w:type="dxa"/>
            <w:shd w:val="clear" w:color="auto" w:fill="auto"/>
          </w:tcPr>
          <w:p w14:paraId="4B6856EE" w14:textId="7AFCB7D3"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1,450</w:t>
            </w:r>
            <w:r w:rsidRPr="00DE09FE">
              <w:rPr>
                <w:rFonts w:ascii="Times New Roman" w:eastAsia="Verdana" w:hAnsi="Times New Roman" w:cs="Times New Roman"/>
                <w:position w:val="0"/>
                <w:sz w:val="16"/>
                <w:szCs w:val="16"/>
                <w:cs/>
              </w:rPr>
              <w:t>)</w:t>
            </w:r>
          </w:p>
        </w:tc>
        <w:tc>
          <w:tcPr>
            <w:tcW w:w="85" w:type="dxa"/>
            <w:shd w:val="clear" w:color="auto" w:fill="auto"/>
          </w:tcPr>
          <w:p w14:paraId="7CDBC19F"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Pr>
          <w:p w14:paraId="1A0F3D27" w14:textId="43587B2B"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1,160</w:t>
            </w:r>
            <w:r w:rsidRPr="00DE09FE">
              <w:rPr>
                <w:rFonts w:ascii="Times New Roman" w:eastAsia="Verdana" w:hAnsi="Times New Roman" w:cs="Times New Roman"/>
                <w:position w:val="0"/>
                <w:sz w:val="16"/>
                <w:szCs w:val="16"/>
                <w:cs/>
              </w:rPr>
              <w:t>)</w:t>
            </w:r>
          </w:p>
        </w:tc>
        <w:tc>
          <w:tcPr>
            <w:tcW w:w="90" w:type="dxa"/>
            <w:shd w:val="clear" w:color="auto" w:fill="auto"/>
          </w:tcPr>
          <w:p w14:paraId="55A9C221"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Pr>
          <w:p w14:paraId="6C895855" w14:textId="47F7621D"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343</w:t>
            </w:r>
          </w:p>
        </w:tc>
        <w:tc>
          <w:tcPr>
            <w:tcW w:w="86" w:type="dxa"/>
          </w:tcPr>
          <w:p w14:paraId="6C0EA7BE"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shd w:val="clear" w:color="auto" w:fill="auto"/>
          </w:tcPr>
          <w:p w14:paraId="09460F66" w14:textId="425919A8"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2,267</w:t>
            </w:r>
            <w:r w:rsidRPr="00DE09FE">
              <w:rPr>
                <w:rFonts w:ascii="Times New Roman" w:eastAsia="Verdana" w:hAnsi="Times New Roman" w:cs="Times New Roman"/>
                <w:position w:val="0"/>
                <w:sz w:val="16"/>
                <w:szCs w:val="16"/>
                <w:cs/>
              </w:rPr>
              <w:t>)</w:t>
            </w:r>
          </w:p>
        </w:tc>
      </w:tr>
      <w:tr w:rsidR="00DE09FE" w:rsidRPr="003930CE" w14:paraId="5A49AF99" w14:textId="77777777" w:rsidTr="004D0027">
        <w:trPr>
          <w:trHeight w:val="20"/>
        </w:trPr>
        <w:tc>
          <w:tcPr>
            <w:tcW w:w="3870" w:type="dxa"/>
            <w:shd w:val="clear" w:color="auto" w:fill="auto"/>
          </w:tcPr>
          <w:p w14:paraId="4F77B2AE" w14:textId="77777777" w:rsidR="00DE09FE" w:rsidRPr="003930CE" w:rsidRDefault="00DE09FE" w:rsidP="00DE09FE">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position w:val="0"/>
                <w:sz w:val="16"/>
                <w:szCs w:val="16"/>
                <w:lang w:val="en-GB"/>
              </w:rPr>
              <w:t>Building</w:t>
            </w:r>
          </w:p>
        </w:tc>
        <w:tc>
          <w:tcPr>
            <w:tcW w:w="1156" w:type="dxa"/>
            <w:shd w:val="clear" w:color="auto" w:fill="auto"/>
          </w:tcPr>
          <w:p w14:paraId="3E0E9241" w14:textId="23298D3D"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4,648</w:t>
            </w:r>
            <w:r w:rsidRPr="00DE09FE">
              <w:rPr>
                <w:rFonts w:ascii="Times New Roman" w:eastAsia="Verdana" w:hAnsi="Times New Roman" w:cs="Times New Roman"/>
                <w:position w:val="0"/>
                <w:sz w:val="16"/>
                <w:szCs w:val="16"/>
                <w:cs/>
              </w:rPr>
              <w:t>)</w:t>
            </w:r>
          </w:p>
        </w:tc>
        <w:tc>
          <w:tcPr>
            <w:tcW w:w="85" w:type="dxa"/>
            <w:shd w:val="clear" w:color="auto" w:fill="auto"/>
          </w:tcPr>
          <w:p w14:paraId="500DA7AC"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Pr>
          <w:p w14:paraId="20EE03B3" w14:textId="2D54FC44"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4,678</w:t>
            </w:r>
            <w:r w:rsidRPr="00DE09FE">
              <w:rPr>
                <w:rFonts w:ascii="Times New Roman" w:eastAsia="Verdana" w:hAnsi="Times New Roman" w:cs="Times New Roman"/>
                <w:position w:val="0"/>
                <w:sz w:val="16"/>
                <w:szCs w:val="16"/>
                <w:cs/>
              </w:rPr>
              <w:t>)</w:t>
            </w:r>
          </w:p>
        </w:tc>
        <w:tc>
          <w:tcPr>
            <w:tcW w:w="90" w:type="dxa"/>
            <w:shd w:val="clear" w:color="auto" w:fill="auto"/>
          </w:tcPr>
          <w:p w14:paraId="66109E07"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Pr>
          <w:p w14:paraId="268B4EA2" w14:textId="4CFD467D" w:rsidR="00DE09FE" w:rsidRPr="00DE09FE" w:rsidRDefault="00510D8C" w:rsidP="00510D8C">
            <w:pPr>
              <w:spacing w:line="240" w:lineRule="exact"/>
              <w:ind w:right="29"/>
              <w:jc w:val="center"/>
              <w:rPr>
                <w:rFonts w:ascii="Times New Roman" w:eastAsia="Verdana" w:hAnsi="Times New Roman" w:cs="Times New Roman"/>
                <w:position w:val="0"/>
                <w:sz w:val="16"/>
                <w:szCs w:val="16"/>
              </w:rPr>
            </w:pPr>
            <w:r>
              <w:rPr>
                <w:rFonts w:ascii="Times New Roman" w:eastAsia="Verdana" w:hAnsi="Times New Roman" w:cs="Times New Roman"/>
                <w:position w:val="0"/>
                <w:sz w:val="16"/>
                <w:szCs w:val="16"/>
              </w:rPr>
              <w:t>-</w:t>
            </w:r>
          </w:p>
        </w:tc>
        <w:tc>
          <w:tcPr>
            <w:tcW w:w="86" w:type="dxa"/>
          </w:tcPr>
          <w:p w14:paraId="49545965"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shd w:val="clear" w:color="auto" w:fill="auto"/>
          </w:tcPr>
          <w:p w14:paraId="43F6488A" w14:textId="1ADEB270"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9,326</w:t>
            </w:r>
            <w:r w:rsidRPr="00DE09FE">
              <w:rPr>
                <w:rFonts w:ascii="Times New Roman" w:eastAsia="Verdana" w:hAnsi="Times New Roman" w:cs="Times New Roman"/>
                <w:position w:val="0"/>
                <w:sz w:val="16"/>
                <w:szCs w:val="16"/>
                <w:cs/>
              </w:rPr>
              <w:t>)</w:t>
            </w:r>
          </w:p>
        </w:tc>
      </w:tr>
      <w:tr w:rsidR="00DE09FE" w:rsidRPr="003930CE" w14:paraId="29FF56C1" w14:textId="77777777" w:rsidTr="004D0027">
        <w:trPr>
          <w:trHeight w:val="20"/>
        </w:trPr>
        <w:tc>
          <w:tcPr>
            <w:tcW w:w="3870" w:type="dxa"/>
            <w:shd w:val="clear" w:color="auto" w:fill="auto"/>
          </w:tcPr>
          <w:p w14:paraId="57E255C6" w14:textId="77777777" w:rsidR="00DE09FE" w:rsidRPr="003930CE" w:rsidRDefault="00DE09FE" w:rsidP="00DE09FE">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21017AED" w14:textId="26B11CB5"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8,394</w:t>
            </w:r>
            <w:r w:rsidRPr="00DE09FE">
              <w:rPr>
                <w:rFonts w:ascii="Times New Roman" w:eastAsia="Verdana" w:hAnsi="Times New Roman" w:cs="Times New Roman"/>
                <w:position w:val="0"/>
                <w:sz w:val="16"/>
                <w:szCs w:val="16"/>
                <w:cs/>
              </w:rPr>
              <w:t>)</w:t>
            </w:r>
          </w:p>
        </w:tc>
        <w:tc>
          <w:tcPr>
            <w:tcW w:w="85" w:type="dxa"/>
            <w:shd w:val="clear" w:color="auto" w:fill="auto"/>
          </w:tcPr>
          <w:p w14:paraId="50D5A273"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bottom w:val="single" w:sz="4" w:space="0" w:color="auto"/>
            </w:tcBorders>
          </w:tcPr>
          <w:p w14:paraId="4CF4C6CA" w14:textId="699740B9"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6,388</w:t>
            </w:r>
            <w:r w:rsidRPr="00DE09FE">
              <w:rPr>
                <w:rFonts w:ascii="Times New Roman" w:eastAsia="Verdana" w:hAnsi="Times New Roman" w:cs="Times New Roman"/>
                <w:position w:val="0"/>
                <w:sz w:val="16"/>
                <w:szCs w:val="16"/>
                <w:cs/>
              </w:rPr>
              <w:t>)</w:t>
            </w:r>
          </w:p>
        </w:tc>
        <w:tc>
          <w:tcPr>
            <w:tcW w:w="90" w:type="dxa"/>
            <w:shd w:val="clear" w:color="auto" w:fill="auto"/>
          </w:tcPr>
          <w:p w14:paraId="657B1337"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bottom w:val="single" w:sz="4" w:space="0" w:color="auto"/>
            </w:tcBorders>
          </w:tcPr>
          <w:p w14:paraId="3D9D0B09" w14:textId="53B8A156"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1,106</w:t>
            </w:r>
          </w:p>
        </w:tc>
        <w:tc>
          <w:tcPr>
            <w:tcW w:w="86" w:type="dxa"/>
          </w:tcPr>
          <w:p w14:paraId="4CBD1AE1"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bottom w:val="single" w:sz="4" w:space="0" w:color="auto"/>
            </w:tcBorders>
            <w:shd w:val="clear" w:color="auto" w:fill="auto"/>
          </w:tcPr>
          <w:p w14:paraId="0DBD15F0" w14:textId="713F32CC"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13,676</w:t>
            </w:r>
            <w:r w:rsidRPr="00DE09FE">
              <w:rPr>
                <w:rFonts w:ascii="Times New Roman" w:eastAsia="Verdana" w:hAnsi="Times New Roman" w:cs="Times New Roman"/>
                <w:position w:val="0"/>
                <w:sz w:val="16"/>
                <w:szCs w:val="16"/>
                <w:cs/>
              </w:rPr>
              <w:t>)</w:t>
            </w:r>
          </w:p>
        </w:tc>
      </w:tr>
      <w:tr w:rsidR="00DE09FE" w:rsidRPr="003930CE" w14:paraId="178FC3E1" w14:textId="77777777" w:rsidTr="004D0027">
        <w:trPr>
          <w:trHeight w:val="20"/>
        </w:trPr>
        <w:tc>
          <w:tcPr>
            <w:tcW w:w="3870" w:type="dxa"/>
          </w:tcPr>
          <w:p w14:paraId="43AFF74A" w14:textId="77777777" w:rsidR="00DE09FE" w:rsidRPr="003930CE" w:rsidRDefault="00DE09FE" w:rsidP="00DE09FE">
            <w:pPr>
              <w:keepNext/>
              <w:spacing w:line="240" w:lineRule="exact"/>
              <w:ind w:left="360"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Total accumulated depreciation</w:t>
            </w:r>
          </w:p>
        </w:tc>
        <w:tc>
          <w:tcPr>
            <w:tcW w:w="1156" w:type="dxa"/>
            <w:tcBorders>
              <w:top w:val="single" w:sz="4" w:space="0" w:color="auto"/>
              <w:bottom w:val="single" w:sz="4" w:space="0" w:color="auto"/>
            </w:tcBorders>
            <w:shd w:val="clear" w:color="auto" w:fill="auto"/>
          </w:tcPr>
          <w:p w14:paraId="50AEAF2B" w14:textId="4E16495E"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14,492</w:t>
            </w:r>
            <w:r w:rsidRPr="00DE09FE">
              <w:rPr>
                <w:rFonts w:ascii="Times New Roman" w:eastAsia="Verdana" w:hAnsi="Times New Roman" w:cs="Times New Roman"/>
                <w:position w:val="0"/>
                <w:sz w:val="16"/>
                <w:szCs w:val="16"/>
                <w:cs/>
              </w:rPr>
              <w:t>)</w:t>
            </w:r>
          </w:p>
        </w:tc>
        <w:tc>
          <w:tcPr>
            <w:tcW w:w="85" w:type="dxa"/>
            <w:shd w:val="clear" w:color="auto" w:fill="auto"/>
          </w:tcPr>
          <w:p w14:paraId="5882E3EE"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228CA2B5" w14:textId="2CF10A0F"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12,226</w:t>
            </w:r>
            <w:r w:rsidRPr="00DE09FE">
              <w:rPr>
                <w:rFonts w:ascii="Times New Roman" w:eastAsia="Verdana" w:hAnsi="Times New Roman" w:cs="Times New Roman"/>
                <w:position w:val="0"/>
                <w:sz w:val="16"/>
                <w:szCs w:val="16"/>
                <w:cs/>
              </w:rPr>
              <w:t>)</w:t>
            </w:r>
          </w:p>
        </w:tc>
        <w:tc>
          <w:tcPr>
            <w:tcW w:w="90" w:type="dxa"/>
            <w:shd w:val="clear" w:color="auto" w:fill="auto"/>
          </w:tcPr>
          <w:p w14:paraId="084AD0F9"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393FA46B" w14:textId="5F23CC1E"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1,449</w:t>
            </w:r>
          </w:p>
        </w:tc>
        <w:tc>
          <w:tcPr>
            <w:tcW w:w="86" w:type="dxa"/>
          </w:tcPr>
          <w:p w14:paraId="59936D0B"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07CB267A" w14:textId="58A1E3CE"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cs/>
              </w:rPr>
              <w:t>(</w:t>
            </w:r>
            <w:r w:rsidRPr="00DE09FE">
              <w:rPr>
                <w:rFonts w:ascii="Times New Roman" w:eastAsia="Verdana" w:hAnsi="Times New Roman" w:cs="Times New Roman"/>
                <w:position w:val="0"/>
                <w:sz w:val="16"/>
                <w:szCs w:val="16"/>
              </w:rPr>
              <w:t>25,269</w:t>
            </w:r>
            <w:r w:rsidRPr="00DE09FE">
              <w:rPr>
                <w:rFonts w:ascii="Times New Roman" w:eastAsia="Verdana" w:hAnsi="Times New Roman" w:cs="Times New Roman"/>
                <w:position w:val="0"/>
                <w:sz w:val="16"/>
                <w:szCs w:val="16"/>
                <w:cs/>
              </w:rPr>
              <w:t>)</w:t>
            </w:r>
          </w:p>
        </w:tc>
      </w:tr>
      <w:tr w:rsidR="00DE09FE" w:rsidRPr="003930CE" w14:paraId="5F4E9147" w14:textId="77777777" w:rsidTr="004D0027">
        <w:trPr>
          <w:trHeight w:val="20"/>
        </w:trPr>
        <w:tc>
          <w:tcPr>
            <w:tcW w:w="3870" w:type="dxa"/>
          </w:tcPr>
          <w:p w14:paraId="015A5301" w14:textId="77777777" w:rsidR="00DE09FE" w:rsidRPr="003930CE" w:rsidRDefault="00DE09FE" w:rsidP="00DE09FE">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Total right-of-use asset</w:t>
            </w:r>
          </w:p>
        </w:tc>
        <w:tc>
          <w:tcPr>
            <w:tcW w:w="1156" w:type="dxa"/>
            <w:tcBorders>
              <w:top w:val="single" w:sz="4" w:space="0" w:color="auto"/>
              <w:bottom w:val="double" w:sz="4" w:space="0" w:color="auto"/>
            </w:tcBorders>
            <w:shd w:val="clear" w:color="auto" w:fill="auto"/>
          </w:tcPr>
          <w:p w14:paraId="012EECB0" w14:textId="715E0242"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36,776</w:t>
            </w:r>
          </w:p>
        </w:tc>
        <w:tc>
          <w:tcPr>
            <w:tcW w:w="85" w:type="dxa"/>
            <w:shd w:val="clear" w:color="auto" w:fill="auto"/>
          </w:tcPr>
          <w:p w14:paraId="003ACC92"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tcBorders>
          </w:tcPr>
          <w:p w14:paraId="542E8A64"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90" w:type="dxa"/>
            <w:shd w:val="clear" w:color="auto" w:fill="auto"/>
          </w:tcPr>
          <w:p w14:paraId="18800CC6"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tcBorders>
          </w:tcPr>
          <w:p w14:paraId="0376D7BB" w14:textId="77777777"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p>
        </w:tc>
        <w:tc>
          <w:tcPr>
            <w:tcW w:w="86" w:type="dxa"/>
          </w:tcPr>
          <w:p w14:paraId="013EE592" w14:textId="77777777" w:rsidR="00DE09FE" w:rsidRPr="00DE09FE" w:rsidRDefault="00DE09FE" w:rsidP="00DE09FE">
            <w:pPr>
              <w:tabs>
                <w:tab w:val="decimal" w:pos="837"/>
              </w:tabs>
              <w:spacing w:line="240" w:lineRule="exact"/>
              <w:ind w:right="169"/>
              <w:jc w:val="right"/>
              <w:rPr>
                <w:rFonts w:ascii="Times New Roman" w:eastAsia="Verdana"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64F9D433" w14:textId="3C9249FB" w:rsidR="00DE09FE" w:rsidRPr="00DE09FE" w:rsidRDefault="00DE09FE" w:rsidP="00DE09FE">
            <w:pPr>
              <w:spacing w:line="240" w:lineRule="exact"/>
              <w:ind w:right="169"/>
              <w:jc w:val="right"/>
              <w:rPr>
                <w:rFonts w:ascii="Times New Roman" w:eastAsia="Verdana" w:hAnsi="Times New Roman" w:cs="Times New Roman"/>
                <w:position w:val="0"/>
                <w:sz w:val="16"/>
                <w:szCs w:val="16"/>
              </w:rPr>
            </w:pPr>
            <w:r w:rsidRPr="00DE09FE">
              <w:rPr>
                <w:rFonts w:ascii="Times New Roman" w:eastAsia="Verdana" w:hAnsi="Times New Roman" w:cs="Times New Roman"/>
                <w:position w:val="0"/>
                <w:sz w:val="16"/>
                <w:szCs w:val="16"/>
              </w:rPr>
              <w:t>27,599</w:t>
            </w:r>
          </w:p>
        </w:tc>
      </w:tr>
    </w:tbl>
    <w:p w14:paraId="0BB7A7B8" w14:textId="14D45DBD" w:rsidR="0080055D" w:rsidRPr="003930CE" w:rsidRDefault="0080055D" w:rsidP="00AF1AA5">
      <w:pPr>
        <w:tabs>
          <w:tab w:val="left" w:pos="540"/>
          <w:tab w:val="left" w:pos="2160"/>
        </w:tabs>
        <w:overflowPunct w:val="0"/>
        <w:autoSpaceDE w:val="0"/>
        <w:autoSpaceDN w:val="0"/>
        <w:adjustRightInd w:val="0"/>
        <w:ind w:left="547"/>
        <w:jc w:val="both"/>
        <w:textAlignment w:val="baseline"/>
        <w:rPr>
          <w:rFonts w:ascii="Times New Roman" w:hAnsi="Times New Roman" w:cs="Times New Roman"/>
          <w:position w:val="0"/>
          <w:sz w:val="24"/>
          <w:szCs w:val="24"/>
        </w:rPr>
      </w:pPr>
    </w:p>
    <w:p w14:paraId="297F545E" w14:textId="77777777" w:rsidR="0080055D" w:rsidRPr="003930CE" w:rsidRDefault="0080055D" w:rsidP="00AF1AA5">
      <w:pPr>
        <w:tabs>
          <w:tab w:val="left" w:pos="540"/>
          <w:tab w:val="left" w:pos="2160"/>
        </w:tabs>
        <w:overflowPunct w:val="0"/>
        <w:autoSpaceDE w:val="0"/>
        <w:autoSpaceDN w:val="0"/>
        <w:adjustRightInd w:val="0"/>
        <w:ind w:left="547"/>
        <w:jc w:val="both"/>
        <w:textAlignment w:val="baseline"/>
        <w:rPr>
          <w:rFonts w:ascii="Times New Roman" w:hAnsi="Times New Roman" w:cs="Times New Roman"/>
          <w:position w:val="0"/>
          <w:sz w:val="2"/>
          <w:szCs w:val="2"/>
        </w:rPr>
      </w:pPr>
    </w:p>
    <w:tbl>
      <w:tblPr>
        <w:tblW w:w="8657" w:type="dxa"/>
        <w:tblInd w:w="540" w:type="dxa"/>
        <w:tblLayout w:type="fixed"/>
        <w:tblCellMar>
          <w:left w:w="0" w:type="dxa"/>
          <w:right w:w="0" w:type="dxa"/>
        </w:tblCellMar>
        <w:tblLook w:val="0000" w:firstRow="0" w:lastRow="0" w:firstColumn="0" w:lastColumn="0" w:noHBand="0" w:noVBand="0"/>
      </w:tblPr>
      <w:tblGrid>
        <w:gridCol w:w="3780"/>
        <w:gridCol w:w="1160"/>
        <w:gridCol w:w="85"/>
        <w:gridCol w:w="1152"/>
        <w:gridCol w:w="90"/>
        <w:gridCol w:w="1152"/>
        <w:gridCol w:w="86"/>
        <w:gridCol w:w="1152"/>
      </w:tblGrid>
      <w:tr w:rsidR="0060737C" w:rsidRPr="003930CE" w14:paraId="721605B8" w14:textId="77777777" w:rsidTr="00CA4D87">
        <w:trPr>
          <w:trHeight w:val="20"/>
          <w:tblHeader/>
        </w:trPr>
        <w:tc>
          <w:tcPr>
            <w:tcW w:w="3780" w:type="dxa"/>
          </w:tcPr>
          <w:p w14:paraId="7B45FD2C" w14:textId="0EF15779" w:rsidR="0060737C" w:rsidRPr="003930CE" w:rsidRDefault="0060737C" w:rsidP="00CA4D87">
            <w:pPr>
              <w:spacing w:line="240" w:lineRule="exact"/>
              <w:ind w:right="14"/>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2020</w:t>
            </w:r>
          </w:p>
        </w:tc>
        <w:tc>
          <w:tcPr>
            <w:tcW w:w="1160" w:type="dxa"/>
          </w:tcPr>
          <w:p w14:paraId="470E80F6" w14:textId="77777777" w:rsidR="0060737C" w:rsidRPr="003930CE" w:rsidRDefault="0060737C" w:rsidP="00CA4D87">
            <w:pPr>
              <w:spacing w:line="240" w:lineRule="exact"/>
              <w:ind w:right="14"/>
              <w:jc w:val="center"/>
              <w:rPr>
                <w:rFonts w:ascii="Times New Roman" w:hAnsi="Times New Roman" w:cs="Times New Roman"/>
                <w:b/>
                <w:bCs/>
                <w:position w:val="0"/>
                <w:sz w:val="16"/>
                <w:szCs w:val="16"/>
              </w:rPr>
            </w:pPr>
          </w:p>
        </w:tc>
        <w:tc>
          <w:tcPr>
            <w:tcW w:w="85" w:type="dxa"/>
          </w:tcPr>
          <w:p w14:paraId="12764080" w14:textId="77777777" w:rsidR="0060737C" w:rsidRPr="003930CE" w:rsidRDefault="0060737C" w:rsidP="00CA4D87">
            <w:pPr>
              <w:spacing w:line="240" w:lineRule="exact"/>
              <w:ind w:right="14"/>
              <w:jc w:val="center"/>
              <w:rPr>
                <w:rFonts w:ascii="Times New Roman" w:hAnsi="Times New Roman" w:cs="Times New Roman"/>
                <w:b/>
                <w:bCs/>
                <w:position w:val="0"/>
                <w:sz w:val="16"/>
                <w:szCs w:val="16"/>
              </w:rPr>
            </w:pPr>
          </w:p>
        </w:tc>
        <w:tc>
          <w:tcPr>
            <w:tcW w:w="1152" w:type="dxa"/>
          </w:tcPr>
          <w:p w14:paraId="5D952DE3" w14:textId="77777777" w:rsidR="0060737C" w:rsidRPr="003930CE" w:rsidRDefault="0060737C" w:rsidP="00CA4D87">
            <w:pPr>
              <w:spacing w:line="240" w:lineRule="exact"/>
              <w:ind w:right="14"/>
              <w:jc w:val="center"/>
              <w:rPr>
                <w:rFonts w:ascii="Times New Roman" w:hAnsi="Times New Roman" w:cs="Times New Roman"/>
                <w:b/>
                <w:bCs/>
                <w:position w:val="0"/>
                <w:sz w:val="16"/>
                <w:szCs w:val="16"/>
              </w:rPr>
            </w:pPr>
          </w:p>
        </w:tc>
        <w:tc>
          <w:tcPr>
            <w:tcW w:w="90" w:type="dxa"/>
          </w:tcPr>
          <w:p w14:paraId="3F0E50EE" w14:textId="77777777" w:rsidR="0060737C" w:rsidRPr="003930CE" w:rsidRDefault="0060737C" w:rsidP="00CA4D87">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234390C8" w14:textId="77777777" w:rsidR="0060737C" w:rsidRPr="003930CE" w:rsidRDefault="0060737C" w:rsidP="00CA4D87">
            <w:pPr>
              <w:spacing w:line="240" w:lineRule="exact"/>
              <w:ind w:right="130"/>
              <w:jc w:val="right"/>
              <w:rPr>
                <w:rFonts w:ascii="Times New Roman" w:hAnsi="Times New Roman" w:cs="Times New Roman"/>
                <w:b/>
                <w:bCs/>
                <w:position w:val="0"/>
                <w:sz w:val="16"/>
                <w:szCs w:val="16"/>
              </w:rPr>
            </w:pPr>
          </w:p>
        </w:tc>
      </w:tr>
      <w:tr w:rsidR="003930CE" w:rsidRPr="003930CE" w14:paraId="6D1C7326" w14:textId="77777777" w:rsidTr="00CA4D87">
        <w:trPr>
          <w:trHeight w:val="20"/>
          <w:tblHeader/>
        </w:trPr>
        <w:tc>
          <w:tcPr>
            <w:tcW w:w="3780" w:type="dxa"/>
          </w:tcPr>
          <w:p w14:paraId="18B84DC3" w14:textId="77777777" w:rsidR="00CA6111" w:rsidRPr="003930CE" w:rsidRDefault="00CA6111" w:rsidP="00CA4D87">
            <w:pPr>
              <w:spacing w:line="240" w:lineRule="exact"/>
              <w:ind w:right="14"/>
              <w:rPr>
                <w:rFonts w:ascii="Times New Roman" w:hAnsi="Times New Roman" w:cs="Times New Roman"/>
                <w:b/>
                <w:bCs/>
                <w:position w:val="0"/>
                <w:sz w:val="16"/>
                <w:szCs w:val="16"/>
              </w:rPr>
            </w:pPr>
          </w:p>
        </w:tc>
        <w:tc>
          <w:tcPr>
            <w:tcW w:w="1160" w:type="dxa"/>
          </w:tcPr>
          <w:p w14:paraId="718BFBB7"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85" w:type="dxa"/>
          </w:tcPr>
          <w:p w14:paraId="22449F6E"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tcPr>
          <w:p w14:paraId="3390120C"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90" w:type="dxa"/>
          </w:tcPr>
          <w:p w14:paraId="39113239"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63C08E35" w14:textId="77777777" w:rsidR="00CA6111" w:rsidRPr="003930CE" w:rsidRDefault="00CA6111" w:rsidP="00CA4D87">
            <w:pPr>
              <w:spacing w:line="240" w:lineRule="exact"/>
              <w:ind w:right="13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Unit : Thousand Baht</w:t>
            </w:r>
          </w:p>
        </w:tc>
      </w:tr>
      <w:tr w:rsidR="003930CE" w:rsidRPr="003930CE" w14:paraId="7DF83FAB" w14:textId="77777777" w:rsidTr="00CA4D87">
        <w:trPr>
          <w:trHeight w:val="20"/>
          <w:tblHeader/>
        </w:trPr>
        <w:tc>
          <w:tcPr>
            <w:tcW w:w="3780" w:type="dxa"/>
          </w:tcPr>
          <w:p w14:paraId="46D8ACEE" w14:textId="77777777" w:rsidR="00CA6111" w:rsidRPr="003930CE" w:rsidRDefault="00CA6111" w:rsidP="00CA4D87">
            <w:pPr>
              <w:spacing w:line="240" w:lineRule="exact"/>
              <w:ind w:right="14"/>
              <w:rPr>
                <w:rFonts w:ascii="Times New Roman" w:hAnsi="Times New Roman" w:cs="Times New Roman"/>
                <w:b/>
                <w:bCs/>
                <w:position w:val="0"/>
                <w:sz w:val="16"/>
                <w:szCs w:val="16"/>
              </w:rPr>
            </w:pPr>
          </w:p>
        </w:tc>
        <w:tc>
          <w:tcPr>
            <w:tcW w:w="4877" w:type="dxa"/>
            <w:gridSpan w:val="7"/>
          </w:tcPr>
          <w:p w14:paraId="3EF5FD03" w14:textId="52142070" w:rsidR="00CA6111" w:rsidRPr="003930CE" w:rsidRDefault="00CA6111" w:rsidP="00CA4D87">
            <w:pPr>
              <w:spacing w:line="240" w:lineRule="exact"/>
              <w:ind w:right="130"/>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Separate financial statements</w:t>
            </w:r>
          </w:p>
        </w:tc>
      </w:tr>
      <w:tr w:rsidR="003930CE" w:rsidRPr="003930CE" w14:paraId="48765C30" w14:textId="77777777" w:rsidTr="00CA4D87">
        <w:trPr>
          <w:trHeight w:val="20"/>
          <w:tblHeader/>
        </w:trPr>
        <w:tc>
          <w:tcPr>
            <w:tcW w:w="3780" w:type="dxa"/>
          </w:tcPr>
          <w:p w14:paraId="3A4444FB" w14:textId="4BC991F6" w:rsidR="00CA6111" w:rsidRPr="003930CE" w:rsidRDefault="00CA6111" w:rsidP="00CA4D87">
            <w:pPr>
              <w:spacing w:line="240" w:lineRule="exact"/>
              <w:ind w:right="14"/>
              <w:rPr>
                <w:rFonts w:ascii="Times New Roman" w:hAnsi="Times New Roman" w:cs="Times New Roman"/>
                <w:b/>
                <w:bCs/>
                <w:position w:val="0"/>
                <w:sz w:val="16"/>
                <w:szCs w:val="16"/>
              </w:rPr>
            </w:pPr>
          </w:p>
        </w:tc>
        <w:tc>
          <w:tcPr>
            <w:tcW w:w="1160" w:type="dxa"/>
            <w:shd w:val="clear" w:color="auto" w:fill="auto"/>
          </w:tcPr>
          <w:p w14:paraId="68172EC4"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Balance as at</w:t>
            </w:r>
          </w:p>
        </w:tc>
        <w:tc>
          <w:tcPr>
            <w:tcW w:w="85" w:type="dxa"/>
            <w:shd w:val="clear" w:color="auto" w:fill="auto"/>
          </w:tcPr>
          <w:p w14:paraId="5C6A1062"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vAlign w:val="center"/>
          </w:tcPr>
          <w:p w14:paraId="2CB7E933"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Addition</w:t>
            </w:r>
          </w:p>
        </w:tc>
        <w:tc>
          <w:tcPr>
            <w:tcW w:w="90" w:type="dxa"/>
            <w:shd w:val="clear" w:color="auto" w:fill="auto"/>
          </w:tcPr>
          <w:p w14:paraId="267A02A0"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tcPr>
          <w:p w14:paraId="31C37756"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(Disposal)</w:t>
            </w:r>
          </w:p>
        </w:tc>
        <w:tc>
          <w:tcPr>
            <w:tcW w:w="86" w:type="dxa"/>
          </w:tcPr>
          <w:p w14:paraId="32C5F576"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6F6673D3"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Balance as at</w:t>
            </w:r>
          </w:p>
        </w:tc>
      </w:tr>
      <w:tr w:rsidR="003930CE" w:rsidRPr="003930CE" w14:paraId="26D5B0F7" w14:textId="77777777" w:rsidTr="00CA4D87">
        <w:trPr>
          <w:trHeight w:val="20"/>
          <w:tblHeader/>
        </w:trPr>
        <w:tc>
          <w:tcPr>
            <w:tcW w:w="3780" w:type="dxa"/>
          </w:tcPr>
          <w:p w14:paraId="7FBB850F" w14:textId="77777777" w:rsidR="00CA6111" w:rsidRPr="003930CE" w:rsidRDefault="00CA6111" w:rsidP="00CA4D87">
            <w:pPr>
              <w:spacing w:line="240" w:lineRule="exact"/>
              <w:ind w:left="368" w:right="14"/>
              <w:jc w:val="center"/>
              <w:rPr>
                <w:rFonts w:ascii="Times New Roman" w:hAnsi="Times New Roman" w:cs="Times New Roman"/>
                <w:position w:val="0"/>
                <w:sz w:val="16"/>
                <w:szCs w:val="16"/>
              </w:rPr>
            </w:pPr>
          </w:p>
        </w:tc>
        <w:tc>
          <w:tcPr>
            <w:tcW w:w="1160" w:type="dxa"/>
            <w:shd w:val="clear" w:color="auto" w:fill="auto"/>
          </w:tcPr>
          <w:p w14:paraId="57EC98AB"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 xml:space="preserve">January </w:t>
            </w:r>
            <w:r w:rsidRPr="003930CE">
              <w:rPr>
                <w:rFonts w:ascii="Times New Roman" w:eastAsia="MS Mincho" w:hAnsi="Times New Roman"/>
                <w:b/>
                <w:bCs/>
                <w:position w:val="0"/>
                <w:sz w:val="16"/>
                <w:szCs w:val="16"/>
              </w:rPr>
              <w:t>1</w:t>
            </w:r>
            <w:r w:rsidRPr="003930CE">
              <w:rPr>
                <w:rFonts w:ascii="Times New Roman" w:eastAsia="MS Mincho" w:hAnsi="Times New Roman" w:cs="Times New Roman"/>
                <w:b/>
                <w:bCs/>
                <w:position w:val="0"/>
                <w:sz w:val="16"/>
                <w:szCs w:val="16"/>
                <w:lang w:val="en-GB"/>
              </w:rPr>
              <w:t>,</w:t>
            </w:r>
          </w:p>
        </w:tc>
        <w:tc>
          <w:tcPr>
            <w:tcW w:w="85" w:type="dxa"/>
            <w:shd w:val="clear" w:color="auto" w:fill="auto"/>
          </w:tcPr>
          <w:p w14:paraId="2AA9BAA7"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tcPr>
          <w:p w14:paraId="72DC3CEC"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061A2957"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tcPr>
          <w:p w14:paraId="34B0AEF8" w14:textId="77777777" w:rsidR="00CA6111" w:rsidRPr="003930CE" w:rsidRDefault="00CA6111" w:rsidP="00CA4D87">
            <w:pPr>
              <w:spacing w:line="240" w:lineRule="exact"/>
              <w:ind w:right="14"/>
              <w:jc w:val="center"/>
              <w:rPr>
                <w:rFonts w:ascii="Times New Roman" w:hAnsi="Times New Roman" w:cs="Times New Roman"/>
                <w:b/>
                <w:bCs/>
                <w:spacing w:val="-4"/>
                <w:position w:val="0"/>
                <w:sz w:val="16"/>
                <w:szCs w:val="16"/>
              </w:rPr>
            </w:pPr>
          </w:p>
        </w:tc>
        <w:tc>
          <w:tcPr>
            <w:tcW w:w="86" w:type="dxa"/>
          </w:tcPr>
          <w:p w14:paraId="79353B0E"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0A27758F"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cs="Times New Roman"/>
                <w:b/>
                <w:bCs/>
                <w:position w:val="0"/>
                <w:sz w:val="16"/>
                <w:szCs w:val="16"/>
                <w:lang w:val="en-GB"/>
              </w:rPr>
              <w:t xml:space="preserve">December </w:t>
            </w:r>
            <w:r w:rsidRPr="003930CE">
              <w:rPr>
                <w:rFonts w:ascii="Times New Roman" w:eastAsia="MS Mincho" w:hAnsi="Times New Roman"/>
                <w:b/>
                <w:bCs/>
                <w:position w:val="0"/>
                <w:sz w:val="16"/>
                <w:szCs w:val="16"/>
              </w:rPr>
              <w:t>31</w:t>
            </w:r>
            <w:r w:rsidRPr="003930CE">
              <w:rPr>
                <w:rFonts w:ascii="Times New Roman" w:eastAsia="MS Mincho" w:hAnsi="Times New Roman" w:cs="Times New Roman"/>
                <w:b/>
                <w:bCs/>
                <w:position w:val="0"/>
                <w:sz w:val="16"/>
                <w:szCs w:val="16"/>
                <w:lang w:val="en-GB"/>
              </w:rPr>
              <w:t>,</w:t>
            </w:r>
          </w:p>
        </w:tc>
      </w:tr>
      <w:tr w:rsidR="003930CE" w:rsidRPr="003930CE" w14:paraId="0FD1B9B2" w14:textId="77777777" w:rsidTr="00CA4D87">
        <w:trPr>
          <w:trHeight w:val="20"/>
          <w:tblHeader/>
        </w:trPr>
        <w:tc>
          <w:tcPr>
            <w:tcW w:w="3780" w:type="dxa"/>
          </w:tcPr>
          <w:p w14:paraId="6EF2A82E" w14:textId="77777777" w:rsidR="00CA6111" w:rsidRPr="003930CE" w:rsidRDefault="00CA6111" w:rsidP="00CA4D87">
            <w:pPr>
              <w:spacing w:line="240" w:lineRule="exact"/>
              <w:ind w:left="368" w:right="14"/>
              <w:jc w:val="center"/>
              <w:rPr>
                <w:rFonts w:ascii="Times New Roman" w:hAnsi="Times New Roman" w:cs="Times New Roman"/>
                <w:position w:val="0"/>
                <w:sz w:val="16"/>
                <w:szCs w:val="16"/>
              </w:rPr>
            </w:pPr>
          </w:p>
        </w:tc>
        <w:tc>
          <w:tcPr>
            <w:tcW w:w="1160" w:type="dxa"/>
            <w:shd w:val="clear" w:color="auto" w:fill="auto"/>
          </w:tcPr>
          <w:p w14:paraId="6E2ACC3E"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r w:rsidRPr="003930CE">
              <w:rPr>
                <w:rFonts w:ascii="Times New Roman" w:eastAsia="MS Mincho" w:hAnsi="Times New Roman"/>
                <w:b/>
                <w:bCs/>
                <w:position w:val="0"/>
                <w:sz w:val="16"/>
                <w:szCs w:val="16"/>
              </w:rPr>
              <w:t>2020</w:t>
            </w:r>
          </w:p>
        </w:tc>
        <w:tc>
          <w:tcPr>
            <w:tcW w:w="85" w:type="dxa"/>
            <w:shd w:val="clear" w:color="auto" w:fill="auto"/>
          </w:tcPr>
          <w:p w14:paraId="7AEA5723"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tcPr>
          <w:p w14:paraId="0098ACD3"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7C2ABFE3"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tcPr>
          <w:p w14:paraId="0F10723D"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86" w:type="dxa"/>
          </w:tcPr>
          <w:p w14:paraId="04FB361A" w14:textId="77777777" w:rsidR="00CA6111" w:rsidRPr="003930CE" w:rsidRDefault="00CA6111" w:rsidP="00CA4D87">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34572FCE" w14:textId="77777777" w:rsidR="00CA6111" w:rsidRPr="003930CE" w:rsidRDefault="00CA6111" w:rsidP="00CA4D87">
            <w:pPr>
              <w:spacing w:line="240" w:lineRule="exact"/>
              <w:ind w:right="14"/>
              <w:jc w:val="center"/>
              <w:rPr>
                <w:rFonts w:ascii="Times New Roman" w:hAnsi="Times New Roman" w:cs="Times New Roman"/>
                <w:b/>
                <w:bCs/>
                <w:spacing w:val="-4"/>
                <w:position w:val="0"/>
                <w:sz w:val="16"/>
                <w:szCs w:val="16"/>
              </w:rPr>
            </w:pPr>
            <w:r w:rsidRPr="003930CE">
              <w:rPr>
                <w:rFonts w:ascii="Times New Roman" w:eastAsia="MS Mincho" w:hAnsi="Times New Roman"/>
                <w:b/>
                <w:bCs/>
                <w:position w:val="0"/>
                <w:sz w:val="16"/>
                <w:szCs w:val="16"/>
              </w:rPr>
              <w:t>2020</w:t>
            </w:r>
          </w:p>
        </w:tc>
      </w:tr>
      <w:tr w:rsidR="003930CE" w:rsidRPr="003930CE" w14:paraId="5ED69E5E" w14:textId="77777777" w:rsidTr="00CA4D87">
        <w:trPr>
          <w:trHeight w:val="20"/>
        </w:trPr>
        <w:tc>
          <w:tcPr>
            <w:tcW w:w="3780" w:type="dxa"/>
          </w:tcPr>
          <w:p w14:paraId="7CF1299E" w14:textId="77777777" w:rsidR="00CA6111" w:rsidRPr="003930CE" w:rsidRDefault="00CA6111" w:rsidP="00CA4D87">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Cost</w:t>
            </w:r>
          </w:p>
        </w:tc>
        <w:tc>
          <w:tcPr>
            <w:tcW w:w="1160" w:type="dxa"/>
          </w:tcPr>
          <w:p w14:paraId="4AD68E54" w14:textId="77777777" w:rsidR="00CA6111" w:rsidRPr="003930CE" w:rsidRDefault="00CA6111" w:rsidP="00CA4D87">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241F1724" w14:textId="77777777" w:rsidR="00CA6111" w:rsidRPr="003930CE" w:rsidRDefault="00CA6111" w:rsidP="00CA4D87">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2B86A0CC" w14:textId="77777777" w:rsidR="00CA6111" w:rsidRPr="003930CE" w:rsidRDefault="00CA6111" w:rsidP="00CA4D87">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66D38EA5" w14:textId="77777777" w:rsidR="00CA6111" w:rsidRPr="003930CE" w:rsidRDefault="00CA6111" w:rsidP="00CA4D87">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5D14364B" w14:textId="77777777" w:rsidR="00CA6111" w:rsidRPr="003930CE" w:rsidRDefault="00CA6111" w:rsidP="00CA4D87">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6B73B9BA" w14:textId="77777777" w:rsidR="00CA6111" w:rsidRPr="003930CE" w:rsidRDefault="00CA6111" w:rsidP="00CA4D87">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51A916A5" w14:textId="77777777" w:rsidR="00CA6111" w:rsidRPr="003930CE" w:rsidRDefault="00CA6111" w:rsidP="00CA4D87">
            <w:pPr>
              <w:keepNext/>
              <w:spacing w:line="240" w:lineRule="exact"/>
              <w:ind w:left="728" w:right="14" w:hanging="458"/>
              <w:outlineLvl w:val="5"/>
              <w:rPr>
                <w:rFonts w:ascii="Times New Roman" w:hAnsi="Times New Roman" w:cs="Times New Roman"/>
                <w:b/>
                <w:bCs/>
                <w:position w:val="0"/>
                <w:sz w:val="16"/>
                <w:szCs w:val="16"/>
              </w:rPr>
            </w:pPr>
          </w:p>
        </w:tc>
      </w:tr>
      <w:tr w:rsidR="003930CE" w:rsidRPr="003930CE" w14:paraId="36AAA60F" w14:textId="77777777" w:rsidTr="00CA4D87">
        <w:trPr>
          <w:trHeight w:val="99"/>
        </w:trPr>
        <w:tc>
          <w:tcPr>
            <w:tcW w:w="3780" w:type="dxa"/>
            <w:shd w:val="clear" w:color="auto" w:fill="auto"/>
          </w:tcPr>
          <w:p w14:paraId="6A866199" w14:textId="77777777" w:rsidR="00CA6111" w:rsidRPr="003930CE" w:rsidRDefault="00CA6111" w:rsidP="00CA4D87">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w:t>
            </w:r>
          </w:p>
        </w:tc>
        <w:tc>
          <w:tcPr>
            <w:tcW w:w="1160" w:type="dxa"/>
            <w:shd w:val="clear" w:color="auto" w:fill="auto"/>
          </w:tcPr>
          <w:p w14:paraId="405B2889" w14:textId="71F0D3D2" w:rsidR="00CA6111" w:rsidRPr="003930CE" w:rsidRDefault="00CA6111" w:rsidP="00CA4D87">
            <w:pPr>
              <w:spacing w:line="240" w:lineRule="exact"/>
              <w:ind w:right="169"/>
              <w:jc w:val="right"/>
              <w:rPr>
                <w:rFonts w:ascii="Times New Roman" w:hAnsi="Times New Roman" w:cs="Times New Roman"/>
                <w:position w:val="0"/>
                <w:sz w:val="16"/>
                <w:szCs w:val="16"/>
              </w:rPr>
            </w:pPr>
            <w:r w:rsidRPr="003930CE">
              <w:rPr>
                <w:rFonts w:ascii="Times New Roman" w:eastAsia="Verdana" w:hAnsi="Times New Roman"/>
                <w:position w:val="0"/>
                <w:sz w:val="16"/>
                <w:szCs w:val="16"/>
              </w:rPr>
              <w:t>7</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144</w:t>
            </w:r>
          </w:p>
        </w:tc>
        <w:tc>
          <w:tcPr>
            <w:tcW w:w="85" w:type="dxa"/>
            <w:shd w:val="clear" w:color="auto" w:fill="auto"/>
          </w:tcPr>
          <w:p w14:paraId="042EF693"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27BFDEBA"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p>
        </w:tc>
        <w:tc>
          <w:tcPr>
            <w:tcW w:w="90" w:type="dxa"/>
            <w:shd w:val="clear" w:color="auto" w:fill="auto"/>
          </w:tcPr>
          <w:p w14:paraId="06D055E6"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017C013F"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p>
        </w:tc>
        <w:tc>
          <w:tcPr>
            <w:tcW w:w="86" w:type="dxa"/>
          </w:tcPr>
          <w:p w14:paraId="0D487334"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F7856E7"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7</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144</w:t>
            </w:r>
          </w:p>
        </w:tc>
      </w:tr>
      <w:tr w:rsidR="003930CE" w:rsidRPr="003930CE" w14:paraId="5F1DEF79" w14:textId="77777777" w:rsidTr="00CA4D87">
        <w:trPr>
          <w:trHeight w:val="20"/>
        </w:trPr>
        <w:tc>
          <w:tcPr>
            <w:tcW w:w="3780" w:type="dxa"/>
            <w:shd w:val="clear" w:color="auto" w:fill="auto"/>
          </w:tcPr>
          <w:p w14:paraId="4BB1703E" w14:textId="77777777" w:rsidR="00CA6111" w:rsidRPr="003930CE" w:rsidRDefault="00CA6111" w:rsidP="00CA4D87">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position w:val="0"/>
                <w:sz w:val="16"/>
                <w:szCs w:val="16"/>
                <w:lang w:val="en-GB"/>
              </w:rPr>
              <w:t>Building</w:t>
            </w:r>
          </w:p>
        </w:tc>
        <w:tc>
          <w:tcPr>
            <w:tcW w:w="1160" w:type="dxa"/>
            <w:shd w:val="clear" w:color="auto" w:fill="auto"/>
          </w:tcPr>
          <w:p w14:paraId="712BD423" w14:textId="4141E9F9" w:rsidR="00CA6111" w:rsidRPr="003930CE" w:rsidRDefault="00CA6111" w:rsidP="00CA4D87">
            <w:pPr>
              <w:spacing w:line="240" w:lineRule="exact"/>
              <w:ind w:right="169"/>
              <w:jc w:val="right"/>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19</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868</w:t>
            </w:r>
          </w:p>
        </w:tc>
        <w:tc>
          <w:tcPr>
            <w:tcW w:w="85" w:type="dxa"/>
            <w:shd w:val="clear" w:color="auto" w:fill="auto"/>
          </w:tcPr>
          <w:p w14:paraId="397625D9"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7411FD68"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rPr>
              <w:t>-</w:t>
            </w:r>
          </w:p>
        </w:tc>
        <w:tc>
          <w:tcPr>
            <w:tcW w:w="90" w:type="dxa"/>
            <w:shd w:val="clear" w:color="auto" w:fill="auto"/>
          </w:tcPr>
          <w:p w14:paraId="71336295"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5B59EC3B"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6" w:type="dxa"/>
          </w:tcPr>
          <w:p w14:paraId="23C88840"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F1FB98B"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19</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868</w:t>
            </w:r>
          </w:p>
        </w:tc>
      </w:tr>
      <w:tr w:rsidR="003930CE" w:rsidRPr="003930CE" w14:paraId="3278A641" w14:textId="77777777" w:rsidTr="00CA4D87">
        <w:trPr>
          <w:trHeight w:val="20"/>
        </w:trPr>
        <w:tc>
          <w:tcPr>
            <w:tcW w:w="3780" w:type="dxa"/>
            <w:shd w:val="clear" w:color="auto" w:fill="auto"/>
          </w:tcPr>
          <w:p w14:paraId="1A78D6F7" w14:textId="77777777" w:rsidR="00CA6111" w:rsidRPr="003930CE" w:rsidRDefault="00CA6111" w:rsidP="00CA4D87">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Vehicles</w:t>
            </w:r>
          </w:p>
        </w:tc>
        <w:tc>
          <w:tcPr>
            <w:tcW w:w="1160" w:type="dxa"/>
            <w:tcBorders>
              <w:bottom w:val="single" w:sz="4" w:space="0" w:color="auto"/>
            </w:tcBorders>
            <w:shd w:val="clear" w:color="auto" w:fill="auto"/>
          </w:tcPr>
          <w:p w14:paraId="28DB8BB0" w14:textId="2C85FA72" w:rsidR="00CA6111" w:rsidRPr="003930CE" w:rsidRDefault="00CA6111" w:rsidP="00CA4D87">
            <w:pPr>
              <w:spacing w:line="240" w:lineRule="exact"/>
              <w:ind w:right="169"/>
              <w:jc w:val="right"/>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19</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321</w:t>
            </w:r>
          </w:p>
        </w:tc>
        <w:tc>
          <w:tcPr>
            <w:tcW w:w="85" w:type="dxa"/>
            <w:shd w:val="clear" w:color="auto" w:fill="auto"/>
          </w:tcPr>
          <w:p w14:paraId="098A9D22"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tcPr>
          <w:p w14:paraId="4543B4AB"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935</w:t>
            </w:r>
          </w:p>
        </w:tc>
        <w:tc>
          <w:tcPr>
            <w:tcW w:w="90" w:type="dxa"/>
            <w:shd w:val="clear" w:color="auto" w:fill="auto"/>
          </w:tcPr>
          <w:p w14:paraId="5176CB01"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tcPr>
          <w:p w14:paraId="5556B8C2"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6" w:type="dxa"/>
          </w:tcPr>
          <w:p w14:paraId="7AFACAAE"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023E7E1C"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24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256</w:t>
            </w:r>
          </w:p>
        </w:tc>
      </w:tr>
      <w:tr w:rsidR="003930CE" w:rsidRPr="003930CE" w14:paraId="0E15BBF7" w14:textId="77777777" w:rsidTr="00CA4D87">
        <w:trPr>
          <w:trHeight w:val="20"/>
        </w:trPr>
        <w:tc>
          <w:tcPr>
            <w:tcW w:w="3780" w:type="dxa"/>
          </w:tcPr>
          <w:p w14:paraId="598EDA4A" w14:textId="77777777" w:rsidR="00CA6111" w:rsidRPr="003930CE" w:rsidRDefault="00CA6111" w:rsidP="00CA4D87">
            <w:pPr>
              <w:keepNext/>
              <w:spacing w:line="240" w:lineRule="exact"/>
              <w:ind w:left="360" w:right="14"/>
              <w:outlineLvl w:val="5"/>
              <w:rPr>
                <w:rFonts w:ascii="Times New Roman" w:hAnsi="Times New Roman" w:cs="Times New Roman"/>
                <w:position w:val="0"/>
                <w:sz w:val="16"/>
                <w:szCs w:val="16"/>
              </w:rPr>
            </w:pPr>
            <w:r w:rsidRPr="003930CE">
              <w:rPr>
                <w:rFonts w:ascii="Times New Roman" w:hAnsi="Times New Roman" w:cs="Times New Roman"/>
                <w:position w:val="0"/>
                <w:sz w:val="16"/>
                <w:szCs w:val="16"/>
              </w:rPr>
              <w:t>Total cost</w:t>
            </w:r>
          </w:p>
        </w:tc>
        <w:tc>
          <w:tcPr>
            <w:tcW w:w="1160" w:type="dxa"/>
            <w:tcBorders>
              <w:top w:val="single" w:sz="4" w:space="0" w:color="auto"/>
              <w:bottom w:val="single" w:sz="4" w:space="0" w:color="auto"/>
            </w:tcBorders>
            <w:shd w:val="clear" w:color="auto" w:fill="auto"/>
          </w:tcPr>
          <w:p w14:paraId="58592F15" w14:textId="484B2DC8" w:rsidR="00CA6111" w:rsidRPr="003930CE" w:rsidRDefault="00CA6111" w:rsidP="00CA4D87">
            <w:pPr>
              <w:spacing w:line="240" w:lineRule="exact"/>
              <w:ind w:right="169"/>
              <w:jc w:val="right"/>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46</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333</w:t>
            </w:r>
          </w:p>
        </w:tc>
        <w:tc>
          <w:tcPr>
            <w:tcW w:w="85" w:type="dxa"/>
            <w:shd w:val="clear" w:color="auto" w:fill="auto"/>
          </w:tcPr>
          <w:p w14:paraId="70702F8A"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tcPr>
          <w:p w14:paraId="6F62A65B"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935</w:t>
            </w:r>
          </w:p>
        </w:tc>
        <w:tc>
          <w:tcPr>
            <w:tcW w:w="90" w:type="dxa"/>
            <w:shd w:val="clear" w:color="auto" w:fill="auto"/>
          </w:tcPr>
          <w:p w14:paraId="3694E99E"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tcPr>
          <w:p w14:paraId="09D33648"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6" w:type="dxa"/>
          </w:tcPr>
          <w:p w14:paraId="06D62082"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5FA9BF1E"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position w:val="0"/>
                <w:sz w:val="16"/>
                <w:szCs w:val="16"/>
              </w:rPr>
              <w:t>51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268</w:t>
            </w:r>
          </w:p>
        </w:tc>
      </w:tr>
      <w:tr w:rsidR="003930CE" w:rsidRPr="003930CE" w14:paraId="790544FF" w14:textId="77777777" w:rsidTr="00CA4D87">
        <w:trPr>
          <w:trHeight w:val="20"/>
        </w:trPr>
        <w:tc>
          <w:tcPr>
            <w:tcW w:w="3780" w:type="dxa"/>
          </w:tcPr>
          <w:p w14:paraId="72D8B2F1" w14:textId="77777777" w:rsidR="00CA6111" w:rsidRPr="003930CE" w:rsidRDefault="00CA6111" w:rsidP="00CA4D87">
            <w:pPr>
              <w:spacing w:line="240" w:lineRule="exact"/>
              <w:ind w:right="14"/>
              <w:rPr>
                <w:rFonts w:ascii="Times New Roman" w:hAnsi="Times New Roman" w:cs="Times New Roman"/>
                <w:b/>
                <w:bCs/>
                <w:spacing w:val="-2"/>
                <w:position w:val="0"/>
                <w:sz w:val="16"/>
                <w:szCs w:val="16"/>
                <w:cs/>
              </w:rPr>
            </w:pPr>
          </w:p>
        </w:tc>
        <w:tc>
          <w:tcPr>
            <w:tcW w:w="1160" w:type="dxa"/>
            <w:tcBorders>
              <w:top w:val="single" w:sz="4" w:space="0" w:color="auto"/>
            </w:tcBorders>
            <w:shd w:val="clear" w:color="auto" w:fill="auto"/>
          </w:tcPr>
          <w:p w14:paraId="7E55BAF0"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rPr>
            </w:pPr>
          </w:p>
        </w:tc>
        <w:tc>
          <w:tcPr>
            <w:tcW w:w="85" w:type="dxa"/>
            <w:shd w:val="clear" w:color="auto" w:fill="auto"/>
          </w:tcPr>
          <w:p w14:paraId="39F17EE7"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tcPr>
          <w:p w14:paraId="3931980F"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p>
        </w:tc>
        <w:tc>
          <w:tcPr>
            <w:tcW w:w="90" w:type="dxa"/>
            <w:shd w:val="clear" w:color="auto" w:fill="auto"/>
          </w:tcPr>
          <w:p w14:paraId="3EA34959"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tcPr>
          <w:p w14:paraId="1941A344"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p>
        </w:tc>
        <w:tc>
          <w:tcPr>
            <w:tcW w:w="86" w:type="dxa"/>
          </w:tcPr>
          <w:p w14:paraId="06212992"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shd w:val="clear" w:color="auto" w:fill="auto"/>
          </w:tcPr>
          <w:p w14:paraId="41446C8D"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r>
      <w:tr w:rsidR="003930CE" w:rsidRPr="003930CE" w14:paraId="5FA3A8EB" w14:textId="77777777" w:rsidTr="00CA4D87">
        <w:trPr>
          <w:trHeight w:val="20"/>
        </w:trPr>
        <w:tc>
          <w:tcPr>
            <w:tcW w:w="3780" w:type="dxa"/>
          </w:tcPr>
          <w:p w14:paraId="5A34DA6E" w14:textId="77777777" w:rsidR="00CA6111" w:rsidRPr="003930CE" w:rsidRDefault="00CA6111" w:rsidP="00CA4D87">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Accumulated depreciation</w:t>
            </w:r>
          </w:p>
        </w:tc>
        <w:tc>
          <w:tcPr>
            <w:tcW w:w="1160" w:type="dxa"/>
            <w:shd w:val="clear" w:color="auto" w:fill="auto"/>
          </w:tcPr>
          <w:p w14:paraId="38AC881A"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rPr>
            </w:pPr>
          </w:p>
        </w:tc>
        <w:tc>
          <w:tcPr>
            <w:tcW w:w="85" w:type="dxa"/>
            <w:shd w:val="clear" w:color="auto" w:fill="auto"/>
          </w:tcPr>
          <w:p w14:paraId="4DEE14A0"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0276058B"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tcPr>
          <w:p w14:paraId="04BF456B"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38D6DBE3"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p>
        </w:tc>
        <w:tc>
          <w:tcPr>
            <w:tcW w:w="86" w:type="dxa"/>
          </w:tcPr>
          <w:p w14:paraId="25BE5EE9"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134BD7D4"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r>
      <w:tr w:rsidR="003930CE" w:rsidRPr="003930CE" w14:paraId="32DD0199" w14:textId="77777777" w:rsidTr="00CA4D87">
        <w:trPr>
          <w:trHeight w:val="20"/>
        </w:trPr>
        <w:tc>
          <w:tcPr>
            <w:tcW w:w="3780" w:type="dxa"/>
            <w:shd w:val="clear" w:color="auto" w:fill="auto"/>
          </w:tcPr>
          <w:p w14:paraId="24943576" w14:textId="77777777" w:rsidR="00CA6111" w:rsidRPr="003930CE" w:rsidRDefault="00CA6111" w:rsidP="00CA4D87">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Land</w:t>
            </w:r>
          </w:p>
        </w:tc>
        <w:tc>
          <w:tcPr>
            <w:tcW w:w="1160" w:type="dxa"/>
            <w:shd w:val="clear" w:color="auto" w:fill="auto"/>
          </w:tcPr>
          <w:p w14:paraId="64D3AD88"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5" w:type="dxa"/>
            <w:shd w:val="clear" w:color="auto" w:fill="auto"/>
          </w:tcPr>
          <w:p w14:paraId="27B5270E"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74477BB9"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450</w:t>
            </w:r>
            <w:r w:rsidRPr="003930CE">
              <w:rPr>
                <w:rFonts w:ascii="Times New Roman" w:eastAsia="Verdana" w:hAnsi="Times New Roman" w:cs="Times New Roman"/>
                <w:position w:val="0"/>
                <w:sz w:val="16"/>
                <w:szCs w:val="16"/>
              </w:rPr>
              <w:t>)</w:t>
            </w:r>
          </w:p>
        </w:tc>
        <w:tc>
          <w:tcPr>
            <w:tcW w:w="90" w:type="dxa"/>
            <w:shd w:val="clear" w:color="auto" w:fill="auto"/>
          </w:tcPr>
          <w:p w14:paraId="756258BF"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58F390FF"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6" w:type="dxa"/>
          </w:tcPr>
          <w:p w14:paraId="130E58FC"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87886ED"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450</w:t>
            </w:r>
            <w:r w:rsidRPr="003930CE">
              <w:rPr>
                <w:rFonts w:ascii="Times New Roman" w:eastAsia="Verdana" w:hAnsi="Times New Roman" w:cs="Times New Roman"/>
                <w:position w:val="0"/>
                <w:sz w:val="16"/>
                <w:szCs w:val="16"/>
              </w:rPr>
              <w:t>)</w:t>
            </w:r>
          </w:p>
        </w:tc>
      </w:tr>
      <w:tr w:rsidR="003930CE" w:rsidRPr="003930CE" w14:paraId="4E0112B8" w14:textId="77777777" w:rsidTr="00CA4D87">
        <w:trPr>
          <w:trHeight w:val="20"/>
        </w:trPr>
        <w:tc>
          <w:tcPr>
            <w:tcW w:w="3780" w:type="dxa"/>
            <w:shd w:val="clear" w:color="auto" w:fill="auto"/>
          </w:tcPr>
          <w:p w14:paraId="639319B4" w14:textId="77777777" w:rsidR="00CA6111" w:rsidRPr="003930CE" w:rsidRDefault="00CA6111" w:rsidP="00CA4D87">
            <w:pPr>
              <w:keepNext/>
              <w:spacing w:line="240" w:lineRule="exact"/>
              <w:ind w:left="360" w:right="14" w:hanging="180"/>
              <w:outlineLvl w:val="5"/>
              <w:rPr>
                <w:rFonts w:ascii="Times New Roman" w:hAnsi="Times New Roman" w:cs="Times New Roman"/>
                <w:position w:val="0"/>
                <w:sz w:val="16"/>
                <w:szCs w:val="16"/>
                <w:cs/>
              </w:rPr>
            </w:pPr>
            <w:r w:rsidRPr="003930CE">
              <w:rPr>
                <w:rFonts w:ascii="Times New Roman" w:eastAsia="MS Mincho" w:hAnsi="Times New Roman" w:cs="Times New Roman"/>
                <w:position w:val="0"/>
                <w:sz w:val="16"/>
                <w:szCs w:val="16"/>
                <w:lang w:val="en-GB"/>
              </w:rPr>
              <w:t>Building</w:t>
            </w:r>
          </w:p>
        </w:tc>
        <w:tc>
          <w:tcPr>
            <w:tcW w:w="1160" w:type="dxa"/>
            <w:shd w:val="clear" w:color="auto" w:fill="auto"/>
          </w:tcPr>
          <w:p w14:paraId="1D4E0767"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5" w:type="dxa"/>
            <w:shd w:val="clear" w:color="auto" w:fill="auto"/>
          </w:tcPr>
          <w:p w14:paraId="557EBB4E"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579C9D5E"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648</w:t>
            </w:r>
            <w:r w:rsidRPr="003930CE">
              <w:rPr>
                <w:rFonts w:ascii="Times New Roman" w:eastAsia="Verdana" w:hAnsi="Times New Roman" w:cs="Times New Roman"/>
                <w:position w:val="0"/>
                <w:sz w:val="16"/>
                <w:szCs w:val="16"/>
              </w:rPr>
              <w:t>)</w:t>
            </w:r>
          </w:p>
        </w:tc>
        <w:tc>
          <w:tcPr>
            <w:tcW w:w="90" w:type="dxa"/>
            <w:shd w:val="clear" w:color="auto" w:fill="auto"/>
          </w:tcPr>
          <w:p w14:paraId="2E4E00B5"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017DE644"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6" w:type="dxa"/>
          </w:tcPr>
          <w:p w14:paraId="55F76F41"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1074056E"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648</w:t>
            </w:r>
            <w:r w:rsidRPr="003930CE">
              <w:rPr>
                <w:rFonts w:ascii="Times New Roman" w:eastAsia="Verdana" w:hAnsi="Times New Roman" w:cs="Times New Roman"/>
                <w:position w:val="0"/>
                <w:sz w:val="16"/>
                <w:szCs w:val="16"/>
              </w:rPr>
              <w:t>)</w:t>
            </w:r>
          </w:p>
        </w:tc>
      </w:tr>
      <w:tr w:rsidR="003930CE" w:rsidRPr="003930CE" w14:paraId="39AFB4F4" w14:textId="77777777" w:rsidTr="00CA4D87">
        <w:trPr>
          <w:trHeight w:val="20"/>
        </w:trPr>
        <w:tc>
          <w:tcPr>
            <w:tcW w:w="3780" w:type="dxa"/>
            <w:shd w:val="clear" w:color="auto" w:fill="auto"/>
          </w:tcPr>
          <w:p w14:paraId="1A37FACE" w14:textId="77777777" w:rsidR="00CA6111" w:rsidRPr="003930CE" w:rsidRDefault="00CA6111" w:rsidP="00CA4D87">
            <w:pPr>
              <w:keepNext/>
              <w:spacing w:line="240" w:lineRule="exact"/>
              <w:ind w:left="360" w:right="14" w:hanging="180"/>
              <w:outlineLvl w:val="5"/>
              <w:rPr>
                <w:rFonts w:ascii="Times New Roman" w:hAnsi="Times New Roman" w:cs="Times New Roman"/>
                <w:position w:val="0"/>
                <w:sz w:val="16"/>
                <w:szCs w:val="16"/>
              </w:rPr>
            </w:pPr>
            <w:r w:rsidRPr="003930CE">
              <w:rPr>
                <w:rFonts w:ascii="Times New Roman" w:eastAsia="MS Mincho" w:hAnsi="Times New Roman" w:cs="Times New Roman"/>
                <w:position w:val="0"/>
                <w:sz w:val="16"/>
                <w:szCs w:val="16"/>
                <w:lang w:val="en-GB"/>
              </w:rPr>
              <w:t>Vehicles</w:t>
            </w:r>
          </w:p>
        </w:tc>
        <w:tc>
          <w:tcPr>
            <w:tcW w:w="1160" w:type="dxa"/>
            <w:tcBorders>
              <w:bottom w:val="single" w:sz="4" w:space="0" w:color="auto"/>
            </w:tcBorders>
            <w:shd w:val="clear" w:color="auto" w:fill="auto"/>
          </w:tcPr>
          <w:p w14:paraId="709D8221"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5" w:type="dxa"/>
            <w:shd w:val="clear" w:color="auto" w:fill="auto"/>
          </w:tcPr>
          <w:p w14:paraId="65962F43"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tcPr>
          <w:p w14:paraId="643E38DE"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394</w:t>
            </w:r>
            <w:r w:rsidRPr="003930CE">
              <w:rPr>
                <w:rFonts w:ascii="Times New Roman" w:eastAsia="Verdana" w:hAnsi="Times New Roman" w:cs="Times New Roman"/>
                <w:position w:val="0"/>
                <w:sz w:val="16"/>
                <w:szCs w:val="16"/>
              </w:rPr>
              <w:t>)</w:t>
            </w:r>
          </w:p>
        </w:tc>
        <w:tc>
          <w:tcPr>
            <w:tcW w:w="90" w:type="dxa"/>
            <w:shd w:val="clear" w:color="auto" w:fill="auto"/>
          </w:tcPr>
          <w:p w14:paraId="421897D5"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tcPr>
          <w:p w14:paraId="44859188"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6" w:type="dxa"/>
          </w:tcPr>
          <w:p w14:paraId="532CEF5D"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7DE79E45"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8</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394</w:t>
            </w:r>
            <w:r w:rsidRPr="003930CE">
              <w:rPr>
                <w:rFonts w:ascii="Times New Roman" w:eastAsia="Verdana" w:hAnsi="Times New Roman" w:cs="Times New Roman"/>
                <w:position w:val="0"/>
                <w:sz w:val="16"/>
                <w:szCs w:val="16"/>
              </w:rPr>
              <w:t>)</w:t>
            </w:r>
          </w:p>
        </w:tc>
      </w:tr>
      <w:tr w:rsidR="003930CE" w:rsidRPr="003930CE" w14:paraId="3900FB1B" w14:textId="77777777" w:rsidTr="00CA4D87">
        <w:trPr>
          <w:trHeight w:val="20"/>
        </w:trPr>
        <w:tc>
          <w:tcPr>
            <w:tcW w:w="3780" w:type="dxa"/>
          </w:tcPr>
          <w:p w14:paraId="24BDC018" w14:textId="77777777" w:rsidR="00CA6111" w:rsidRPr="003930CE" w:rsidRDefault="00CA6111" w:rsidP="00CA4D87">
            <w:pPr>
              <w:keepNext/>
              <w:spacing w:line="240" w:lineRule="exact"/>
              <w:ind w:left="360" w:right="14"/>
              <w:outlineLvl w:val="5"/>
              <w:rPr>
                <w:rFonts w:ascii="Times New Roman" w:hAnsi="Times New Roman" w:cs="Times New Roman"/>
                <w:spacing w:val="-4"/>
                <w:position w:val="0"/>
                <w:sz w:val="16"/>
                <w:szCs w:val="16"/>
              </w:rPr>
            </w:pPr>
            <w:r w:rsidRPr="003930CE">
              <w:rPr>
                <w:rFonts w:ascii="Times New Roman" w:hAnsi="Times New Roman" w:cs="Times New Roman"/>
                <w:spacing w:val="-4"/>
                <w:position w:val="0"/>
                <w:sz w:val="16"/>
                <w:szCs w:val="16"/>
              </w:rPr>
              <w:t>Total accumulated depreciation</w:t>
            </w:r>
          </w:p>
        </w:tc>
        <w:tc>
          <w:tcPr>
            <w:tcW w:w="1160" w:type="dxa"/>
            <w:tcBorders>
              <w:top w:val="single" w:sz="4" w:space="0" w:color="auto"/>
              <w:bottom w:val="single" w:sz="4" w:space="0" w:color="auto"/>
            </w:tcBorders>
            <w:shd w:val="clear" w:color="auto" w:fill="auto"/>
          </w:tcPr>
          <w:p w14:paraId="1E7F2F30"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5" w:type="dxa"/>
            <w:shd w:val="clear" w:color="auto" w:fill="auto"/>
          </w:tcPr>
          <w:p w14:paraId="10420F72"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tcPr>
          <w:p w14:paraId="0A9E42D8"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492</w:t>
            </w:r>
            <w:r w:rsidRPr="003930CE">
              <w:rPr>
                <w:rFonts w:ascii="Times New Roman" w:eastAsia="Verdana" w:hAnsi="Times New Roman" w:cs="Times New Roman"/>
                <w:position w:val="0"/>
                <w:sz w:val="16"/>
                <w:szCs w:val="16"/>
              </w:rPr>
              <w:t>)</w:t>
            </w:r>
          </w:p>
        </w:tc>
        <w:tc>
          <w:tcPr>
            <w:tcW w:w="90" w:type="dxa"/>
            <w:shd w:val="clear" w:color="auto" w:fill="auto"/>
          </w:tcPr>
          <w:p w14:paraId="74770499"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tcPr>
          <w:p w14:paraId="14F86143"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r w:rsidRPr="003930CE">
              <w:rPr>
                <w:rFonts w:ascii="Times New Roman" w:eastAsia="Verdana" w:hAnsi="Times New Roman" w:cs="Times New Roman"/>
                <w:position w:val="0"/>
                <w:sz w:val="16"/>
                <w:szCs w:val="16"/>
                <w:cs/>
              </w:rPr>
              <w:t>-</w:t>
            </w:r>
          </w:p>
        </w:tc>
        <w:tc>
          <w:tcPr>
            <w:tcW w:w="86" w:type="dxa"/>
          </w:tcPr>
          <w:p w14:paraId="17B80E99"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0B14D376" w14:textId="77777777" w:rsidR="00CA6111" w:rsidRPr="003930CE" w:rsidRDefault="00CA6111" w:rsidP="00CA4D87">
            <w:pPr>
              <w:tabs>
                <w:tab w:val="decimal" w:pos="1030"/>
              </w:tabs>
              <w:spacing w:line="240" w:lineRule="exact"/>
              <w:ind w:right="-450"/>
              <w:rPr>
                <w:rFonts w:ascii="Times New Roman" w:eastAsia="Verdana" w:hAnsi="Times New Roman" w:cs="Times New Roman"/>
                <w:position w:val="0"/>
                <w:sz w:val="16"/>
                <w:szCs w:val="16"/>
              </w:rPr>
            </w:pP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14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492</w:t>
            </w:r>
            <w:r w:rsidRPr="003930CE">
              <w:rPr>
                <w:rFonts w:ascii="Times New Roman" w:eastAsia="Verdana" w:hAnsi="Times New Roman" w:cs="Times New Roman"/>
                <w:position w:val="0"/>
                <w:sz w:val="16"/>
                <w:szCs w:val="16"/>
              </w:rPr>
              <w:t>)</w:t>
            </w:r>
          </w:p>
        </w:tc>
      </w:tr>
      <w:tr w:rsidR="003930CE" w:rsidRPr="003930CE" w14:paraId="57651484" w14:textId="77777777" w:rsidTr="00CA4D87">
        <w:trPr>
          <w:trHeight w:val="20"/>
        </w:trPr>
        <w:tc>
          <w:tcPr>
            <w:tcW w:w="3780" w:type="dxa"/>
          </w:tcPr>
          <w:p w14:paraId="75AE1F36" w14:textId="77777777" w:rsidR="00CA6111" w:rsidRPr="003930CE" w:rsidRDefault="00CA6111" w:rsidP="00CA4D87">
            <w:pPr>
              <w:keepNext/>
              <w:spacing w:line="240" w:lineRule="exact"/>
              <w:ind w:right="14"/>
              <w:outlineLvl w:val="5"/>
              <w:rPr>
                <w:rFonts w:ascii="Times New Roman" w:hAnsi="Times New Roman" w:cs="Times New Roman"/>
                <w:b/>
                <w:bCs/>
                <w:position w:val="0"/>
                <w:sz w:val="16"/>
                <w:szCs w:val="16"/>
              </w:rPr>
            </w:pPr>
            <w:r w:rsidRPr="003930CE">
              <w:rPr>
                <w:rFonts w:ascii="Times New Roman" w:hAnsi="Times New Roman" w:cs="Times New Roman"/>
                <w:b/>
                <w:bCs/>
                <w:spacing w:val="-2"/>
                <w:position w:val="0"/>
                <w:sz w:val="16"/>
                <w:szCs w:val="16"/>
              </w:rPr>
              <w:t>Total right-of-use asset</w:t>
            </w:r>
          </w:p>
        </w:tc>
        <w:tc>
          <w:tcPr>
            <w:tcW w:w="1160" w:type="dxa"/>
            <w:tcBorders>
              <w:top w:val="single" w:sz="4" w:space="0" w:color="auto"/>
              <w:bottom w:val="double" w:sz="4" w:space="0" w:color="auto"/>
            </w:tcBorders>
            <w:shd w:val="clear" w:color="auto" w:fill="auto"/>
          </w:tcPr>
          <w:p w14:paraId="33F043BE" w14:textId="421A4233" w:rsidR="00CA6111" w:rsidRPr="003930CE" w:rsidRDefault="00CA6111" w:rsidP="00CA4D87">
            <w:pPr>
              <w:spacing w:line="240" w:lineRule="exact"/>
              <w:ind w:right="169"/>
              <w:jc w:val="right"/>
              <w:rPr>
                <w:rFonts w:ascii="Times New Roman" w:eastAsia="Verdana" w:hAnsi="Times New Roman"/>
                <w:position w:val="0"/>
                <w:sz w:val="16"/>
                <w:szCs w:val="20"/>
              </w:rPr>
            </w:pPr>
            <w:r w:rsidRPr="003930CE">
              <w:rPr>
                <w:rFonts w:ascii="Times New Roman" w:eastAsia="Verdana" w:hAnsi="Times New Roman"/>
                <w:position w:val="0"/>
                <w:sz w:val="16"/>
                <w:szCs w:val="20"/>
              </w:rPr>
              <w:t>46,333</w:t>
            </w:r>
          </w:p>
        </w:tc>
        <w:tc>
          <w:tcPr>
            <w:tcW w:w="85" w:type="dxa"/>
            <w:shd w:val="clear" w:color="auto" w:fill="auto"/>
          </w:tcPr>
          <w:p w14:paraId="2363A3DF"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tcPr>
          <w:p w14:paraId="392224B2" w14:textId="77777777" w:rsidR="00CA6111" w:rsidRPr="003930CE" w:rsidRDefault="00CA6111" w:rsidP="00CA4D87">
            <w:pPr>
              <w:tabs>
                <w:tab w:val="decimal" w:pos="1030"/>
              </w:tabs>
              <w:spacing w:line="240" w:lineRule="exact"/>
              <w:ind w:right="-450"/>
              <w:rPr>
                <w:rFonts w:ascii="Times New Roman" w:hAnsi="Times New Roman" w:cs="Times New Roman"/>
                <w:position w:val="0"/>
                <w:sz w:val="16"/>
                <w:szCs w:val="16"/>
              </w:rPr>
            </w:pPr>
          </w:p>
        </w:tc>
        <w:tc>
          <w:tcPr>
            <w:tcW w:w="90" w:type="dxa"/>
            <w:shd w:val="clear" w:color="auto" w:fill="auto"/>
          </w:tcPr>
          <w:p w14:paraId="6DE6999A"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tcPr>
          <w:p w14:paraId="429F9A16"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p>
        </w:tc>
        <w:tc>
          <w:tcPr>
            <w:tcW w:w="86" w:type="dxa"/>
          </w:tcPr>
          <w:p w14:paraId="7FE7229E"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shd w:val="clear" w:color="auto" w:fill="auto"/>
          </w:tcPr>
          <w:p w14:paraId="6128056D" w14:textId="77777777" w:rsidR="00CA6111" w:rsidRPr="003930CE" w:rsidRDefault="00CA6111" w:rsidP="00CA4D87">
            <w:pPr>
              <w:tabs>
                <w:tab w:val="decimal" w:pos="1030"/>
              </w:tabs>
              <w:spacing w:line="240" w:lineRule="exact"/>
              <w:ind w:right="-450"/>
              <w:rPr>
                <w:rFonts w:ascii="Times New Roman" w:hAnsi="Times New Roman" w:cs="Times New Roman"/>
                <w:position w:val="0"/>
                <w:sz w:val="16"/>
                <w:szCs w:val="16"/>
              </w:rPr>
            </w:pPr>
            <w:r w:rsidRPr="003930CE">
              <w:rPr>
                <w:rFonts w:ascii="Times New Roman" w:eastAsia="MS Mincho" w:hAnsi="Times New Roman"/>
                <w:position w:val="0"/>
                <w:sz w:val="16"/>
                <w:szCs w:val="16"/>
              </w:rPr>
              <w:t>36</w:t>
            </w:r>
            <w:r w:rsidRPr="003930CE">
              <w:rPr>
                <w:rFonts w:ascii="Times New Roman" w:eastAsia="MS Mincho" w:hAnsi="Times New Roman" w:cs="Times New Roman"/>
                <w:position w:val="0"/>
                <w:sz w:val="16"/>
                <w:szCs w:val="16"/>
              </w:rPr>
              <w:t>,</w:t>
            </w:r>
            <w:r w:rsidRPr="003930CE">
              <w:rPr>
                <w:rFonts w:ascii="Times New Roman" w:eastAsia="MS Mincho" w:hAnsi="Times New Roman"/>
                <w:position w:val="0"/>
                <w:sz w:val="16"/>
                <w:szCs w:val="16"/>
              </w:rPr>
              <w:t>776</w:t>
            </w:r>
          </w:p>
        </w:tc>
      </w:tr>
      <w:tr w:rsidR="003930CE" w:rsidRPr="003930CE" w14:paraId="7C8A2BEF" w14:textId="77777777" w:rsidTr="00CA4D87">
        <w:trPr>
          <w:trHeight w:val="20"/>
        </w:trPr>
        <w:tc>
          <w:tcPr>
            <w:tcW w:w="3780" w:type="dxa"/>
          </w:tcPr>
          <w:p w14:paraId="5BD0F7B3" w14:textId="77777777" w:rsidR="00CA6111" w:rsidRPr="003930CE" w:rsidRDefault="00CA6111" w:rsidP="00CA4D87">
            <w:pPr>
              <w:keepNext/>
              <w:spacing w:line="240" w:lineRule="exact"/>
              <w:ind w:right="14"/>
              <w:outlineLvl w:val="5"/>
              <w:rPr>
                <w:rFonts w:ascii="Times New Roman" w:hAnsi="Times New Roman" w:cs="Times New Roman"/>
                <w:b/>
                <w:bCs/>
                <w:spacing w:val="-2"/>
                <w:position w:val="0"/>
                <w:sz w:val="16"/>
                <w:szCs w:val="16"/>
              </w:rPr>
            </w:pPr>
          </w:p>
        </w:tc>
        <w:tc>
          <w:tcPr>
            <w:tcW w:w="1160" w:type="dxa"/>
            <w:tcBorders>
              <w:top w:val="double" w:sz="4" w:space="0" w:color="auto"/>
            </w:tcBorders>
            <w:shd w:val="clear" w:color="auto" w:fill="auto"/>
          </w:tcPr>
          <w:p w14:paraId="7ABB6F81"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cs/>
              </w:rPr>
            </w:pPr>
          </w:p>
        </w:tc>
        <w:tc>
          <w:tcPr>
            <w:tcW w:w="85" w:type="dxa"/>
            <w:shd w:val="clear" w:color="auto" w:fill="auto"/>
          </w:tcPr>
          <w:p w14:paraId="03B1B422"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18F43C95" w14:textId="77777777" w:rsidR="00CA6111" w:rsidRPr="003930CE" w:rsidRDefault="00CA6111" w:rsidP="00CA4D87">
            <w:pPr>
              <w:tabs>
                <w:tab w:val="decimal" w:pos="1030"/>
              </w:tabs>
              <w:spacing w:line="240" w:lineRule="exact"/>
              <w:ind w:right="-450"/>
              <w:rPr>
                <w:rFonts w:ascii="Times New Roman" w:hAnsi="Times New Roman" w:cs="Times New Roman"/>
                <w:position w:val="0"/>
                <w:sz w:val="16"/>
                <w:szCs w:val="16"/>
              </w:rPr>
            </w:pPr>
          </w:p>
        </w:tc>
        <w:tc>
          <w:tcPr>
            <w:tcW w:w="90" w:type="dxa"/>
            <w:shd w:val="clear" w:color="auto" w:fill="auto"/>
          </w:tcPr>
          <w:p w14:paraId="6CC4CE0F"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5521FC8D"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p>
        </w:tc>
        <w:tc>
          <w:tcPr>
            <w:tcW w:w="86" w:type="dxa"/>
          </w:tcPr>
          <w:p w14:paraId="13E284AB"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top w:val="double" w:sz="4" w:space="0" w:color="auto"/>
            </w:tcBorders>
            <w:shd w:val="clear" w:color="auto" w:fill="auto"/>
          </w:tcPr>
          <w:p w14:paraId="7408469F" w14:textId="77777777" w:rsidR="00CA6111" w:rsidRPr="003930CE" w:rsidRDefault="00CA6111" w:rsidP="00CA4D87">
            <w:pPr>
              <w:tabs>
                <w:tab w:val="decimal" w:pos="1030"/>
              </w:tabs>
              <w:spacing w:line="240" w:lineRule="exact"/>
              <w:ind w:right="-450"/>
              <w:rPr>
                <w:rFonts w:ascii="Times New Roman" w:eastAsia="MS Mincho" w:hAnsi="Times New Roman" w:cs="Times New Roman"/>
                <w:position w:val="0"/>
                <w:sz w:val="16"/>
                <w:szCs w:val="16"/>
              </w:rPr>
            </w:pPr>
          </w:p>
        </w:tc>
      </w:tr>
      <w:tr w:rsidR="00CA6111" w:rsidRPr="003930CE" w14:paraId="20DE489D" w14:textId="77777777" w:rsidTr="00CA6111">
        <w:trPr>
          <w:trHeight w:val="20"/>
        </w:trPr>
        <w:tc>
          <w:tcPr>
            <w:tcW w:w="4940" w:type="dxa"/>
            <w:gridSpan w:val="2"/>
          </w:tcPr>
          <w:p w14:paraId="5BC4587F" w14:textId="75472025" w:rsidR="00CA6111" w:rsidRPr="003930CE" w:rsidRDefault="00CA6111" w:rsidP="00CA4D87">
            <w:pPr>
              <w:spacing w:line="240" w:lineRule="exact"/>
              <w:ind w:right="40"/>
              <w:rPr>
                <w:rFonts w:ascii="Times New Roman" w:eastAsia="Verdana" w:hAnsi="Times New Roman" w:cs="Times New Roman"/>
                <w:position w:val="0"/>
                <w:sz w:val="16"/>
                <w:szCs w:val="16"/>
                <w:cs/>
              </w:rPr>
            </w:pPr>
            <w:r w:rsidRPr="003930CE">
              <w:rPr>
                <w:rFonts w:ascii="Times New Roman" w:hAnsi="Times New Roman" w:cs="Times New Roman"/>
                <w:b/>
                <w:bCs/>
                <w:spacing w:val="-2"/>
                <w:position w:val="0"/>
                <w:sz w:val="16"/>
                <w:szCs w:val="16"/>
              </w:rPr>
              <w:t>Depreciation for the year</w:t>
            </w:r>
            <w:r w:rsidR="00F5581E">
              <w:rPr>
                <w:rFonts w:ascii="Times New Roman" w:hAnsi="Times New Roman" w:cs="Times New Roman"/>
                <w:b/>
                <w:bCs/>
                <w:spacing w:val="-2"/>
                <w:position w:val="0"/>
                <w:sz w:val="16"/>
                <w:szCs w:val="16"/>
              </w:rPr>
              <w:t>s</w:t>
            </w:r>
            <w:r w:rsidRPr="003930CE">
              <w:rPr>
                <w:rFonts w:ascii="Times New Roman" w:hAnsi="Times New Roman" w:cs="Times New Roman"/>
                <w:b/>
                <w:bCs/>
                <w:spacing w:val="-2"/>
                <w:position w:val="0"/>
                <w:sz w:val="16"/>
                <w:szCs w:val="16"/>
              </w:rPr>
              <w:t xml:space="preserve"> ended December </w:t>
            </w:r>
            <w:r w:rsidRPr="003930CE">
              <w:rPr>
                <w:rFonts w:ascii="Times New Roman" w:hAnsi="Times New Roman"/>
                <w:b/>
                <w:bCs/>
                <w:spacing w:val="-2"/>
                <w:position w:val="0"/>
                <w:sz w:val="16"/>
                <w:szCs w:val="16"/>
              </w:rPr>
              <w:t>31</w:t>
            </w:r>
            <w:r w:rsidRPr="003930CE">
              <w:rPr>
                <w:rFonts w:ascii="Times New Roman" w:hAnsi="Times New Roman" w:cs="Times New Roman"/>
                <w:b/>
                <w:bCs/>
                <w:spacing w:val="-2"/>
                <w:position w:val="0"/>
                <w:sz w:val="16"/>
                <w:szCs w:val="16"/>
              </w:rPr>
              <w:t>,</w:t>
            </w:r>
          </w:p>
        </w:tc>
        <w:tc>
          <w:tcPr>
            <w:tcW w:w="85" w:type="dxa"/>
            <w:shd w:val="clear" w:color="auto" w:fill="auto"/>
          </w:tcPr>
          <w:p w14:paraId="1683F6E7"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232ABBC1" w14:textId="77777777" w:rsidR="00CA6111" w:rsidRPr="003930CE" w:rsidRDefault="00CA6111" w:rsidP="00CA4D87">
            <w:pPr>
              <w:tabs>
                <w:tab w:val="decimal" w:pos="1030"/>
              </w:tabs>
              <w:spacing w:line="240" w:lineRule="exact"/>
              <w:ind w:right="-450"/>
              <w:rPr>
                <w:rFonts w:ascii="Times New Roman" w:hAnsi="Times New Roman" w:cs="Times New Roman"/>
                <w:position w:val="0"/>
                <w:sz w:val="16"/>
                <w:szCs w:val="16"/>
              </w:rPr>
            </w:pPr>
          </w:p>
        </w:tc>
        <w:tc>
          <w:tcPr>
            <w:tcW w:w="90" w:type="dxa"/>
            <w:shd w:val="clear" w:color="auto" w:fill="auto"/>
          </w:tcPr>
          <w:p w14:paraId="3971963C"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559D3B56" w14:textId="77777777" w:rsidR="00CA6111" w:rsidRPr="003930CE" w:rsidRDefault="00CA6111" w:rsidP="00CA4D87">
            <w:pPr>
              <w:spacing w:line="240" w:lineRule="exact"/>
              <w:ind w:right="40"/>
              <w:jc w:val="center"/>
              <w:rPr>
                <w:rFonts w:ascii="Times New Roman" w:hAnsi="Times New Roman" w:cs="Times New Roman"/>
                <w:position w:val="0"/>
                <w:sz w:val="16"/>
                <w:szCs w:val="16"/>
              </w:rPr>
            </w:pPr>
          </w:p>
        </w:tc>
        <w:tc>
          <w:tcPr>
            <w:tcW w:w="86" w:type="dxa"/>
          </w:tcPr>
          <w:p w14:paraId="0BFA2D49"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17A7F13C" w14:textId="77777777" w:rsidR="00CA6111" w:rsidRPr="003930CE" w:rsidRDefault="00CA6111" w:rsidP="00CA4D87">
            <w:pPr>
              <w:tabs>
                <w:tab w:val="decimal" w:pos="1030"/>
              </w:tabs>
              <w:spacing w:line="240" w:lineRule="exact"/>
              <w:ind w:right="-450"/>
              <w:rPr>
                <w:rFonts w:ascii="Times New Roman" w:eastAsia="MS Mincho" w:hAnsi="Times New Roman" w:cs="Times New Roman"/>
                <w:position w:val="0"/>
                <w:sz w:val="16"/>
                <w:szCs w:val="16"/>
              </w:rPr>
            </w:pPr>
          </w:p>
        </w:tc>
      </w:tr>
      <w:tr w:rsidR="003930CE" w:rsidRPr="003930CE" w14:paraId="6634417D" w14:textId="77777777" w:rsidTr="00CA4D87">
        <w:trPr>
          <w:trHeight w:val="20"/>
        </w:trPr>
        <w:tc>
          <w:tcPr>
            <w:tcW w:w="3780" w:type="dxa"/>
          </w:tcPr>
          <w:p w14:paraId="3BB60A49" w14:textId="64725BB1" w:rsidR="00CA6111" w:rsidRPr="003930CE" w:rsidRDefault="00CA6111" w:rsidP="00CA4D87">
            <w:pPr>
              <w:keepNext/>
              <w:spacing w:line="240" w:lineRule="exact"/>
              <w:ind w:left="360" w:right="14" w:hanging="180"/>
              <w:outlineLvl w:val="5"/>
              <w:rPr>
                <w:rFonts w:ascii="Times New Roman" w:hAnsi="Times New Roman"/>
                <w:spacing w:val="-2"/>
                <w:position w:val="0"/>
                <w:sz w:val="16"/>
                <w:szCs w:val="16"/>
              </w:rPr>
            </w:pPr>
            <w:r w:rsidRPr="003930CE">
              <w:rPr>
                <w:rFonts w:ascii="Times New Roman" w:hAnsi="Times New Roman"/>
                <w:spacing w:val="-2"/>
                <w:position w:val="0"/>
                <w:sz w:val="16"/>
                <w:szCs w:val="16"/>
              </w:rPr>
              <w:t>2021</w:t>
            </w:r>
          </w:p>
        </w:tc>
        <w:tc>
          <w:tcPr>
            <w:tcW w:w="1160" w:type="dxa"/>
            <w:shd w:val="clear" w:color="auto" w:fill="auto"/>
          </w:tcPr>
          <w:p w14:paraId="51B5604B"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cs/>
              </w:rPr>
            </w:pPr>
          </w:p>
        </w:tc>
        <w:tc>
          <w:tcPr>
            <w:tcW w:w="85" w:type="dxa"/>
            <w:shd w:val="clear" w:color="auto" w:fill="auto"/>
          </w:tcPr>
          <w:p w14:paraId="363C0BEB"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02635767" w14:textId="77777777" w:rsidR="00CA6111" w:rsidRPr="003930CE" w:rsidRDefault="00CA6111" w:rsidP="00CA4D87">
            <w:pPr>
              <w:tabs>
                <w:tab w:val="decimal" w:pos="1030"/>
              </w:tabs>
              <w:spacing w:line="240" w:lineRule="exact"/>
              <w:ind w:right="-450"/>
              <w:rPr>
                <w:rFonts w:ascii="Times New Roman" w:hAnsi="Times New Roman" w:cs="Times New Roman"/>
                <w:position w:val="0"/>
                <w:sz w:val="16"/>
                <w:szCs w:val="16"/>
              </w:rPr>
            </w:pPr>
          </w:p>
        </w:tc>
        <w:tc>
          <w:tcPr>
            <w:tcW w:w="90" w:type="dxa"/>
            <w:shd w:val="clear" w:color="auto" w:fill="auto"/>
          </w:tcPr>
          <w:p w14:paraId="381CC23E"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4254845D" w14:textId="7A7A72D9" w:rsidR="00CA6111" w:rsidRPr="003930CE" w:rsidRDefault="00CA6111" w:rsidP="00CA4D87">
            <w:pPr>
              <w:spacing w:line="240" w:lineRule="exact"/>
              <w:ind w:right="4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Thousand Baht</w:t>
            </w:r>
          </w:p>
        </w:tc>
        <w:tc>
          <w:tcPr>
            <w:tcW w:w="86" w:type="dxa"/>
          </w:tcPr>
          <w:p w14:paraId="3F66CB56"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bottom w:val="double" w:sz="4" w:space="0" w:color="auto"/>
            </w:tcBorders>
            <w:shd w:val="clear" w:color="auto" w:fill="auto"/>
          </w:tcPr>
          <w:p w14:paraId="65937D21" w14:textId="588B2F0B" w:rsidR="00CA6111" w:rsidRPr="003930CE" w:rsidRDefault="00CA6111" w:rsidP="00CA4D87">
            <w:pPr>
              <w:tabs>
                <w:tab w:val="decimal" w:pos="1030"/>
              </w:tabs>
              <w:spacing w:line="240" w:lineRule="exact"/>
              <w:ind w:right="-450"/>
              <w:rPr>
                <w:rFonts w:ascii="Times New Roman" w:eastAsia="Verdana" w:hAnsi="Times New Roman"/>
                <w:position w:val="0"/>
                <w:sz w:val="16"/>
                <w:szCs w:val="16"/>
              </w:rPr>
            </w:pPr>
            <w:r w:rsidRPr="003930CE">
              <w:rPr>
                <w:rFonts w:ascii="Times New Roman" w:eastAsia="Verdana" w:hAnsi="Times New Roman"/>
                <w:position w:val="0"/>
                <w:sz w:val="16"/>
                <w:szCs w:val="16"/>
              </w:rPr>
              <w:t>12,22</w:t>
            </w:r>
            <w:r w:rsidR="00593D99">
              <w:rPr>
                <w:rFonts w:ascii="Times New Roman" w:eastAsia="Verdana" w:hAnsi="Times New Roman"/>
                <w:position w:val="0"/>
                <w:sz w:val="16"/>
                <w:szCs w:val="16"/>
              </w:rPr>
              <w:t>6</w:t>
            </w:r>
          </w:p>
        </w:tc>
      </w:tr>
      <w:tr w:rsidR="003930CE" w:rsidRPr="003930CE" w14:paraId="740B5828" w14:textId="77777777" w:rsidTr="00CA4D87">
        <w:trPr>
          <w:trHeight w:val="20"/>
        </w:trPr>
        <w:tc>
          <w:tcPr>
            <w:tcW w:w="3780" w:type="dxa"/>
          </w:tcPr>
          <w:p w14:paraId="0A948342" w14:textId="77777777" w:rsidR="00CA6111" w:rsidRPr="003930CE" w:rsidRDefault="00CA6111" w:rsidP="00CA4D87">
            <w:pPr>
              <w:keepNext/>
              <w:spacing w:line="240" w:lineRule="exact"/>
              <w:ind w:left="360" w:right="14" w:hanging="180"/>
              <w:outlineLvl w:val="5"/>
              <w:rPr>
                <w:rFonts w:ascii="Times New Roman" w:hAnsi="Times New Roman" w:cs="Times New Roman"/>
                <w:spacing w:val="-2"/>
                <w:position w:val="0"/>
                <w:sz w:val="16"/>
                <w:szCs w:val="16"/>
              </w:rPr>
            </w:pPr>
            <w:r w:rsidRPr="003930CE">
              <w:rPr>
                <w:rFonts w:ascii="Times New Roman" w:hAnsi="Times New Roman"/>
                <w:spacing w:val="-2"/>
                <w:position w:val="0"/>
                <w:sz w:val="16"/>
                <w:szCs w:val="16"/>
              </w:rPr>
              <w:t>2020</w:t>
            </w:r>
          </w:p>
        </w:tc>
        <w:tc>
          <w:tcPr>
            <w:tcW w:w="1160" w:type="dxa"/>
            <w:shd w:val="clear" w:color="auto" w:fill="auto"/>
          </w:tcPr>
          <w:p w14:paraId="7E7C34BE" w14:textId="77777777" w:rsidR="00CA6111" w:rsidRPr="003930CE" w:rsidRDefault="00CA6111" w:rsidP="00CA4D87">
            <w:pPr>
              <w:spacing w:line="240" w:lineRule="exact"/>
              <w:ind w:right="40"/>
              <w:jc w:val="center"/>
              <w:rPr>
                <w:rFonts w:ascii="Times New Roman" w:eastAsia="Verdana" w:hAnsi="Times New Roman" w:cs="Times New Roman"/>
                <w:position w:val="0"/>
                <w:sz w:val="16"/>
                <w:szCs w:val="16"/>
                <w:cs/>
              </w:rPr>
            </w:pPr>
          </w:p>
        </w:tc>
        <w:tc>
          <w:tcPr>
            <w:tcW w:w="85" w:type="dxa"/>
            <w:shd w:val="clear" w:color="auto" w:fill="auto"/>
          </w:tcPr>
          <w:p w14:paraId="7E005EF2"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4C3D4620" w14:textId="77777777" w:rsidR="00CA6111" w:rsidRPr="003930CE" w:rsidRDefault="00CA6111" w:rsidP="00CA4D87">
            <w:pPr>
              <w:tabs>
                <w:tab w:val="decimal" w:pos="1030"/>
              </w:tabs>
              <w:spacing w:line="240" w:lineRule="exact"/>
              <w:ind w:right="-450"/>
              <w:rPr>
                <w:rFonts w:ascii="Times New Roman" w:hAnsi="Times New Roman" w:cs="Times New Roman"/>
                <w:position w:val="0"/>
                <w:sz w:val="16"/>
                <w:szCs w:val="16"/>
              </w:rPr>
            </w:pPr>
          </w:p>
        </w:tc>
        <w:tc>
          <w:tcPr>
            <w:tcW w:w="90" w:type="dxa"/>
            <w:shd w:val="clear" w:color="auto" w:fill="auto"/>
          </w:tcPr>
          <w:p w14:paraId="65B804B4"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Pr>
          <w:p w14:paraId="5F994761" w14:textId="77777777" w:rsidR="00CA6111" w:rsidRPr="003930CE" w:rsidRDefault="00CA6111" w:rsidP="00CA4D87">
            <w:pPr>
              <w:spacing w:line="240" w:lineRule="exact"/>
              <w:ind w:right="40"/>
              <w:jc w:val="right"/>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Thousand Baht</w:t>
            </w:r>
          </w:p>
        </w:tc>
        <w:tc>
          <w:tcPr>
            <w:tcW w:w="86" w:type="dxa"/>
          </w:tcPr>
          <w:p w14:paraId="165433DA" w14:textId="77777777" w:rsidR="00CA6111" w:rsidRPr="003930CE" w:rsidRDefault="00CA6111" w:rsidP="00CA4D87">
            <w:pPr>
              <w:tabs>
                <w:tab w:val="decimal" w:pos="837"/>
              </w:tabs>
              <w:spacing w:line="240" w:lineRule="exact"/>
              <w:ind w:right="-450"/>
              <w:rPr>
                <w:rFonts w:ascii="Times New Roman" w:hAnsi="Times New Roman" w:cs="Times New Roman"/>
                <w:position w:val="0"/>
                <w:sz w:val="16"/>
                <w:szCs w:val="16"/>
              </w:rPr>
            </w:pPr>
          </w:p>
        </w:tc>
        <w:tc>
          <w:tcPr>
            <w:tcW w:w="1152" w:type="dxa"/>
            <w:tcBorders>
              <w:bottom w:val="double" w:sz="4" w:space="0" w:color="auto"/>
            </w:tcBorders>
            <w:shd w:val="clear" w:color="auto" w:fill="auto"/>
          </w:tcPr>
          <w:p w14:paraId="3755DCFB" w14:textId="77777777" w:rsidR="00CA6111" w:rsidRPr="003930CE" w:rsidRDefault="00CA6111" w:rsidP="00CA4D87">
            <w:pPr>
              <w:tabs>
                <w:tab w:val="decimal" w:pos="1030"/>
              </w:tabs>
              <w:spacing w:line="240" w:lineRule="exact"/>
              <w:ind w:right="-450"/>
              <w:rPr>
                <w:rFonts w:ascii="Times New Roman" w:eastAsia="MS Mincho" w:hAnsi="Times New Roman" w:cs="Times New Roman"/>
                <w:position w:val="0"/>
                <w:sz w:val="16"/>
                <w:szCs w:val="16"/>
              </w:rPr>
            </w:pPr>
            <w:r w:rsidRPr="003930CE">
              <w:rPr>
                <w:rFonts w:ascii="Times New Roman" w:eastAsia="Verdana" w:hAnsi="Times New Roman"/>
                <w:position w:val="0"/>
                <w:sz w:val="16"/>
                <w:szCs w:val="16"/>
              </w:rPr>
              <w:t>14</w:t>
            </w:r>
            <w:r w:rsidRPr="003930CE">
              <w:rPr>
                <w:rFonts w:ascii="Times New Roman" w:eastAsia="Verdana" w:hAnsi="Times New Roman" w:cs="Times New Roman"/>
                <w:position w:val="0"/>
                <w:sz w:val="16"/>
                <w:szCs w:val="16"/>
              </w:rPr>
              <w:t>,</w:t>
            </w:r>
            <w:r w:rsidRPr="003930CE">
              <w:rPr>
                <w:rFonts w:ascii="Times New Roman" w:eastAsia="Verdana" w:hAnsi="Times New Roman"/>
                <w:position w:val="0"/>
                <w:sz w:val="16"/>
                <w:szCs w:val="16"/>
              </w:rPr>
              <w:t>492</w:t>
            </w:r>
          </w:p>
        </w:tc>
      </w:tr>
    </w:tbl>
    <w:p w14:paraId="7241E19A" w14:textId="3F0618F1" w:rsidR="00011EE8" w:rsidRPr="003930CE" w:rsidRDefault="00011EE8" w:rsidP="00AF1AA5">
      <w:pPr>
        <w:spacing w:before="240" w:after="240"/>
        <w:ind w:left="540" w:right="14"/>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The Company and its subsidiary lease several assets including lands buildings and vehicles. The average lease term is </w:t>
      </w:r>
      <w:r w:rsidR="00190B36" w:rsidRPr="003930CE">
        <w:rPr>
          <w:rFonts w:ascii="Times New Roman" w:hAnsi="Times New Roman"/>
          <w:position w:val="0"/>
          <w:sz w:val="24"/>
          <w:szCs w:val="24"/>
        </w:rPr>
        <w:t>5</w:t>
      </w:r>
      <w:r w:rsidRPr="003930CE">
        <w:rPr>
          <w:rFonts w:ascii="Times New Roman" w:hAnsi="Times New Roman" w:cs="Times New Roman"/>
          <w:position w:val="0"/>
          <w:sz w:val="24"/>
          <w:szCs w:val="24"/>
        </w:rPr>
        <w:t xml:space="preserve"> years.</w:t>
      </w:r>
    </w:p>
    <w:p w14:paraId="24275FF8" w14:textId="5FDD8268" w:rsidR="004D0027" w:rsidRPr="008F140F" w:rsidRDefault="004D0027" w:rsidP="004D0027">
      <w:pPr>
        <w:spacing w:before="240" w:after="240"/>
        <w:ind w:left="540" w:right="14"/>
        <w:jc w:val="both"/>
        <w:rPr>
          <w:rFonts w:ascii="Times New Roman" w:hAnsi="Times New Roman" w:cs="Times New Roman"/>
          <w:spacing w:val="-6"/>
          <w:position w:val="0"/>
          <w:sz w:val="24"/>
          <w:szCs w:val="24"/>
          <w:cs/>
        </w:rPr>
      </w:pPr>
      <w:r w:rsidRPr="008F140F">
        <w:rPr>
          <w:rFonts w:ascii="Times New Roman" w:hAnsi="Times New Roman" w:cs="Times New Roman"/>
          <w:spacing w:val="-6"/>
          <w:position w:val="0"/>
          <w:sz w:val="24"/>
          <w:szCs w:val="24"/>
        </w:rPr>
        <w:t xml:space="preserve">During the period, the Company </w:t>
      </w:r>
      <w:r w:rsidR="008F140F" w:rsidRPr="008F140F">
        <w:rPr>
          <w:rFonts w:ascii="Times New Roman" w:hAnsi="Times New Roman" w:cs="Times New Roman"/>
          <w:spacing w:val="-6"/>
          <w:position w:val="0"/>
          <w:sz w:val="24"/>
          <w:szCs w:val="24"/>
        </w:rPr>
        <w:t xml:space="preserve">and its subsidiary </w:t>
      </w:r>
      <w:r w:rsidRPr="008F140F">
        <w:rPr>
          <w:rFonts w:ascii="Times New Roman" w:hAnsi="Times New Roman" w:cs="Times New Roman"/>
          <w:spacing w:val="-6"/>
          <w:position w:val="0"/>
          <w:sz w:val="24"/>
          <w:szCs w:val="24"/>
        </w:rPr>
        <w:t>has</w:t>
      </w:r>
      <w:r w:rsidR="00EE33C2">
        <w:rPr>
          <w:rFonts w:ascii="Times New Roman" w:hAnsi="Times New Roman" w:cstheme="minorBidi" w:hint="cs"/>
          <w:spacing w:val="-6"/>
          <w:position w:val="0"/>
          <w:sz w:val="24"/>
          <w:szCs w:val="24"/>
          <w:cs/>
        </w:rPr>
        <w:t xml:space="preserve"> </w:t>
      </w:r>
      <w:r w:rsidR="00EE33C2">
        <w:rPr>
          <w:rFonts w:ascii="Times New Roman" w:hAnsi="Times New Roman" w:cstheme="minorBidi"/>
          <w:spacing w:val="-6"/>
          <w:position w:val="0"/>
          <w:sz w:val="24"/>
          <w:szCs w:val="24"/>
        </w:rPr>
        <w:t>modified</w:t>
      </w:r>
      <w:r w:rsidRPr="008F140F">
        <w:rPr>
          <w:rFonts w:ascii="Times New Roman" w:hAnsi="Times New Roman" w:cs="Times New Roman"/>
          <w:spacing w:val="-6"/>
          <w:position w:val="0"/>
          <w:sz w:val="24"/>
          <w:szCs w:val="24"/>
        </w:rPr>
        <w:t xml:space="preserve"> building and vehicles leases by 6 contracts</w:t>
      </w:r>
      <w:r w:rsidRPr="008F140F">
        <w:rPr>
          <w:rFonts w:ascii="Times New Roman" w:hAnsi="Times New Roman" w:cs="Times New Roman"/>
          <w:spacing w:val="-6"/>
          <w:position w:val="0"/>
          <w:sz w:val="24"/>
          <w:szCs w:val="24"/>
          <w:cs/>
        </w:rPr>
        <w:t xml:space="preserve">. </w:t>
      </w:r>
      <w:r w:rsidRPr="008F140F">
        <w:rPr>
          <w:rFonts w:ascii="Times New Roman" w:hAnsi="Times New Roman" w:cs="Times New Roman"/>
          <w:spacing w:val="-6"/>
          <w:position w:val="0"/>
          <w:sz w:val="24"/>
          <w:szCs w:val="24"/>
        </w:rPr>
        <w:t>The Company recognized gain from the difference between right</w:t>
      </w:r>
      <w:r w:rsidRPr="008F140F">
        <w:rPr>
          <w:rFonts w:ascii="Times New Roman" w:hAnsi="Times New Roman" w:cs="Times New Roman"/>
          <w:spacing w:val="-6"/>
          <w:position w:val="0"/>
          <w:sz w:val="24"/>
          <w:szCs w:val="24"/>
          <w:cs/>
        </w:rPr>
        <w:t>-</w:t>
      </w:r>
      <w:r w:rsidRPr="008F140F">
        <w:rPr>
          <w:rFonts w:ascii="Times New Roman" w:hAnsi="Times New Roman" w:cs="Times New Roman"/>
          <w:spacing w:val="-6"/>
          <w:position w:val="0"/>
          <w:sz w:val="24"/>
          <w:szCs w:val="24"/>
        </w:rPr>
        <w:t>of</w:t>
      </w:r>
      <w:r w:rsidRPr="008F140F">
        <w:rPr>
          <w:rFonts w:ascii="Times New Roman" w:hAnsi="Times New Roman" w:cs="Times New Roman"/>
          <w:spacing w:val="-6"/>
          <w:position w:val="0"/>
          <w:sz w:val="24"/>
          <w:szCs w:val="24"/>
          <w:cs/>
        </w:rPr>
        <w:t>-</w:t>
      </w:r>
      <w:r w:rsidRPr="008F140F">
        <w:rPr>
          <w:rFonts w:ascii="Times New Roman" w:hAnsi="Times New Roman" w:cs="Times New Roman"/>
          <w:spacing w:val="-6"/>
          <w:position w:val="0"/>
          <w:sz w:val="24"/>
          <w:szCs w:val="24"/>
        </w:rPr>
        <w:t xml:space="preserve">use assets balance and lease liabilities balance in statements of profit or loss and other comprehensive income for the </w:t>
      </w:r>
      <w:r w:rsidR="000A5EC5">
        <w:rPr>
          <w:rFonts w:ascii="Times New Roman" w:hAnsi="Times New Roman" w:cs="Times New Roman"/>
          <w:spacing w:val="-6"/>
          <w:position w:val="0"/>
          <w:sz w:val="24"/>
          <w:szCs w:val="24"/>
        </w:rPr>
        <w:t>year</w:t>
      </w:r>
      <w:r w:rsidRPr="008F140F">
        <w:rPr>
          <w:rFonts w:ascii="Times New Roman" w:hAnsi="Times New Roman" w:cs="Times New Roman"/>
          <w:spacing w:val="-6"/>
          <w:position w:val="0"/>
          <w:sz w:val="24"/>
          <w:szCs w:val="24"/>
        </w:rPr>
        <w:t xml:space="preserve"> ended December 31, 2021 by Baht 0</w:t>
      </w:r>
      <w:r w:rsidRPr="008F140F">
        <w:rPr>
          <w:rFonts w:ascii="Times New Roman" w:hAnsi="Times New Roman" w:cs="Times New Roman"/>
          <w:spacing w:val="-6"/>
          <w:position w:val="0"/>
          <w:sz w:val="24"/>
          <w:szCs w:val="24"/>
          <w:cs/>
        </w:rPr>
        <w:t>.</w:t>
      </w:r>
      <w:r w:rsidRPr="008F140F">
        <w:rPr>
          <w:rFonts w:ascii="Times New Roman" w:hAnsi="Times New Roman" w:cs="Times New Roman"/>
          <w:spacing w:val="-6"/>
          <w:position w:val="0"/>
          <w:sz w:val="24"/>
          <w:szCs w:val="24"/>
        </w:rPr>
        <w:t>59 million</w:t>
      </w:r>
      <w:r w:rsidR="008F140F" w:rsidRPr="008F140F">
        <w:rPr>
          <w:rFonts w:ascii="Times New Roman" w:hAnsi="Times New Roman" w:cs="Times New Roman"/>
          <w:spacing w:val="-6"/>
          <w:position w:val="0"/>
          <w:sz w:val="24"/>
          <w:szCs w:val="24"/>
        </w:rPr>
        <w:t xml:space="preserve"> (separate financial statements : Baht 0.57 million)</w:t>
      </w:r>
      <w:r w:rsidRPr="008F140F">
        <w:rPr>
          <w:rFonts w:ascii="Times New Roman" w:hAnsi="Times New Roman" w:cs="Times New Roman"/>
          <w:spacing w:val="-6"/>
          <w:position w:val="0"/>
          <w:sz w:val="24"/>
          <w:szCs w:val="24"/>
          <w:cs/>
        </w:rPr>
        <w:t xml:space="preserve"> (</w:t>
      </w:r>
      <w:r w:rsidRPr="008F140F">
        <w:rPr>
          <w:rFonts w:ascii="Times New Roman" w:hAnsi="Times New Roman" w:cs="Times New Roman"/>
          <w:spacing w:val="-6"/>
          <w:position w:val="0"/>
          <w:sz w:val="24"/>
          <w:szCs w:val="24"/>
        </w:rPr>
        <w:t xml:space="preserve">For the </w:t>
      </w:r>
      <w:r w:rsidR="000A5EC5">
        <w:rPr>
          <w:rFonts w:ascii="Times New Roman" w:hAnsi="Times New Roman" w:cs="Times New Roman"/>
          <w:spacing w:val="-6"/>
          <w:position w:val="0"/>
          <w:sz w:val="24"/>
          <w:szCs w:val="24"/>
        </w:rPr>
        <w:t>year</w:t>
      </w:r>
      <w:r w:rsidRPr="008F140F">
        <w:rPr>
          <w:rFonts w:ascii="Times New Roman" w:hAnsi="Times New Roman" w:cs="Times New Roman"/>
          <w:spacing w:val="-6"/>
          <w:position w:val="0"/>
          <w:sz w:val="24"/>
          <w:szCs w:val="24"/>
        </w:rPr>
        <w:t xml:space="preserve"> ended December 31, 2020 </w:t>
      </w:r>
      <w:r w:rsidRPr="008F140F">
        <w:rPr>
          <w:rFonts w:ascii="Times New Roman" w:hAnsi="Times New Roman" w:cs="Times New Roman"/>
          <w:spacing w:val="-6"/>
          <w:position w:val="0"/>
          <w:sz w:val="24"/>
          <w:szCs w:val="24"/>
          <w:cs/>
        </w:rPr>
        <w:t xml:space="preserve">: </w:t>
      </w:r>
      <w:r w:rsidRPr="008F140F">
        <w:rPr>
          <w:rFonts w:ascii="Times New Roman" w:hAnsi="Times New Roman" w:cs="Times New Roman"/>
          <w:spacing w:val="-6"/>
          <w:position w:val="0"/>
          <w:sz w:val="24"/>
          <w:szCs w:val="24"/>
        </w:rPr>
        <w:t>Nil</w:t>
      </w:r>
      <w:r w:rsidRPr="008F140F">
        <w:rPr>
          <w:rFonts w:ascii="Times New Roman" w:hAnsi="Times New Roman" w:cs="Times New Roman"/>
          <w:spacing w:val="-6"/>
          <w:position w:val="0"/>
          <w:sz w:val="24"/>
          <w:szCs w:val="24"/>
          <w:cs/>
        </w:rPr>
        <w:t>).</w:t>
      </w:r>
    </w:p>
    <w:p w14:paraId="6478C083" w14:textId="77777777" w:rsidR="00525942" w:rsidRPr="003930CE" w:rsidRDefault="00525942" w:rsidP="00AF1AA5">
      <w:pPr>
        <w:spacing w:after="240"/>
        <w:ind w:left="547" w:right="14"/>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The maturity analysis of lease liabilities is presented in Note </w:t>
      </w:r>
      <w:r w:rsidR="00190B36" w:rsidRPr="003930CE">
        <w:rPr>
          <w:rFonts w:ascii="Times New Roman" w:hAnsi="Times New Roman"/>
          <w:position w:val="0"/>
          <w:sz w:val="24"/>
          <w:szCs w:val="24"/>
        </w:rPr>
        <w:t>19</w:t>
      </w:r>
      <w:r w:rsidR="00691865" w:rsidRPr="003930CE">
        <w:rPr>
          <w:rFonts w:ascii="Times New Roman" w:hAnsi="Times New Roman"/>
          <w:position w:val="0"/>
          <w:sz w:val="24"/>
          <w:szCs w:val="24"/>
        </w:rPr>
        <w:t xml:space="preserve"> to financial statements.</w:t>
      </w:r>
    </w:p>
    <w:p w14:paraId="5C37EEAE" w14:textId="77777777" w:rsidR="001A647E" w:rsidRDefault="001A647E">
      <w:pPr>
        <w:spacing w:after="200" w:line="276" w:lineRule="auto"/>
        <w:rPr>
          <w:rFonts w:ascii="Times New Roman" w:hAnsi="Times New Roman" w:cs="Times New Roman"/>
          <w:position w:val="0"/>
          <w:sz w:val="24"/>
          <w:szCs w:val="24"/>
        </w:rPr>
      </w:pPr>
      <w:r>
        <w:rPr>
          <w:rFonts w:ascii="Times New Roman" w:hAnsi="Times New Roman" w:cs="Times New Roman"/>
          <w:position w:val="0"/>
          <w:sz w:val="24"/>
          <w:szCs w:val="24"/>
        </w:rPr>
        <w:br w:type="page"/>
      </w:r>
    </w:p>
    <w:p w14:paraId="077E4D44" w14:textId="74457C5C" w:rsidR="00525942" w:rsidRPr="001A647E" w:rsidRDefault="00CD4653" w:rsidP="00AF1AA5">
      <w:pPr>
        <w:spacing w:after="240"/>
        <w:ind w:left="547" w:right="14"/>
        <w:jc w:val="both"/>
        <w:rPr>
          <w:rFonts w:ascii="Times New Roman" w:hAnsi="Times New Roman" w:cs="Times New Roman"/>
          <w:spacing w:val="-2"/>
          <w:position w:val="0"/>
          <w:sz w:val="24"/>
          <w:szCs w:val="24"/>
        </w:rPr>
      </w:pPr>
      <w:r w:rsidRPr="001A647E">
        <w:rPr>
          <w:rFonts w:ascii="Times New Roman" w:hAnsi="Times New Roman" w:cs="Times New Roman"/>
          <w:spacing w:val="-2"/>
          <w:position w:val="0"/>
          <w:sz w:val="24"/>
          <w:szCs w:val="24"/>
        </w:rPr>
        <w:t>For the year</w:t>
      </w:r>
      <w:r w:rsidR="00566DA4">
        <w:rPr>
          <w:rFonts w:ascii="Times New Roman" w:hAnsi="Times New Roman" w:cs="Times New Roman"/>
          <w:spacing w:val="-2"/>
          <w:position w:val="0"/>
          <w:sz w:val="24"/>
          <w:szCs w:val="24"/>
        </w:rPr>
        <w:t>s</w:t>
      </w:r>
      <w:r w:rsidRPr="001A647E">
        <w:rPr>
          <w:rFonts w:ascii="Times New Roman" w:hAnsi="Times New Roman" w:cs="Times New Roman"/>
          <w:spacing w:val="-2"/>
          <w:position w:val="0"/>
          <w:sz w:val="24"/>
          <w:szCs w:val="24"/>
        </w:rPr>
        <w:t xml:space="preserve"> ended December </w:t>
      </w:r>
      <w:r w:rsidR="00190B36" w:rsidRPr="001A647E">
        <w:rPr>
          <w:rFonts w:ascii="Times New Roman" w:hAnsi="Times New Roman"/>
          <w:spacing w:val="-2"/>
          <w:position w:val="0"/>
          <w:sz w:val="24"/>
          <w:szCs w:val="24"/>
        </w:rPr>
        <w:t>31</w:t>
      </w:r>
      <w:r w:rsidRPr="001A647E">
        <w:rPr>
          <w:rFonts w:ascii="Times New Roman" w:hAnsi="Times New Roman" w:cs="Times New Roman"/>
          <w:spacing w:val="-2"/>
          <w:position w:val="0"/>
          <w:sz w:val="24"/>
          <w:szCs w:val="24"/>
        </w:rPr>
        <w:t xml:space="preserve">, the Company and its subsidiary recognized expense relating to leased </w:t>
      </w:r>
      <w:r w:rsidR="009D5170" w:rsidRPr="001A647E">
        <w:rPr>
          <w:rFonts w:ascii="Times New Roman" w:hAnsi="Times New Roman"/>
          <w:spacing w:val="-2"/>
          <w:position w:val="0"/>
          <w:sz w:val="24"/>
          <w:szCs w:val="30"/>
        </w:rPr>
        <w:t xml:space="preserve">in the statement of profit or loss and other comprehensive income </w:t>
      </w:r>
      <w:r w:rsidRPr="001A647E">
        <w:rPr>
          <w:rFonts w:ascii="Times New Roman" w:hAnsi="Times New Roman" w:cs="Times New Roman"/>
          <w:spacing w:val="-2"/>
          <w:position w:val="0"/>
          <w:sz w:val="24"/>
          <w:szCs w:val="24"/>
        </w:rPr>
        <w:t>as below</w:t>
      </w:r>
      <w:r w:rsidR="001C68D1" w:rsidRPr="001A647E">
        <w:rPr>
          <w:rFonts w:ascii="Times New Roman" w:hAnsi="Times New Roman" w:cs="Times New Roman"/>
          <w:spacing w:val="-2"/>
          <w:position w:val="0"/>
          <w:sz w:val="24"/>
          <w:szCs w:val="24"/>
        </w:rPr>
        <w:t>:</w:t>
      </w:r>
    </w:p>
    <w:tbl>
      <w:tblPr>
        <w:tblW w:w="8824" w:type="dxa"/>
        <w:tblInd w:w="450" w:type="dxa"/>
        <w:tblLayout w:type="fixed"/>
        <w:tblLook w:val="0000" w:firstRow="0" w:lastRow="0" w:firstColumn="0" w:lastColumn="0" w:noHBand="0" w:noVBand="0"/>
      </w:tblPr>
      <w:tblGrid>
        <w:gridCol w:w="3870"/>
        <w:gridCol w:w="1260"/>
        <w:gridCol w:w="1170"/>
        <w:gridCol w:w="1170"/>
        <w:gridCol w:w="1354"/>
      </w:tblGrid>
      <w:tr w:rsidR="004D0027" w:rsidRPr="003930CE" w14:paraId="4625BD45" w14:textId="77777777" w:rsidTr="004D0027">
        <w:tc>
          <w:tcPr>
            <w:tcW w:w="8824" w:type="dxa"/>
            <w:gridSpan w:val="5"/>
            <w:tcBorders>
              <w:top w:val="nil"/>
              <w:left w:val="nil"/>
              <w:bottom w:val="nil"/>
              <w:right w:val="nil"/>
            </w:tcBorders>
          </w:tcPr>
          <w:p w14:paraId="07D65FCC" w14:textId="77777777" w:rsidR="004D0027" w:rsidRPr="003930CE" w:rsidRDefault="004D0027" w:rsidP="003C03FF">
            <w:pPr>
              <w:tabs>
                <w:tab w:val="decimal" w:pos="1182"/>
              </w:tabs>
              <w:spacing w:line="240" w:lineRule="exact"/>
              <w:jc w:val="right"/>
              <w:rPr>
                <w:rFonts w:ascii="Times New Roman" w:hAnsi="Times New Roman" w:cstheme="minorBidi"/>
                <w:b/>
                <w:bCs/>
                <w:position w:val="0"/>
                <w:sz w:val="20"/>
                <w:szCs w:val="20"/>
              </w:rPr>
            </w:pPr>
            <w:r w:rsidRPr="003930CE">
              <w:rPr>
                <w:rFonts w:ascii="Times New Roman" w:hAnsi="Times New Roman" w:cs="Times New Roman"/>
                <w:b/>
                <w:bCs/>
                <w:position w:val="0"/>
                <w:sz w:val="20"/>
                <w:szCs w:val="20"/>
              </w:rPr>
              <w:t>Unit : Thousand Baht</w:t>
            </w:r>
          </w:p>
        </w:tc>
      </w:tr>
      <w:tr w:rsidR="004D0027" w:rsidRPr="003930CE" w14:paraId="5D2E2792" w14:textId="77777777" w:rsidTr="004D0027">
        <w:tc>
          <w:tcPr>
            <w:tcW w:w="3870" w:type="dxa"/>
            <w:tcBorders>
              <w:top w:val="nil"/>
              <w:left w:val="nil"/>
              <w:bottom w:val="nil"/>
              <w:right w:val="nil"/>
            </w:tcBorders>
          </w:tcPr>
          <w:p w14:paraId="30DAE7B2" w14:textId="77777777" w:rsidR="004D0027" w:rsidRPr="003930CE" w:rsidRDefault="004D0027" w:rsidP="003C03FF">
            <w:pPr>
              <w:spacing w:line="240" w:lineRule="exact"/>
              <w:jc w:val="thaiDistribute"/>
              <w:rPr>
                <w:rFonts w:ascii="Times New Roman" w:hAnsi="Times New Roman" w:cs="Times New Roman"/>
                <w:b/>
                <w:bCs/>
                <w:position w:val="0"/>
                <w:sz w:val="20"/>
                <w:szCs w:val="20"/>
              </w:rPr>
            </w:pPr>
          </w:p>
        </w:tc>
        <w:tc>
          <w:tcPr>
            <w:tcW w:w="2430" w:type="dxa"/>
            <w:gridSpan w:val="2"/>
            <w:tcBorders>
              <w:top w:val="nil"/>
              <w:left w:val="nil"/>
              <w:bottom w:val="nil"/>
              <w:right w:val="nil"/>
            </w:tcBorders>
          </w:tcPr>
          <w:p w14:paraId="58F75328" w14:textId="77777777" w:rsidR="004D0027" w:rsidRPr="003930CE" w:rsidRDefault="004D0027" w:rsidP="003C03FF">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Consolidated </w:t>
            </w:r>
          </w:p>
          <w:p w14:paraId="233E07EA" w14:textId="77777777" w:rsidR="004D0027" w:rsidRPr="003930CE" w:rsidRDefault="004D0027" w:rsidP="003C03FF">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c>
          <w:tcPr>
            <w:tcW w:w="2524" w:type="dxa"/>
            <w:gridSpan w:val="2"/>
            <w:tcBorders>
              <w:top w:val="nil"/>
              <w:left w:val="nil"/>
              <w:bottom w:val="nil"/>
              <w:right w:val="nil"/>
            </w:tcBorders>
          </w:tcPr>
          <w:p w14:paraId="1DC26271" w14:textId="77777777" w:rsidR="004D0027" w:rsidRPr="003930CE" w:rsidRDefault="004D0027" w:rsidP="003C03FF">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Separate </w:t>
            </w:r>
          </w:p>
          <w:p w14:paraId="45475900" w14:textId="77777777" w:rsidR="004D0027" w:rsidRPr="003930CE" w:rsidRDefault="004D0027" w:rsidP="003C03FF">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4D0027" w:rsidRPr="003930CE" w14:paraId="4080E626" w14:textId="77777777" w:rsidTr="004D0027">
        <w:tc>
          <w:tcPr>
            <w:tcW w:w="3870" w:type="dxa"/>
            <w:tcBorders>
              <w:top w:val="nil"/>
              <w:left w:val="nil"/>
              <w:bottom w:val="nil"/>
              <w:right w:val="nil"/>
            </w:tcBorders>
          </w:tcPr>
          <w:p w14:paraId="4EB0EC52" w14:textId="77777777" w:rsidR="004D0027" w:rsidRPr="003930CE" w:rsidRDefault="004D0027" w:rsidP="003C03FF">
            <w:pPr>
              <w:spacing w:line="240" w:lineRule="exact"/>
              <w:rPr>
                <w:rFonts w:ascii="Times New Roman" w:hAnsi="Times New Roman" w:cs="Times New Roman"/>
                <w:b/>
                <w:bCs/>
                <w:position w:val="0"/>
                <w:sz w:val="20"/>
                <w:szCs w:val="20"/>
                <w:u w:val="single"/>
              </w:rPr>
            </w:pPr>
          </w:p>
        </w:tc>
        <w:tc>
          <w:tcPr>
            <w:tcW w:w="1260" w:type="dxa"/>
            <w:tcBorders>
              <w:top w:val="nil"/>
              <w:left w:val="nil"/>
              <w:bottom w:val="nil"/>
              <w:right w:val="nil"/>
            </w:tcBorders>
          </w:tcPr>
          <w:p w14:paraId="7466EF49" w14:textId="77777777" w:rsidR="004D0027" w:rsidRPr="003930CE" w:rsidRDefault="004D0027" w:rsidP="003C03FF">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2021</w:t>
            </w:r>
          </w:p>
        </w:tc>
        <w:tc>
          <w:tcPr>
            <w:tcW w:w="1170" w:type="dxa"/>
            <w:tcBorders>
              <w:top w:val="nil"/>
              <w:left w:val="nil"/>
              <w:bottom w:val="nil"/>
              <w:right w:val="nil"/>
            </w:tcBorders>
          </w:tcPr>
          <w:p w14:paraId="2BF6BA22" w14:textId="77777777" w:rsidR="004D0027" w:rsidRPr="003930CE" w:rsidRDefault="004D0027" w:rsidP="003C03FF">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2020</w:t>
            </w:r>
          </w:p>
        </w:tc>
        <w:tc>
          <w:tcPr>
            <w:tcW w:w="1170" w:type="dxa"/>
            <w:tcBorders>
              <w:top w:val="nil"/>
              <w:left w:val="nil"/>
              <w:bottom w:val="nil"/>
              <w:right w:val="nil"/>
            </w:tcBorders>
          </w:tcPr>
          <w:p w14:paraId="334F7282" w14:textId="77777777" w:rsidR="004D0027" w:rsidRPr="003930CE" w:rsidRDefault="004D0027" w:rsidP="003C03FF">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2021</w:t>
            </w:r>
          </w:p>
        </w:tc>
        <w:tc>
          <w:tcPr>
            <w:tcW w:w="1354" w:type="dxa"/>
            <w:tcBorders>
              <w:top w:val="nil"/>
              <w:left w:val="nil"/>
              <w:bottom w:val="nil"/>
              <w:right w:val="nil"/>
            </w:tcBorders>
          </w:tcPr>
          <w:p w14:paraId="09E8BBFF" w14:textId="77777777" w:rsidR="004D0027" w:rsidRPr="003930CE" w:rsidRDefault="004D0027" w:rsidP="003C03FF">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2020</w:t>
            </w:r>
          </w:p>
        </w:tc>
      </w:tr>
      <w:tr w:rsidR="004D0027" w:rsidRPr="003930CE" w14:paraId="77EE8FF7" w14:textId="77777777" w:rsidTr="004D0027">
        <w:tc>
          <w:tcPr>
            <w:tcW w:w="3870" w:type="dxa"/>
            <w:tcBorders>
              <w:top w:val="nil"/>
              <w:left w:val="nil"/>
              <w:bottom w:val="nil"/>
              <w:right w:val="nil"/>
            </w:tcBorders>
            <w:vAlign w:val="center"/>
          </w:tcPr>
          <w:p w14:paraId="1FA97868" w14:textId="0D24B23D" w:rsidR="004D0027" w:rsidRPr="003930CE" w:rsidRDefault="004D0027" w:rsidP="004D0027">
            <w:pPr>
              <w:spacing w:line="240" w:lineRule="exact"/>
              <w:ind w:left="72"/>
              <w:jc w:val="thaiDistribute"/>
              <w:rPr>
                <w:rFonts w:ascii="Times New Roman" w:hAnsi="Times New Roman" w:cs="Times New Roman"/>
                <w:position w:val="0"/>
                <w:sz w:val="20"/>
                <w:szCs w:val="20"/>
              </w:rPr>
            </w:pPr>
            <w:r w:rsidRPr="003930CE">
              <w:rPr>
                <w:rFonts w:ascii="Times New Roman" w:hAnsi="Times New Roman" w:cs="Times New Roman"/>
                <w:b/>
                <w:bCs/>
                <w:position w:val="0"/>
                <w:sz w:val="20"/>
                <w:szCs w:val="20"/>
              </w:rPr>
              <w:t>Amounts were recorded in profit of loss</w:t>
            </w:r>
          </w:p>
        </w:tc>
        <w:tc>
          <w:tcPr>
            <w:tcW w:w="1260" w:type="dxa"/>
            <w:tcBorders>
              <w:top w:val="nil"/>
              <w:left w:val="nil"/>
              <w:bottom w:val="nil"/>
              <w:right w:val="nil"/>
            </w:tcBorders>
            <w:vAlign w:val="bottom"/>
          </w:tcPr>
          <w:p w14:paraId="437CF87C" w14:textId="77777777" w:rsidR="004D0027" w:rsidRPr="003930CE" w:rsidRDefault="004D0027" w:rsidP="004D0027">
            <w:pPr>
              <w:tabs>
                <w:tab w:val="decimal" w:pos="1002"/>
              </w:tabs>
              <w:spacing w:line="240" w:lineRule="exact"/>
              <w:ind w:right="-14"/>
              <w:rPr>
                <w:rFonts w:ascii="Times New Roman" w:hAnsi="Times New Roman" w:cs="Times New Roman"/>
                <w:position w:val="0"/>
                <w:sz w:val="20"/>
                <w:szCs w:val="20"/>
                <w:cs/>
              </w:rPr>
            </w:pPr>
          </w:p>
        </w:tc>
        <w:tc>
          <w:tcPr>
            <w:tcW w:w="1170" w:type="dxa"/>
            <w:tcBorders>
              <w:top w:val="nil"/>
              <w:left w:val="nil"/>
              <w:bottom w:val="nil"/>
              <w:right w:val="nil"/>
            </w:tcBorders>
            <w:vAlign w:val="bottom"/>
          </w:tcPr>
          <w:p w14:paraId="2C558A8F" w14:textId="7E5B12F4" w:rsidR="004D0027" w:rsidRPr="003930CE" w:rsidRDefault="004D0027" w:rsidP="004D0027">
            <w:pPr>
              <w:tabs>
                <w:tab w:val="decimal" w:pos="1002"/>
              </w:tabs>
              <w:spacing w:line="240" w:lineRule="exact"/>
              <w:ind w:right="-14"/>
              <w:rPr>
                <w:rFonts w:ascii="Times New Roman" w:hAnsi="Times New Roman" w:cs="Times New Roman"/>
                <w:position w:val="0"/>
                <w:sz w:val="20"/>
                <w:szCs w:val="20"/>
                <w:cs/>
              </w:rPr>
            </w:pPr>
          </w:p>
        </w:tc>
        <w:tc>
          <w:tcPr>
            <w:tcW w:w="1170" w:type="dxa"/>
            <w:tcBorders>
              <w:top w:val="nil"/>
              <w:left w:val="nil"/>
              <w:bottom w:val="nil"/>
              <w:right w:val="nil"/>
            </w:tcBorders>
            <w:vAlign w:val="bottom"/>
          </w:tcPr>
          <w:p w14:paraId="68B15DCC" w14:textId="77777777" w:rsidR="004D0027" w:rsidRPr="003930CE" w:rsidRDefault="004D0027" w:rsidP="004D0027">
            <w:pPr>
              <w:tabs>
                <w:tab w:val="decimal" w:pos="1002"/>
              </w:tabs>
              <w:spacing w:line="240" w:lineRule="exact"/>
              <w:ind w:right="-14"/>
              <w:rPr>
                <w:rFonts w:ascii="Times New Roman" w:hAnsi="Times New Roman" w:cs="Times New Roman"/>
                <w:position w:val="0"/>
                <w:sz w:val="20"/>
                <w:szCs w:val="20"/>
                <w:cs/>
              </w:rPr>
            </w:pPr>
          </w:p>
        </w:tc>
        <w:tc>
          <w:tcPr>
            <w:tcW w:w="1354" w:type="dxa"/>
            <w:tcBorders>
              <w:top w:val="nil"/>
              <w:left w:val="nil"/>
              <w:bottom w:val="nil"/>
              <w:right w:val="nil"/>
            </w:tcBorders>
            <w:vAlign w:val="bottom"/>
          </w:tcPr>
          <w:p w14:paraId="776850BE" w14:textId="587AE975" w:rsidR="004D0027" w:rsidRPr="003930CE" w:rsidRDefault="004D0027" w:rsidP="004D0027">
            <w:pPr>
              <w:tabs>
                <w:tab w:val="decimal" w:pos="1002"/>
              </w:tabs>
              <w:spacing w:line="240" w:lineRule="exact"/>
              <w:ind w:right="-14"/>
              <w:rPr>
                <w:rFonts w:ascii="Times New Roman" w:hAnsi="Times New Roman" w:cs="Times New Roman"/>
                <w:position w:val="0"/>
                <w:sz w:val="20"/>
                <w:szCs w:val="20"/>
                <w:cs/>
              </w:rPr>
            </w:pPr>
          </w:p>
        </w:tc>
      </w:tr>
      <w:tr w:rsidR="004D0027" w:rsidRPr="003930CE" w14:paraId="0C2387A6" w14:textId="77777777" w:rsidTr="003C03FF">
        <w:tc>
          <w:tcPr>
            <w:tcW w:w="3870" w:type="dxa"/>
            <w:tcBorders>
              <w:top w:val="nil"/>
              <w:left w:val="nil"/>
              <w:bottom w:val="nil"/>
              <w:right w:val="nil"/>
            </w:tcBorders>
            <w:vAlign w:val="center"/>
          </w:tcPr>
          <w:p w14:paraId="344DD2CD" w14:textId="53D67D10" w:rsidR="004D0027" w:rsidRPr="003930CE" w:rsidRDefault="004D0027" w:rsidP="004D0027">
            <w:pPr>
              <w:spacing w:line="240" w:lineRule="exact"/>
              <w:ind w:left="72"/>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Depreciation on right-of-use assets</w:t>
            </w:r>
          </w:p>
        </w:tc>
        <w:tc>
          <w:tcPr>
            <w:tcW w:w="1260" w:type="dxa"/>
            <w:tcBorders>
              <w:top w:val="nil"/>
              <w:left w:val="nil"/>
              <w:bottom w:val="nil"/>
              <w:right w:val="nil"/>
            </w:tcBorders>
          </w:tcPr>
          <w:p w14:paraId="289CC7EF" w14:textId="60C88407" w:rsidR="004D0027" w:rsidRPr="003930CE" w:rsidRDefault="004D0027" w:rsidP="004D0027">
            <w:pPr>
              <w:tabs>
                <w:tab w:val="decimal" w:pos="1002"/>
              </w:tabs>
              <w:spacing w:line="240" w:lineRule="exact"/>
              <w:ind w:right="-14"/>
              <w:rPr>
                <w:rFonts w:ascii="Times New Roman" w:hAnsi="Times New Roman"/>
                <w:position w:val="0"/>
                <w:sz w:val="20"/>
                <w:szCs w:val="20"/>
                <w:cs/>
              </w:rPr>
            </w:pPr>
            <w:r w:rsidRPr="003930CE">
              <w:rPr>
                <w:rFonts w:ascii="Times New Roman" w:hAnsi="Times New Roman"/>
                <w:position w:val="0"/>
                <w:sz w:val="20"/>
                <w:szCs w:val="20"/>
              </w:rPr>
              <w:t>12,589</w:t>
            </w:r>
          </w:p>
        </w:tc>
        <w:tc>
          <w:tcPr>
            <w:tcW w:w="1170" w:type="dxa"/>
            <w:tcBorders>
              <w:top w:val="nil"/>
              <w:left w:val="nil"/>
              <w:bottom w:val="nil"/>
              <w:right w:val="nil"/>
            </w:tcBorders>
          </w:tcPr>
          <w:p w14:paraId="21AEDDEA" w14:textId="7D4DE2B0"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14,856</w:t>
            </w:r>
          </w:p>
        </w:tc>
        <w:tc>
          <w:tcPr>
            <w:tcW w:w="1170" w:type="dxa"/>
            <w:tcBorders>
              <w:top w:val="nil"/>
              <w:left w:val="nil"/>
              <w:bottom w:val="nil"/>
              <w:right w:val="nil"/>
            </w:tcBorders>
          </w:tcPr>
          <w:p w14:paraId="4C84156D" w14:textId="2EB63B17" w:rsidR="004D0027" w:rsidRPr="003930CE" w:rsidRDefault="004D0027" w:rsidP="004D0027">
            <w:pPr>
              <w:tabs>
                <w:tab w:val="decimal" w:pos="1002"/>
              </w:tabs>
              <w:spacing w:line="240" w:lineRule="exact"/>
              <w:ind w:right="-14"/>
              <w:rPr>
                <w:rFonts w:ascii="Times New Roman" w:hAnsi="Times New Roman"/>
                <w:position w:val="0"/>
                <w:sz w:val="20"/>
                <w:szCs w:val="20"/>
                <w:cs/>
              </w:rPr>
            </w:pPr>
            <w:r w:rsidRPr="003930CE">
              <w:rPr>
                <w:rFonts w:ascii="Times New Roman" w:hAnsi="Times New Roman"/>
                <w:position w:val="0"/>
                <w:sz w:val="20"/>
                <w:szCs w:val="20"/>
              </w:rPr>
              <w:t>12,225</w:t>
            </w:r>
          </w:p>
        </w:tc>
        <w:tc>
          <w:tcPr>
            <w:tcW w:w="1354" w:type="dxa"/>
            <w:tcBorders>
              <w:top w:val="nil"/>
              <w:left w:val="nil"/>
              <w:bottom w:val="nil"/>
              <w:right w:val="nil"/>
            </w:tcBorders>
          </w:tcPr>
          <w:p w14:paraId="0236D204" w14:textId="28FF01B7"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14,492</w:t>
            </w:r>
          </w:p>
        </w:tc>
      </w:tr>
      <w:tr w:rsidR="004D0027" w:rsidRPr="003930CE" w14:paraId="0DEE04CC" w14:textId="77777777" w:rsidTr="003C03FF">
        <w:tc>
          <w:tcPr>
            <w:tcW w:w="3870" w:type="dxa"/>
            <w:tcBorders>
              <w:top w:val="nil"/>
              <w:left w:val="nil"/>
              <w:bottom w:val="nil"/>
              <w:right w:val="nil"/>
            </w:tcBorders>
            <w:vAlign w:val="center"/>
          </w:tcPr>
          <w:p w14:paraId="32711CBA" w14:textId="6688C3C6" w:rsidR="004D0027" w:rsidRPr="003930CE" w:rsidRDefault="004D0027" w:rsidP="004D0027">
            <w:pPr>
              <w:spacing w:line="240" w:lineRule="exact"/>
              <w:ind w:left="72"/>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Interest expense on lease liabilities</w:t>
            </w:r>
          </w:p>
        </w:tc>
        <w:tc>
          <w:tcPr>
            <w:tcW w:w="1260" w:type="dxa"/>
            <w:tcBorders>
              <w:top w:val="nil"/>
              <w:left w:val="nil"/>
              <w:bottom w:val="nil"/>
              <w:right w:val="nil"/>
            </w:tcBorders>
          </w:tcPr>
          <w:p w14:paraId="3867DF31" w14:textId="077DDDE8" w:rsidR="004D0027" w:rsidRPr="003930CE" w:rsidRDefault="004D0027" w:rsidP="004D0027">
            <w:pPr>
              <w:tabs>
                <w:tab w:val="decimal" w:pos="1002"/>
              </w:tabs>
              <w:spacing w:line="240" w:lineRule="exact"/>
              <w:ind w:right="-14"/>
              <w:rPr>
                <w:rFonts w:ascii="Times New Roman" w:hAnsi="Times New Roman"/>
                <w:position w:val="0"/>
                <w:sz w:val="20"/>
                <w:szCs w:val="20"/>
                <w:cs/>
              </w:rPr>
            </w:pPr>
            <w:r w:rsidRPr="003930CE">
              <w:rPr>
                <w:rFonts w:ascii="Times New Roman" w:hAnsi="Times New Roman"/>
                <w:position w:val="0"/>
                <w:sz w:val="20"/>
                <w:szCs w:val="20"/>
              </w:rPr>
              <w:t>1,556</w:t>
            </w:r>
          </w:p>
        </w:tc>
        <w:tc>
          <w:tcPr>
            <w:tcW w:w="1170" w:type="dxa"/>
            <w:tcBorders>
              <w:top w:val="nil"/>
              <w:left w:val="nil"/>
              <w:bottom w:val="nil"/>
              <w:right w:val="nil"/>
            </w:tcBorders>
            <w:vAlign w:val="bottom"/>
          </w:tcPr>
          <w:p w14:paraId="03EA298E" w14:textId="2FFE76B2"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2,170</w:t>
            </w:r>
          </w:p>
        </w:tc>
        <w:tc>
          <w:tcPr>
            <w:tcW w:w="1170" w:type="dxa"/>
            <w:tcBorders>
              <w:top w:val="nil"/>
              <w:left w:val="nil"/>
              <w:bottom w:val="nil"/>
              <w:right w:val="nil"/>
            </w:tcBorders>
            <w:vAlign w:val="bottom"/>
          </w:tcPr>
          <w:p w14:paraId="4948DC64" w14:textId="20059E20" w:rsidR="004D0027" w:rsidRPr="003930CE" w:rsidRDefault="004D0027" w:rsidP="004D0027">
            <w:pPr>
              <w:tabs>
                <w:tab w:val="decimal" w:pos="1002"/>
              </w:tabs>
              <w:spacing w:line="240" w:lineRule="exact"/>
              <w:ind w:right="-14"/>
              <w:rPr>
                <w:rFonts w:ascii="Times New Roman" w:hAnsi="Times New Roman"/>
                <w:position w:val="0"/>
                <w:sz w:val="20"/>
                <w:szCs w:val="20"/>
                <w:cs/>
              </w:rPr>
            </w:pPr>
            <w:r w:rsidRPr="003930CE">
              <w:rPr>
                <w:rFonts w:ascii="Times New Roman" w:hAnsi="Times New Roman"/>
                <w:position w:val="0"/>
                <w:sz w:val="20"/>
                <w:szCs w:val="20"/>
              </w:rPr>
              <w:t>1,504</w:t>
            </w:r>
          </w:p>
        </w:tc>
        <w:tc>
          <w:tcPr>
            <w:tcW w:w="1354" w:type="dxa"/>
            <w:tcBorders>
              <w:top w:val="nil"/>
              <w:left w:val="nil"/>
              <w:bottom w:val="nil"/>
              <w:right w:val="nil"/>
            </w:tcBorders>
            <w:vAlign w:val="bottom"/>
          </w:tcPr>
          <w:p w14:paraId="0B3BBDD3" w14:textId="59F19DA0"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2,101</w:t>
            </w:r>
          </w:p>
        </w:tc>
      </w:tr>
      <w:tr w:rsidR="004D0027" w:rsidRPr="003930CE" w14:paraId="49151708" w14:textId="77777777" w:rsidTr="003C03FF">
        <w:tc>
          <w:tcPr>
            <w:tcW w:w="3870" w:type="dxa"/>
            <w:tcBorders>
              <w:top w:val="nil"/>
              <w:left w:val="nil"/>
              <w:bottom w:val="nil"/>
              <w:right w:val="nil"/>
            </w:tcBorders>
            <w:vAlign w:val="center"/>
          </w:tcPr>
          <w:p w14:paraId="1615FC2E" w14:textId="42CEFF6A" w:rsidR="004D0027" w:rsidRPr="003930CE" w:rsidRDefault="004D0027" w:rsidP="004D0027">
            <w:pPr>
              <w:spacing w:line="240" w:lineRule="exact"/>
              <w:ind w:left="72"/>
              <w:rPr>
                <w:rFonts w:ascii="Times New Roman" w:hAnsi="Times New Roman" w:cs="Times New Roman"/>
                <w:position w:val="0"/>
                <w:sz w:val="20"/>
                <w:szCs w:val="20"/>
              </w:rPr>
            </w:pPr>
            <w:r w:rsidRPr="003930CE">
              <w:rPr>
                <w:rFonts w:ascii="Times New Roman" w:hAnsi="Times New Roman" w:cs="Times New Roman"/>
                <w:position w:val="0"/>
                <w:sz w:val="20"/>
                <w:szCs w:val="20"/>
              </w:rPr>
              <w:t>Expense relating to short-term leases</w:t>
            </w:r>
          </w:p>
        </w:tc>
        <w:tc>
          <w:tcPr>
            <w:tcW w:w="1260" w:type="dxa"/>
            <w:tcBorders>
              <w:top w:val="nil"/>
              <w:left w:val="nil"/>
              <w:right w:val="nil"/>
            </w:tcBorders>
          </w:tcPr>
          <w:p w14:paraId="64783784" w14:textId="02B6CD33"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805</w:t>
            </w:r>
          </w:p>
        </w:tc>
        <w:tc>
          <w:tcPr>
            <w:tcW w:w="1170" w:type="dxa"/>
            <w:tcBorders>
              <w:top w:val="nil"/>
              <w:left w:val="nil"/>
              <w:right w:val="nil"/>
            </w:tcBorders>
          </w:tcPr>
          <w:p w14:paraId="72F6B5BE" w14:textId="501C4EC6"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113</w:t>
            </w:r>
          </w:p>
        </w:tc>
        <w:tc>
          <w:tcPr>
            <w:tcW w:w="1170" w:type="dxa"/>
            <w:tcBorders>
              <w:top w:val="nil"/>
              <w:left w:val="nil"/>
              <w:right w:val="nil"/>
            </w:tcBorders>
          </w:tcPr>
          <w:p w14:paraId="7DA71E59" w14:textId="128FF104" w:rsidR="004D0027" w:rsidRPr="003930CE" w:rsidRDefault="004D0027" w:rsidP="004D0027">
            <w:pPr>
              <w:tabs>
                <w:tab w:val="decimal" w:pos="966"/>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805</w:t>
            </w:r>
          </w:p>
        </w:tc>
        <w:tc>
          <w:tcPr>
            <w:tcW w:w="1354" w:type="dxa"/>
            <w:tcBorders>
              <w:top w:val="nil"/>
              <w:left w:val="nil"/>
              <w:right w:val="nil"/>
            </w:tcBorders>
          </w:tcPr>
          <w:p w14:paraId="0F4444EE" w14:textId="2538DC4B" w:rsidR="004D0027" w:rsidRPr="003930CE" w:rsidRDefault="004D0027" w:rsidP="004D0027">
            <w:pPr>
              <w:tabs>
                <w:tab w:val="decimal" w:pos="969"/>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113</w:t>
            </w:r>
          </w:p>
        </w:tc>
      </w:tr>
      <w:tr w:rsidR="004D0027" w:rsidRPr="003930CE" w14:paraId="30A7D330" w14:textId="77777777" w:rsidTr="003C03FF">
        <w:tc>
          <w:tcPr>
            <w:tcW w:w="3870" w:type="dxa"/>
            <w:tcBorders>
              <w:top w:val="nil"/>
              <w:left w:val="nil"/>
              <w:bottom w:val="nil"/>
              <w:right w:val="nil"/>
            </w:tcBorders>
            <w:vAlign w:val="center"/>
          </w:tcPr>
          <w:p w14:paraId="49216D11" w14:textId="4191BB9D" w:rsidR="004D0027" w:rsidRPr="003930CE" w:rsidRDefault="004D0027" w:rsidP="004D0027">
            <w:pPr>
              <w:spacing w:line="240" w:lineRule="exact"/>
              <w:ind w:left="72"/>
              <w:jc w:val="thaiDistribute"/>
              <w:rPr>
                <w:rFonts w:ascii="Times New Roman" w:hAnsi="Times New Roman" w:cstheme="minorBidi"/>
                <w:position w:val="0"/>
                <w:sz w:val="20"/>
                <w:szCs w:val="20"/>
                <w:cs/>
              </w:rPr>
            </w:pPr>
            <w:r w:rsidRPr="003930CE">
              <w:rPr>
                <w:rFonts w:ascii="Times New Roman" w:hAnsi="Times New Roman" w:cs="Times New Roman"/>
                <w:position w:val="0"/>
                <w:sz w:val="20"/>
                <w:szCs w:val="20"/>
              </w:rPr>
              <w:t>Expense relating to leases of low value assets</w:t>
            </w:r>
          </w:p>
        </w:tc>
        <w:tc>
          <w:tcPr>
            <w:tcW w:w="1260" w:type="dxa"/>
            <w:tcBorders>
              <w:top w:val="nil"/>
              <w:left w:val="nil"/>
              <w:bottom w:val="nil"/>
              <w:right w:val="nil"/>
            </w:tcBorders>
          </w:tcPr>
          <w:p w14:paraId="2261F2E1" w14:textId="39EACEAE"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2,130</w:t>
            </w:r>
          </w:p>
        </w:tc>
        <w:tc>
          <w:tcPr>
            <w:tcW w:w="1170" w:type="dxa"/>
            <w:tcBorders>
              <w:top w:val="nil"/>
              <w:left w:val="nil"/>
              <w:bottom w:val="nil"/>
              <w:right w:val="nil"/>
            </w:tcBorders>
            <w:vAlign w:val="bottom"/>
          </w:tcPr>
          <w:p w14:paraId="22AF6314" w14:textId="6906E00A"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3,287</w:t>
            </w:r>
          </w:p>
        </w:tc>
        <w:tc>
          <w:tcPr>
            <w:tcW w:w="1170" w:type="dxa"/>
            <w:tcBorders>
              <w:top w:val="nil"/>
              <w:left w:val="nil"/>
              <w:bottom w:val="nil"/>
              <w:right w:val="nil"/>
            </w:tcBorders>
            <w:vAlign w:val="bottom"/>
          </w:tcPr>
          <w:p w14:paraId="3D78B8BA" w14:textId="371DF38E"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1,926</w:t>
            </w:r>
          </w:p>
        </w:tc>
        <w:tc>
          <w:tcPr>
            <w:tcW w:w="1354" w:type="dxa"/>
            <w:tcBorders>
              <w:top w:val="nil"/>
              <w:left w:val="nil"/>
              <w:bottom w:val="nil"/>
              <w:right w:val="nil"/>
            </w:tcBorders>
            <w:vAlign w:val="bottom"/>
          </w:tcPr>
          <w:p w14:paraId="5B5395D4" w14:textId="1167E292" w:rsidR="004D0027" w:rsidRPr="003930CE" w:rsidRDefault="004D0027" w:rsidP="004D0027">
            <w:pP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3,056</w:t>
            </w:r>
          </w:p>
        </w:tc>
      </w:tr>
    </w:tbl>
    <w:bookmarkEnd w:id="11"/>
    <w:p w14:paraId="5B2BC4EB" w14:textId="3B219767" w:rsidR="002E66C1" w:rsidRPr="003930CE" w:rsidRDefault="00190B36" w:rsidP="001A647E">
      <w:pPr>
        <w:spacing w:before="360" w:after="240"/>
        <w:ind w:left="547" w:hanging="547"/>
        <w:rPr>
          <w:rFonts w:ascii="Times New Roman" w:hAnsi="Times New Roman" w:cs="Times New Roman"/>
          <w:b/>
          <w:bCs/>
          <w:position w:val="0"/>
          <w:sz w:val="20"/>
          <w:szCs w:val="20"/>
        </w:rPr>
      </w:pPr>
      <w:r w:rsidRPr="003930CE">
        <w:rPr>
          <w:rFonts w:ascii="Times New Roman" w:hAnsi="Times New Roman"/>
          <w:b/>
          <w:bCs/>
          <w:position w:val="0"/>
          <w:sz w:val="24"/>
          <w:szCs w:val="24"/>
        </w:rPr>
        <w:t>15</w:t>
      </w:r>
      <w:r w:rsidR="002E66C1" w:rsidRPr="003930CE">
        <w:rPr>
          <w:rFonts w:ascii="Times New Roman" w:hAnsi="Times New Roman" w:cs="Times New Roman"/>
          <w:b/>
          <w:bCs/>
          <w:position w:val="0"/>
          <w:sz w:val="24"/>
          <w:szCs w:val="24"/>
        </w:rPr>
        <w:t>.</w:t>
      </w:r>
      <w:r w:rsidR="002E66C1"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OTHER  NON-CURRENT  ASSETS</w:t>
      </w:r>
    </w:p>
    <w:p w14:paraId="392E44D6" w14:textId="77777777" w:rsidR="00517B7E" w:rsidRPr="003930CE" w:rsidRDefault="00517B7E" w:rsidP="00CA4D87">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Other non-current assets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were as </w:t>
      </w:r>
      <w:r w:rsidR="001C68D1" w:rsidRPr="003930CE">
        <w:rPr>
          <w:rFonts w:ascii="Times New Roman" w:hAnsi="Times New Roman" w:cs="Times New Roman"/>
          <w:position w:val="0"/>
          <w:sz w:val="24"/>
          <w:szCs w:val="24"/>
        </w:rPr>
        <w:t>follows:</w:t>
      </w:r>
    </w:p>
    <w:tbl>
      <w:tblPr>
        <w:tblW w:w="8911" w:type="dxa"/>
        <w:tblInd w:w="450" w:type="dxa"/>
        <w:tblLayout w:type="fixed"/>
        <w:tblLook w:val="0000" w:firstRow="0" w:lastRow="0" w:firstColumn="0" w:lastColumn="0" w:noHBand="0" w:noVBand="0"/>
      </w:tblPr>
      <w:tblGrid>
        <w:gridCol w:w="3600"/>
        <w:gridCol w:w="1350"/>
        <w:gridCol w:w="1260"/>
        <w:gridCol w:w="1350"/>
        <w:gridCol w:w="1351"/>
      </w:tblGrid>
      <w:tr w:rsidR="002E66C1" w:rsidRPr="003930CE" w14:paraId="6E2BB0D1" w14:textId="77777777" w:rsidTr="00204885">
        <w:tc>
          <w:tcPr>
            <w:tcW w:w="8911" w:type="dxa"/>
            <w:gridSpan w:val="5"/>
            <w:tcBorders>
              <w:top w:val="nil"/>
              <w:left w:val="nil"/>
              <w:bottom w:val="nil"/>
              <w:right w:val="nil"/>
            </w:tcBorders>
          </w:tcPr>
          <w:p w14:paraId="3F139AF0" w14:textId="77777777" w:rsidR="002E66C1" w:rsidRPr="003930CE" w:rsidRDefault="002E66C1" w:rsidP="00204885">
            <w:pPr>
              <w:tabs>
                <w:tab w:val="decimal" w:pos="1182"/>
              </w:tabs>
              <w:spacing w:line="240" w:lineRule="exact"/>
              <w:jc w:val="right"/>
              <w:rPr>
                <w:rFonts w:ascii="Times New Roman" w:hAnsi="Times New Roman" w:cstheme="minorBidi"/>
                <w:b/>
                <w:bCs/>
                <w:position w:val="0"/>
                <w:sz w:val="20"/>
                <w:szCs w:val="20"/>
              </w:rPr>
            </w:pPr>
            <w:r w:rsidRPr="003930CE">
              <w:rPr>
                <w:rFonts w:ascii="Times New Roman" w:hAnsi="Times New Roman" w:cs="Times New Roman"/>
                <w:b/>
                <w:bCs/>
                <w:position w:val="0"/>
                <w:sz w:val="20"/>
                <w:szCs w:val="20"/>
              </w:rPr>
              <w:t>Unit</w:t>
            </w:r>
            <w:r w:rsidR="00874FF0"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 Thousand Baht</w:t>
            </w:r>
          </w:p>
        </w:tc>
      </w:tr>
      <w:tr w:rsidR="002E66C1" w:rsidRPr="003930CE" w14:paraId="152035C5" w14:textId="77777777" w:rsidTr="00226895">
        <w:tc>
          <w:tcPr>
            <w:tcW w:w="3600" w:type="dxa"/>
            <w:tcBorders>
              <w:top w:val="nil"/>
              <w:left w:val="nil"/>
              <w:bottom w:val="nil"/>
              <w:right w:val="nil"/>
            </w:tcBorders>
          </w:tcPr>
          <w:p w14:paraId="1D2B34A5" w14:textId="77777777" w:rsidR="002E66C1" w:rsidRPr="003930CE" w:rsidRDefault="002E66C1" w:rsidP="00204885">
            <w:pPr>
              <w:spacing w:line="240" w:lineRule="exact"/>
              <w:jc w:val="thaiDistribute"/>
              <w:rPr>
                <w:rFonts w:ascii="Times New Roman" w:hAnsi="Times New Roman" w:cs="Times New Roman"/>
                <w:b/>
                <w:bCs/>
                <w:position w:val="0"/>
                <w:sz w:val="20"/>
                <w:szCs w:val="20"/>
              </w:rPr>
            </w:pPr>
          </w:p>
        </w:tc>
        <w:tc>
          <w:tcPr>
            <w:tcW w:w="2610" w:type="dxa"/>
            <w:gridSpan w:val="2"/>
            <w:tcBorders>
              <w:top w:val="nil"/>
              <w:left w:val="nil"/>
              <w:bottom w:val="nil"/>
              <w:right w:val="nil"/>
            </w:tcBorders>
          </w:tcPr>
          <w:p w14:paraId="1D8F5504" w14:textId="77777777" w:rsidR="002E66C1" w:rsidRPr="003930CE" w:rsidRDefault="002E66C1" w:rsidP="00AF1AA5">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Consolidated </w:t>
            </w:r>
          </w:p>
          <w:p w14:paraId="1EBD4156" w14:textId="77777777" w:rsidR="002E66C1" w:rsidRPr="003930CE" w:rsidRDefault="002E66C1" w:rsidP="00AF1AA5">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c>
          <w:tcPr>
            <w:tcW w:w="2701" w:type="dxa"/>
            <w:gridSpan w:val="2"/>
            <w:tcBorders>
              <w:top w:val="nil"/>
              <w:left w:val="nil"/>
              <w:bottom w:val="nil"/>
              <w:right w:val="nil"/>
            </w:tcBorders>
          </w:tcPr>
          <w:p w14:paraId="5D8053A3" w14:textId="77777777" w:rsidR="002E66C1" w:rsidRPr="003930CE" w:rsidRDefault="002E66C1" w:rsidP="00AF1AA5">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Separate </w:t>
            </w:r>
          </w:p>
          <w:p w14:paraId="1F15746D" w14:textId="77777777" w:rsidR="002E66C1" w:rsidRPr="003930CE" w:rsidRDefault="002E66C1" w:rsidP="00AF1AA5">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757B95" w:rsidRPr="003930CE" w14:paraId="34DFD0E4" w14:textId="77777777" w:rsidTr="00226895">
        <w:tc>
          <w:tcPr>
            <w:tcW w:w="3600" w:type="dxa"/>
            <w:tcBorders>
              <w:top w:val="nil"/>
              <w:left w:val="nil"/>
              <w:bottom w:val="nil"/>
              <w:right w:val="nil"/>
            </w:tcBorders>
          </w:tcPr>
          <w:p w14:paraId="0FBB7493" w14:textId="77777777" w:rsidR="00757B95" w:rsidRPr="003930CE" w:rsidRDefault="00757B95" w:rsidP="00204885">
            <w:pPr>
              <w:spacing w:line="240" w:lineRule="exact"/>
              <w:rPr>
                <w:rFonts w:ascii="Times New Roman" w:hAnsi="Times New Roman" w:cs="Times New Roman"/>
                <w:b/>
                <w:bCs/>
                <w:position w:val="0"/>
                <w:sz w:val="20"/>
                <w:szCs w:val="20"/>
                <w:u w:val="single"/>
              </w:rPr>
            </w:pPr>
          </w:p>
        </w:tc>
        <w:tc>
          <w:tcPr>
            <w:tcW w:w="1350" w:type="dxa"/>
            <w:tcBorders>
              <w:top w:val="nil"/>
              <w:left w:val="nil"/>
              <w:bottom w:val="nil"/>
              <w:right w:val="nil"/>
            </w:tcBorders>
          </w:tcPr>
          <w:p w14:paraId="2573F31C" w14:textId="70E677B9" w:rsidR="00757B95" w:rsidRPr="003930CE" w:rsidRDefault="00190B36" w:rsidP="00AF1AA5">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1260" w:type="dxa"/>
            <w:tcBorders>
              <w:top w:val="nil"/>
              <w:left w:val="nil"/>
              <w:bottom w:val="nil"/>
              <w:right w:val="nil"/>
            </w:tcBorders>
          </w:tcPr>
          <w:p w14:paraId="6C424C7D" w14:textId="3862DCDF" w:rsidR="00757B95" w:rsidRPr="003930CE" w:rsidRDefault="00190B36" w:rsidP="00AF1AA5">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c>
          <w:tcPr>
            <w:tcW w:w="1350" w:type="dxa"/>
            <w:tcBorders>
              <w:top w:val="nil"/>
              <w:left w:val="nil"/>
              <w:bottom w:val="nil"/>
              <w:right w:val="nil"/>
            </w:tcBorders>
          </w:tcPr>
          <w:p w14:paraId="467D5703" w14:textId="3BC93347" w:rsidR="00757B95" w:rsidRPr="003930CE" w:rsidRDefault="00190B36" w:rsidP="00AF1AA5">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1351" w:type="dxa"/>
            <w:tcBorders>
              <w:top w:val="nil"/>
              <w:left w:val="nil"/>
              <w:bottom w:val="nil"/>
              <w:right w:val="nil"/>
            </w:tcBorders>
          </w:tcPr>
          <w:p w14:paraId="517FF4D1" w14:textId="49B1A7C3" w:rsidR="00757B95" w:rsidRPr="003930CE" w:rsidRDefault="00190B36" w:rsidP="00AF1AA5">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r>
      <w:tr w:rsidR="00204885" w:rsidRPr="003930CE" w14:paraId="0588D4C8" w14:textId="77777777" w:rsidTr="00226895">
        <w:tc>
          <w:tcPr>
            <w:tcW w:w="3600" w:type="dxa"/>
            <w:tcBorders>
              <w:top w:val="nil"/>
              <w:left w:val="nil"/>
              <w:bottom w:val="nil"/>
              <w:right w:val="nil"/>
            </w:tcBorders>
          </w:tcPr>
          <w:p w14:paraId="095D81F0" w14:textId="77777777" w:rsidR="00204885" w:rsidRPr="003930CE" w:rsidRDefault="00204885" w:rsidP="00204885">
            <w:pPr>
              <w:spacing w:line="240" w:lineRule="exact"/>
              <w:ind w:left="72"/>
              <w:jc w:val="thaiDistribute"/>
              <w:rPr>
                <w:rFonts w:ascii="Times New Roman" w:hAnsi="Times New Roman" w:cs="Times New Roman"/>
                <w:position w:val="0"/>
                <w:sz w:val="20"/>
                <w:szCs w:val="20"/>
              </w:rPr>
            </w:pPr>
          </w:p>
        </w:tc>
        <w:tc>
          <w:tcPr>
            <w:tcW w:w="1350" w:type="dxa"/>
            <w:tcBorders>
              <w:top w:val="nil"/>
              <w:left w:val="nil"/>
              <w:bottom w:val="nil"/>
              <w:right w:val="nil"/>
            </w:tcBorders>
            <w:vAlign w:val="bottom"/>
          </w:tcPr>
          <w:p w14:paraId="634E961F" w14:textId="77777777" w:rsidR="00204885" w:rsidRPr="003930CE" w:rsidRDefault="00204885" w:rsidP="00AF1AA5">
            <w:pPr>
              <w:tabs>
                <w:tab w:val="decimal" w:pos="1002"/>
              </w:tabs>
              <w:spacing w:line="240" w:lineRule="exact"/>
              <w:ind w:right="-14"/>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58E21D78" w14:textId="77777777" w:rsidR="00204885" w:rsidRPr="003930CE" w:rsidRDefault="00204885" w:rsidP="00AF1AA5">
            <w:pPr>
              <w:tabs>
                <w:tab w:val="decimal" w:pos="1002"/>
              </w:tabs>
              <w:spacing w:line="240" w:lineRule="exact"/>
              <w:ind w:right="-14"/>
              <w:rPr>
                <w:rFonts w:ascii="Times New Roman" w:hAnsi="Times New Roman" w:cs="Times New Roman"/>
                <w:position w:val="0"/>
                <w:sz w:val="20"/>
                <w:szCs w:val="20"/>
              </w:rPr>
            </w:pPr>
          </w:p>
        </w:tc>
        <w:tc>
          <w:tcPr>
            <w:tcW w:w="1350" w:type="dxa"/>
            <w:tcBorders>
              <w:top w:val="nil"/>
              <w:left w:val="nil"/>
              <w:bottom w:val="nil"/>
              <w:right w:val="nil"/>
            </w:tcBorders>
            <w:vAlign w:val="bottom"/>
          </w:tcPr>
          <w:p w14:paraId="7591683F" w14:textId="77777777" w:rsidR="00204885" w:rsidRPr="003930CE" w:rsidRDefault="00204885" w:rsidP="00AF1AA5">
            <w:pPr>
              <w:tabs>
                <w:tab w:val="decimal" w:pos="1002"/>
              </w:tabs>
              <w:spacing w:line="240" w:lineRule="exact"/>
              <w:ind w:right="-14"/>
              <w:rPr>
                <w:rFonts w:ascii="Times New Roman" w:hAnsi="Times New Roman" w:cs="Times New Roman"/>
                <w:position w:val="0"/>
                <w:sz w:val="20"/>
                <w:szCs w:val="20"/>
              </w:rPr>
            </w:pPr>
          </w:p>
        </w:tc>
        <w:tc>
          <w:tcPr>
            <w:tcW w:w="1351" w:type="dxa"/>
            <w:tcBorders>
              <w:top w:val="nil"/>
              <w:left w:val="nil"/>
              <w:bottom w:val="nil"/>
              <w:right w:val="nil"/>
            </w:tcBorders>
            <w:vAlign w:val="bottom"/>
          </w:tcPr>
          <w:p w14:paraId="6659290D" w14:textId="77777777" w:rsidR="00204885" w:rsidRPr="003930CE" w:rsidRDefault="00204885" w:rsidP="00AF1AA5">
            <w:pPr>
              <w:tabs>
                <w:tab w:val="decimal" w:pos="1002"/>
              </w:tabs>
              <w:spacing w:line="240" w:lineRule="exact"/>
              <w:ind w:right="-14"/>
              <w:rPr>
                <w:rFonts w:ascii="Times New Roman" w:hAnsi="Times New Roman" w:cs="Times New Roman"/>
                <w:position w:val="0"/>
                <w:sz w:val="20"/>
                <w:szCs w:val="20"/>
              </w:rPr>
            </w:pPr>
          </w:p>
        </w:tc>
      </w:tr>
      <w:tr w:rsidR="004D0027" w:rsidRPr="003930CE" w14:paraId="41A6781B" w14:textId="77777777" w:rsidTr="00226895">
        <w:tc>
          <w:tcPr>
            <w:tcW w:w="3600" w:type="dxa"/>
            <w:tcBorders>
              <w:top w:val="nil"/>
              <w:left w:val="nil"/>
              <w:bottom w:val="nil"/>
              <w:right w:val="nil"/>
            </w:tcBorders>
          </w:tcPr>
          <w:p w14:paraId="6D57B633" w14:textId="77777777" w:rsidR="004D0027" w:rsidRPr="003930CE" w:rsidRDefault="004D0027" w:rsidP="004D0027">
            <w:pPr>
              <w:spacing w:line="240" w:lineRule="exact"/>
              <w:ind w:left="72"/>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Refundable tax</w:t>
            </w:r>
          </w:p>
        </w:tc>
        <w:tc>
          <w:tcPr>
            <w:tcW w:w="1350" w:type="dxa"/>
            <w:tcBorders>
              <w:top w:val="nil"/>
              <w:left w:val="nil"/>
              <w:bottom w:val="nil"/>
              <w:right w:val="nil"/>
            </w:tcBorders>
            <w:vAlign w:val="bottom"/>
          </w:tcPr>
          <w:p w14:paraId="58F5AF8C" w14:textId="55A0E997" w:rsidR="004D0027" w:rsidRPr="003930CE" w:rsidRDefault="004D0027" w:rsidP="004D0027">
            <w:pPr>
              <w:tabs>
                <w:tab w:val="decimal" w:pos="1002"/>
              </w:tabs>
              <w:spacing w:line="240" w:lineRule="exact"/>
              <w:ind w:right="-14"/>
              <w:rPr>
                <w:rFonts w:ascii="Times New Roman" w:hAnsi="Times New Roman" w:cs="Times New Roman"/>
                <w:position w:val="0"/>
                <w:sz w:val="20"/>
                <w:szCs w:val="20"/>
                <w:cs/>
              </w:rPr>
            </w:pPr>
            <w:r w:rsidRPr="003930CE">
              <w:rPr>
                <w:rFonts w:ascii="Times New Roman" w:hAnsi="Times New Roman" w:cs="Times New Roman"/>
                <w:position w:val="0"/>
                <w:sz w:val="20"/>
                <w:szCs w:val="20"/>
                <w:cs/>
              </w:rPr>
              <w:t>375</w:t>
            </w:r>
          </w:p>
        </w:tc>
        <w:tc>
          <w:tcPr>
            <w:tcW w:w="1260" w:type="dxa"/>
            <w:tcBorders>
              <w:top w:val="nil"/>
              <w:left w:val="nil"/>
              <w:bottom w:val="nil"/>
              <w:right w:val="nil"/>
            </w:tcBorders>
            <w:vAlign w:val="bottom"/>
          </w:tcPr>
          <w:p w14:paraId="645C72C9" w14:textId="70B7A040" w:rsidR="004D0027" w:rsidRPr="003930CE" w:rsidRDefault="004D0027" w:rsidP="004D0027">
            <w:pPr>
              <w:tabs>
                <w:tab w:val="decimal" w:pos="1002"/>
              </w:tabs>
              <w:spacing w:line="240" w:lineRule="exact"/>
              <w:ind w:right="-14"/>
              <w:rPr>
                <w:rFonts w:ascii="Times New Roman" w:hAnsi="Times New Roman" w:cs="Times New Roman"/>
                <w:position w:val="0"/>
                <w:sz w:val="20"/>
                <w:szCs w:val="20"/>
                <w:cs/>
              </w:rPr>
            </w:pPr>
            <w:r w:rsidRPr="003930CE">
              <w:rPr>
                <w:rFonts w:ascii="Times New Roman" w:hAnsi="Times New Roman"/>
                <w:position w:val="0"/>
                <w:sz w:val="20"/>
                <w:szCs w:val="20"/>
              </w:rPr>
              <w:t>13</w:t>
            </w:r>
            <w:r w:rsidRPr="003930CE">
              <w:rPr>
                <w:rFonts w:ascii="Times New Roman" w:hAnsi="Times New Roman" w:cs="Times New Roman"/>
                <w:position w:val="0"/>
                <w:sz w:val="20"/>
                <w:szCs w:val="20"/>
              </w:rPr>
              <w:t>,</w:t>
            </w:r>
            <w:r w:rsidRPr="003930CE">
              <w:rPr>
                <w:rFonts w:ascii="Times New Roman" w:hAnsi="Times New Roman"/>
                <w:position w:val="0"/>
                <w:sz w:val="20"/>
                <w:szCs w:val="20"/>
              </w:rPr>
              <w:t>047</w:t>
            </w:r>
          </w:p>
        </w:tc>
        <w:tc>
          <w:tcPr>
            <w:tcW w:w="1350" w:type="dxa"/>
            <w:tcBorders>
              <w:top w:val="nil"/>
              <w:left w:val="nil"/>
              <w:bottom w:val="nil"/>
              <w:right w:val="nil"/>
            </w:tcBorders>
            <w:vAlign w:val="bottom"/>
          </w:tcPr>
          <w:p w14:paraId="49AC7C8F" w14:textId="2BD29A87" w:rsidR="004D0027" w:rsidRPr="003930CE" w:rsidRDefault="004D0027" w:rsidP="004D0027">
            <w:pPr>
              <w:tabs>
                <w:tab w:val="decimal" w:pos="612"/>
              </w:tabs>
              <w:spacing w:line="240" w:lineRule="exact"/>
              <w:ind w:right="-14"/>
              <w:rPr>
                <w:rFonts w:ascii="Times New Roman" w:hAnsi="Times New Roman"/>
                <w:position w:val="0"/>
                <w:sz w:val="20"/>
                <w:szCs w:val="20"/>
                <w:cs/>
              </w:rPr>
            </w:pPr>
            <w:r w:rsidRPr="003930CE">
              <w:rPr>
                <w:rFonts w:ascii="Times New Roman" w:hAnsi="Times New Roman" w:cs="Times New Roman"/>
                <w:position w:val="0"/>
                <w:sz w:val="20"/>
                <w:szCs w:val="20"/>
              </w:rPr>
              <w:t>-</w:t>
            </w:r>
          </w:p>
        </w:tc>
        <w:tc>
          <w:tcPr>
            <w:tcW w:w="1351" w:type="dxa"/>
            <w:tcBorders>
              <w:top w:val="nil"/>
              <w:left w:val="nil"/>
              <w:bottom w:val="nil"/>
              <w:right w:val="nil"/>
            </w:tcBorders>
            <w:vAlign w:val="bottom"/>
          </w:tcPr>
          <w:p w14:paraId="7933573B" w14:textId="112510B5" w:rsidR="004D0027" w:rsidRPr="003930CE" w:rsidRDefault="004D0027" w:rsidP="004D0027">
            <w:pPr>
              <w:tabs>
                <w:tab w:val="decimal" w:pos="1002"/>
              </w:tabs>
              <w:spacing w:line="240" w:lineRule="exact"/>
              <w:ind w:right="-14"/>
              <w:rPr>
                <w:rFonts w:ascii="Times New Roman" w:hAnsi="Times New Roman" w:cs="Times New Roman"/>
                <w:position w:val="0"/>
                <w:sz w:val="20"/>
                <w:szCs w:val="20"/>
                <w:cs/>
              </w:rPr>
            </w:pPr>
            <w:r w:rsidRPr="003930CE">
              <w:rPr>
                <w:rFonts w:ascii="Times New Roman" w:hAnsi="Times New Roman"/>
                <w:position w:val="0"/>
                <w:sz w:val="20"/>
                <w:szCs w:val="20"/>
              </w:rPr>
              <w:t>13</w:t>
            </w:r>
            <w:r w:rsidRPr="003930CE">
              <w:rPr>
                <w:rFonts w:ascii="Times New Roman" w:hAnsi="Times New Roman" w:cs="Times New Roman"/>
                <w:position w:val="0"/>
                <w:sz w:val="20"/>
                <w:szCs w:val="20"/>
              </w:rPr>
              <w:t>,</w:t>
            </w:r>
            <w:r w:rsidRPr="003930CE">
              <w:rPr>
                <w:rFonts w:ascii="Times New Roman" w:hAnsi="Times New Roman"/>
                <w:position w:val="0"/>
                <w:sz w:val="20"/>
                <w:szCs w:val="20"/>
              </w:rPr>
              <w:t>047</w:t>
            </w:r>
          </w:p>
        </w:tc>
      </w:tr>
      <w:tr w:rsidR="004D0027" w:rsidRPr="003930CE" w14:paraId="4C18DF55" w14:textId="77777777" w:rsidTr="00226895">
        <w:tc>
          <w:tcPr>
            <w:tcW w:w="3600" w:type="dxa"/>
            <w:tcBorders>
              <w:top w:val="nil"/>
              <w:left w:val="nil"/>
              <w:bottom w:val="nil"/>
              <w:right w:val="nil"/>
            </w:tcBorders>
          </w:tcPr>
          <w:p w14:paraId="2A5A7F73" w14:textId="77777777" w:rsidR="004D0027" w:rsidRPr="003930CE" w:rsidRDefault="004D0027" w:rsidP="004D0027">
            <w:pPr>
              <w:spacing w:line="240" w:lineRule="exact"/>
              <w:ind w:left="72"/>
              <w:rPr>
                <w:rFonts w:ascii="Times New Roman" w:hAnsi="Times New Roman" w:cs="Times New Roman"/>
                <w:position w:val="0"/>
                <w:sz w:val="20"/>
                <w:szCs w:val="20"/>
              </w:rPr>
            </w:pPr>
            <w:r w:rsidRPr="003930CE">
              <w:rPr>
                <w:rFonts w:ascii="Times New Roman" w:hAnsi="Times New Roman" w:cs="Times New Roman"/>
                <w:position w:val="0"/>
                <w:sz w:val="20"/>
                <w:szCs w:val="20"/>
              </w:rPr>
              <w:t>Deferred assets</w:t>
            </w:r>
          </w:p>
        </w:tc>
        <w:tc>
          <w:tcPr>
            <w:tcW w:w="1350" w:type="dxa"/>
            <w:tcBorders>
              <w:top w:val="nil"/>
              <w:left w:val="nil"/>
              <w:bottom w:val="nil"/>
              <w:right w:val="nil"/>
            </w:tcBorders>
            <w:vAlign w:val="bottom"/>
          </w:tcPr>
          <w:p w14:paraId="6CD817DF" w14:textId="192E1834" w:rsidR="004D0027" w:rsidRPr="003930CE" w:rsidRDefault="004D0027" w:rsidP="004D0027">
            <w:pPr>
              <w:tabs>
                <w:tab w:val="decimal" w:pos="1002"/>
              </w:tabs>
              <w:spacing w:line="240" w:lineRule="exact"/>
              <w:ind w:right="-14"/>
              <w:rPr>
                <w:rFonts w:ascii="Times New Roman" w:hAnsi="Times New Roman" w:cs="Times New Roman"/>
                <w:position w:val="0"/>
                <w:sz w:val="20"/>
                <w:szCs w:val="20"/>
              </w:rPr>
            </w:pPr>
            <w:r w:rsidRPr="003930CE">
              <w:rPr>
                <w:rFonts w:ascii="Times New Roman" w:hAnsi="Times New Roman" w:cs="Times New Roman"/>
                <w:position w:val="0"/>
                <w:sz w:val="20"/>
                <w:szCs w:val="20"/>
                <w:cs/>
              </w:rPr>
              <w:t>379</w:t>
            </w:r>
          </w:p>
        </w:tc>
        <w:tc>
          <w:tcPr>
            <w:tcW w:w="1260" w:type="dxa"/>
            <w:tcBorders>
              <w:top w:val="nil"/>
              <w:left w:val="nil"/>
              <w:bottom w:val="nil"/>
              <w:right w:val="nil"/>
            </w:tcBorders>
            <w:vAlign w:val="bottom"/>
          </w:tcPr>
          <w:p w14:paraId="3918AF96" w14:textId="4F8BB2E2" w:rsidR="004D0027" w:rsidRPr="003930CE" w:rsidRDefault="004D0027" w:rsidP="004D0027">
            <w:pPr>
              <w:tabs>
                <w:tab w:val="decimal" w:pos="1002"/>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827</w:t>
            </w:r>
          </w:p>
        </w:tc>
        <w:tc>
          <w:tcPr>
            <w:tcW w:w="1350" w:type="dxa"/>
            <w:tcBorders>
              <w:top w:val="nil"/>
              <w:left w:val="nil"/>
              <w:bottom w:val="nil"/>
              <w:right w:val="nil"/>
            </w:tcBorders>
            <w:vAlign w:val="bottom"/>
          </w:tcPr>
          <w:p w14:paraId="0314E4CA" w14:textId="43EC881F" w:rsidR="004D0027" w:rsidRPr="003930CE" w:rsidRDefault="004D0027" w:rsidP="004D0027">
            <w:pPr>
              <w:tabs>
                <w:tab w:val="decimal" w:pos="612"/>
              </w:tabs>
              <w:spacing w:line="240" w:lineRule="exact"/>
              <w:ind w:right="-14"/>
              <w:rPr>
                <w:rFonts w:ascii="Times New Roman" w:hAnsi="Times New Roman"/>
                <w:position w:val="0"/>
                <w:sz w:val="20"/>
                <w:szCs w:val="20"/>
              </w:rPr>
            </w:pPr>
            <w:r w:rsidRPr="003930CE">
              <w:rPr>
                <w:rFonts w:ascii="Times New Roman" w:hAnsi="Times New Roman" w:cs="Times New Roman"/>
                <w:position w:val="0"/>
                <w:sz w:val="20"/>
                <w:szCs w:val="20"/>
              </w:rPr>
              <w:t>-</w:t>
            </w:r>
          </w:p>
        </w:tc>
        <w:tc>
          <w:tcPr>
            <w:tcW w:w="1351" w:type="dxa"/>
            <w:tcBorders>
              <w:top w:val="nil"/>
              <w:left w:val="nil"/>
              <w:bottom w:val="nil"/>
              <w:right w:val="nil"/>
            </w:tcBorders>
            <w:vAlign w:val="bottom"/>
          </w:tcPr>
          <w:p w14:paraId="5399BDF2" w14:textId="55FEA507" w:rsidR="004D0027" w:rsidRPr="003930CE" w:rsidRDefault="004D0027" w:rsidP="004D0027">
            <w:pPr>
              <w:tabs>
                <w:tab w:val="decimal" w:pos="751"/>
              </w:tabs>
              <w:spacing w:line="240" w:lineRule="exact"/>
              <w:ind w:right="-14"/>
              <w:rPr>
                <w:rFonts w:ascii="Times New Roman" w:hAnsi="Times New Roman" w:cs="Times New Roman"/>
                <w:position w:val="0"/>
                <w:sz w:val="20"/>
                <w:szCs w:val="20"/>
              </w:rPr>
            </w:pPr>
            <w:r w:rsidRPr="003930CE">
              <w:rPr>
                <w:rFonts w:ascii="Times New Roman" w:hAnsi="Times New Roman" w:cs="Times New Roman"/>
                <w:position w:val="0"/>
                <w:sz w:val="20"/>
                <w:szCs w:val="20"/>
              </w:rPr>
              <w:t>-</w:t>
            </w:r>
          </w:p>
        </w:tc>
      </w:tr>
      <w:tr w:rsidR="004D0027" w:rsidRPr="003930CE" w14:paraId="4F38C709" w14:textId="77777777" w:rsidTr="00226895">
        <w:tc>
          <w:tcPr>
            <w:tcW w:w="3600" w:type="dxa"/>
            <w:tcBorders>
              <w:top w:val="nil"/>
              <w:left w:val="nil"/>
              <w:bottom w:val="nil"/>
              <w:right w:val="nil"/>
            </w:tcBorders>
          </w:tcPr>
          <w:p w14:paraId="713C985E" w14:textId="77777777" w:rsidR="004D0027" w:rsidRPr="003930CE" w:rsidRDefault="004D0027" w:rsidP="004D0027">
            <w:pPr>
              <w:spacing w:line="240" w:lineRule="exact"/>
              <w:ind w:left="72"/>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Others</w:t>
            </w:r>
          </w:p>
        </w:tc>
        <w:tc>
          <w:tcPr>
            <w:tcW w:w="1350" w:type="dxa"/>
            <w:tcBorders>
              <w:top w:val="nil"/>
              <w:left w:val="nil"/>
              <w:bottom w:val="nil"/>
              <w:right w:val="nil"/>
            </w:tcBorders>
            <w:vAlign w:val="bottom"/>
          </w:tcPr>
          <w:p w14:paraId="3CAE3BD8" w14:textId="44D7AAA8" w:rsidR="004D0027" w:rsidRPr="003930CE" w:rsidRDefault="004D0027" w:rsidP="004D0027">
            <w:pPr>
              <w:pBdr>
                <w:bottom w:val="single" w:sz="6" w:space="1" w:color="auto"/>
              </w:pBd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3,67</w:t>
            </w:r>
            <w:r w:rsidR="00CA6111" w:rsidRPr="003930CE">
              <w:rPr>
                <w:rFonts w:ascii="Times New Roman" w:hAnsi="Times New Roman"/>
                <w:position w:val="0"/>
                <w:sz w:val="20"/>
                <w:szCs w:val="20"/>
              </w:rPr>
              <w:t>1</w:t>
            </w:r>
          </w:p>
        </w:tc>
        <w:tc>
          <w:tcPr>
            <w:tcW w:w="1260" w:type="dxa"/>
            <w:tcBorders>
              <w:top w:val="nil"/>
              <w:left w:val="nil"/>
              <w:bottom w:val="nil"/>
              <w:right w:val="nil"/>
            </w:tcBorders>
            <w:vAlign w:val="bottom"/>
          </w:tcPr>
          <w:p w14:paraId="033AA451" w14:textId="684E40F1" w:rsidR="004D0027" w:rsidRPr="003930CE" w:rsidRDefault="00CA6111" w:rsidP="004D0027">
            <w:pPr>
              <w:pBdr>
                <w:bottom w:val="single" w:sz="6" w:space="1" w:color="auto"/>
              </w:pBdr>
              <w:tabs>
                <w:tab w:val="decimal" w:pos="1002"/>
              </w:tabs>
              <w:spacing w:line="240" w:lineRule="exact"/>
              <w:ind w:right="-14"/>
              <w:rPr>
                <w:rFonts w:ascii="Times New Roman" w:hAnsi="Times New Roman" w:cs="Times New Roman"/>
                <w:position w:val="0"/>
                <w:sz w:val="20"/>
                <w:szCs w:val="20"/>
              </w:rPr>
            </w:pPr>
            <w:r w:rsidRPr="003930CE">
              <w:rPr>
                <w:rFonts w:ascii="Times New Roman" w:hAnsi="Times New Roman" w:cs="Times New Roman"/>
                <w:position w:val="0"/>
                <w:sz w:val="20"/>
                <w:szCs w:val="20"/>
              </w:rPr>
              <w:t>4,153</w:t>
            </w:r>
          </w:p>
        </w:tc>
        <w:tc>
          <w:tcPr>
            <w:tcW w:w="1350" w:type="dxa"/>
            <w:tcBorders>
              <w:top w:val="nil"/>
              <w:left w:val="nil"/>
              <w:bottom w:val="nil"/>
              <w:right w:val="nil"/>
            </w:tcBorders>
            <w:vAlign w:val="bottom"/>
          </w:tcPr>
          <w:p w14:paraId="7BBE588A" w14:textId="38F73061" w:rsidR="004D0027" w:rsidRPr="003930CE" w:rsidRDefault="004D0027" w:rsidP="004D0027">
            <w:pPr>
              <w:pBdr>
                <w:bottom w:val="single" w:sz="6" w:space="1" w:color="auto"/>
              </w:pBd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3,671</w:t>
            </w:r>
          </w:p>
        </w:tc>
        <w:tc>
          <w:tcPr>
            <w:tcW w:w="1351" w:type="dxa"/>
            <w:tcBorders>
              <w:top w:val="nil"/>
              <w:left w:val="nil"/>
              <w:bottom w:val="nil"/>
              <w:right w:val="nil"/>
            </w:tcBorders>
            <w:vAlign w:val="bottom"/>
          </w:tcPr>
          <w:p w14:paraId="5057B147" w14:textId="4586869F" w:rsidR="004D0027" w:rsidRPr="003930CE" w:rsidRDefault="000A5EC5" w:rsidP="004D0027">
            <w:pPr>
              <w:pBdr>
                <w:bottom w:val="single" w:sz="6" w:space="1" w:color="auto"/>
              </w:pBdr>
              <w:tabs>
                <w:tab w:val="decimal" w:pos="1002"/>
              </w:tabs>
              <w:spacing w:line="240" w:lineRule="exact"/>
              <w:ind w:right="-14"/>
              <w:rPr>
                <w:rFonts w:ascii="Times New Roman" w:hAnsi="Times New Roman" w:cs="Times New Roman"/>
                <w:position w:val="0"/>
                <w:sz w:val="20"/>
                <w:szCs w:val="20"/>
              </w:rPr>
            </w:pPr>
            <w:r>
              <w:rPr>
                <w:rFonts w:ascii="Times New Roman" w:hAnsi="Times New Roman"/>
                <w:position w:val="0"/>
                <w:sz w:val="20"/>
                <w:szCs w:val="20"/>
              </w:rPr>
              <w:t>4,016</w:t>
            </w:r>
          </w:p>
        </w:tc>
      </w:tr>
      <w:tr w:rsidR="004D0027" w:rsidRPr="003930CE" w14:paraId="57486AA7" w14:textId="77777777" w:rsidTr="00226895">
        <w:tc>
          <w:tcPr>
            <w:tcW w:w="3600" w:type="dxa"/>
            <w:tcBorders>
              <w:top w:val="nil"/>
              <w:left w:val="nil"/>
              <w:bottom w:val="nil"/>
              <w:right w:val="nil"/>
            </w:tcBorders>
          </w:tcPr>
          <w:p w14:paraId="503880BB" w14:textId="77777777" w:rsidR="004D0027" w:rsidRPr="003930CE" w:rsidRDefault="004D0027" w:rsidP="004D0027">
            <w:pPr>
              <w:spacing w:line="240" w:lineRule="exact"/>
              <w:ind w:left="72"/>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Total other non-current assets</w:t>
            </w:r>
          </w:p>
        </w:tc>
        <w:tc>
          <w:tcPr>
            <w:tcW w:w="1350" w:type="dxa"/>
            <w:tcBorders>
              <w:top w:val="nil"/>
              <w:left w:val="nil"/>
              <w:bottom w:val="nil"/>
              <w:right w:val="nil"/>
            </w:tcBorders>
            <w:vAlign w:val="bottom"/>
          </w:tcPr>
          <w:p w14:paraId="22AF6552" w14:textId="38852703" w:rsidR="004D0027" w:rsidRPr="003930CE" w:rsidRDefault="004D0027" w:rsidP="004D0027">
            <w:pPr>
              <w:pBdr>
                <w:bottom w:val="double" w:sz="4" w:space="1" w:color="auto"/>
              </w:pBd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4,42</w:t>
            </w:r>
            <w:r w:rsidR="00CA6111" w:rsidRPr="003930CE">
              <w:rPr>
                <w:rFonts w:ascii="Times New Roman" w:hAnsi="Times New Roman"/>
                <w:position w:val="0"/>
                <w:sz w:val="20"/>
                <w:szCs w:val="20"/>
              </w:rPr>
              <w:t>5</w:t>
            </w:r>
          </w:p>
        </w:tc>
        <w:tc>
          <w:tcPr>
            <w:tcW w:w="1260" w:type="dxa"/>
            <w:tcBorders>
              <w:top w:val="nil"/>
              <w:left w:val="nil"/>
              <w:bottom w:val="nil"/>
              <w:right w:val="nil"/>
            </w:tcBorders>
            <w:vAlign w:val="bottom"/>
          </w:tcPr>
          <w:p w14:paraId="3DCEB708" w14:textId="44219D62" w:rsidR="004D0027" w:rsidRPr="003930CE" w:rsidRDefault="004D0027" w:rsidP="004D0027">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1</w:t>
            </w:r>
            <w:r w:rsidR="00CA6111" w:rsidRPr="003930CE">
              <w:rPr>
                <w:rFonts w:ascii="Times New Roman" w:hAnsi="Times New Roman"/>
                <w:position w:val="0"/>
                <w:sz w:val="20"/>
                <w:szCs w:val="20"/>
              </w:rPr>
              <w:t>8,027</w:t>
            </w:r>
          </w:p>
        </w:tc>
        <w:tc>
          <w:tcPr>
            <w:tcW w:w="1350" w:type="dxa"/>
            <w:tcBorders>
              <w:top w:val="nil"/>
              <w:left w:val="nil"/>
              <w:bottom w:val="nil"/>
              <w:right w:val="nil"/>
            </w:tcBorders>
            <w:vAlign w:val="bottom"/>
          </w:tcPr>
          <w:p w14:paraId="3E50893F" w14:textId="7E07C25D" w:rsidR="004D0027" w:rsidRPr="003930CE" w:rsidRDefault="004D0027" w:rsidP="004D0027">
            <w:pPr>
              <w:pBdr>
                <w:bottom w:val="double" w:sz="4" w:space="1" w:color="auto"/>
              </w:pBdr>
              <w:tabs>
                <w:tab w:val="decimal" w:pos="100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3,671</w:t>
            </w:r>
          </w:p>
        </w:tc>
        <w:tc>
          <w:tcPr>
            <w:tcW w:w="1351" w:type="dxa"/>
            <w:tcBorders>
              <w:top w:val="nil"/>
              <w:left w:val="nil"/>
              <w:bottom w:val="nil"/>
              <w:right w:val="nil"/>
            </w:tcBorders>
            <w:vAlign w:val="bottom"/>
          </w:tcPr>
          <w:p w14:paraId="32ADF979" w14:textId="2E16A7B2" w:rsidR="004D0027" w:rsidRPr="003930CE" w:rsidRDefault="004D0027" w:rsidP="004D0027">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1</w:t>
            </w:r>
            <w:r w:rsidR="000A5EC5">
              <w:rPr>
                <w:rFonts w:ascii="Times New Roman" w:hAnsi="Times New Roman"/>
                <w:position w:val="0"/>
                <w:sz w:val="20"/>
                <w:szCs w:val="20"/>
              </w:rPr>
              <w:t>7,063</w:t>
            </w:r>
          </w:p>
        </w:tc>
      </w:tr>
    </w:tbl>
    <w:p w14:paraId="2AA1CE03" w14:textId="35320828" w:rsidR="00087413" w:rsidRPr="003930CE" w:rsidRDefault="00190B36" w:rsidP="001A647E">
      <w:pPr>
        <w:tabs>
          <w:tab w:val="left" w:pos="540"/>
          <w:tab w:val="left" w:pos="2160"/>
        </w:tabs>
        <w:spacing w:before="360" w:after="240"/>
        <w:ind w:left="605" w:hanging="605"/>
        <w:jc w:val="thaiDistribute"/>
        <w:rPr>
          <w:rFonts w:ascii="Times New Roman" w:hAnsi="Times New Roman" w:cs="Times New Roman"/>
          <w:b/>
          <w:bCs/>
          <w:position w:val="0"/>
          <w:sz w:val="20"/>
          <w:szCs w:val="20"/>
        </w:rPr>
      </w:pPr>
      <w:r w:rsidRPr="003930CE">
        <w:rPr>
          <w:rFonts w:ascii="Times New Roman" w:hAnsi="Times New Roman"/>
          <w:b/>
          <w:bCs/>
          <w:position w:val="0"/>
          <w:sz w:val="24"/>
          <w:szCs w:val="24"/>
        </w:rPr>
        <w:t>16</w:t>
      </w:r>
      <w:r w:rsidR="00087413" w:rsidRPr="003930CE">
        <w:rPr>
          <w:rFonts w:ascii="Times New Roman" w:hAnsi="Times New Roman" w:cs="Times New Roman"/>
          <w:b/>
          <w:bCs/>
          <w:position w:val="0"/>
          <w:sz w:val="24"/>
          <w:szCs w:val="24"/>
        </w:rPr>
        <w:t>.</w:t>
      </w:r>
      <w:r w:rsidR="00087413" w:rsidRPr="003930CE">
        <w:rPr>
          <w:rFonts w:ascii="Times New Roman" w:hAnsi="Times New Roman" w:cs="Times New Roman"/>
          <w:b/>
          <w:bCs/>
          <w:position w:val="0"/>
          <w:sz w:val="24"/>
          <w:szCs w:val="24"/>
        </w:rPr>
        <w:tab/>
      </w:r>
      <w:r w:rsidR="00904D60" w:rsidRPr="003930CE">
        <w:rPr>
          <w:rFonts w:ascii="Times New Roman" w:hAnsi="Times New Roman" w:cs="Times New Roman"/>
          <w:b/>
          <w:bCs/>
          <w:position w:val="0"/>
          <w:sz w:val="20"/>
          <w:szCs w:val="20"/>
        </w:rPr>
        <w:t>BANK</w:t>
      </w:r>
      <w:r w:rsidR="00904D60" w:rsidRPr="003930CE">
        <w:rPr>
          <w:rFonts w:ascii="Times New Roman" w:hAnsi="Times New Roman" w:cs="Times New Roman"/>
          <w:b/>
          <w:bCs/>
          <w:position w:val="0"/>
          <w:sz w:val="20"/>
          <w:szCs w:val="20"/>
          <w:cs/>
        </w:rPr>
        <w:t xml:space="preserve"> </w:t>
      </w:r>
      <w:r w:rsidR="00904D60" w:rsidRPr="003930CE">
        <w:rPr>
          <w:rFonts w:ascii="Times New Roman" w:hAnsi="Times New Roman" w:cs="Times New Roman"/>
          <w:b/>
          <w:bCs/>
          <w:position w:val="0"/>
          <w:sz w:val="20"/>
          <w:szCs w:val="20"/>
        </w:rPr>
        <w:t xml:space="preserve"> OVERDRAFT </w:t>
      </w:r>
      <w:r w:rsidR="00904D60" w:rsidRPr="003930CE">
        <w:rPr>
          <w:rFonts w:ascii="Times New Roman" w:hAnsi="Times New Roman" w:cs="Times New Roman"/>
          <w:b/>
          <w:bCs/>
          <w:position w:val="0"/>
          <w:sz w:val="20"/>
          <w:szCs w:val="20"/>
          <w:cs/>
        </w:rPr>
        <w:t xml:space="preserve"> </w:t>
      </w:r>
      <w:r w:rsidR="00904D60" w:rsidRPr="003930CE">
        <w:rPr>
          <w:rFonts w:ascii="Times New Roman" w:hAnsi="Times New Roman" w:cs="Times New Roman"/>
          <w:b/>
          <w:bCs/>
          <w:position w:val="0"/>
          <w:sz w:val="20"/>
          <w:szCs w:val="20"/>
        </w:rPr>
        <w:t>AND</w:t>
      </w:r>
      <w:r w:rsidR="00904D60" w:rsidRPr="003930CE">
        <w:rPr>
          <w:rFonts w:ascii="Times New Roman" w:hAnsi="Times New Roman" w:cs="Times New Roman"/>
          <w:b/>
          <w:bCs/>
          <w:position w:val="0"/>
          <w:sz w:val="20"/>
          <w:szCs w:val="20"/>
          <w:cs/>
        </w:rPr>
        <w:t xml:space="preserve"> </w:t>
      </w:r>
      <w:r w:rsidR="00904D60" w:rsidRPr="003930CE">
        <w:rPr>
          <w:rFonts w:ascii="Times New Roman" w:hAnsi="Times New Roman" w:cs="Times New Roman"/>
          <w:b/>
          <w:bCs/>
          <w:position w:val="0"/>
          <w:sz w:val="20"/>
          <w:szCs w:val="20"/>
        </w:rPr>
        <w:t xml:space="preserve"> SHORT</w:t>
      </w:r>
      <w:r w:rsidR="00904D60" w:rsidRPr="003930CE">
        <w:rPr>
          <w:rFonts w:ascii="Times New Roman" w:hAnsi="Times New Roman" w:cs="Times New Roman"/>
          <w:b/>
          <w:bCs/>
          <w:position w:val="0"/>
          <w:sz w:val="20"/>
          <w:szCs w:val="20"/>
          <w:cs/>
        </w:rPr>
        <w:t>-</w:t>
      </w:r>
      <w:r w:rsidR="00904D60" w:rsidRPr="003930CE">
        <w:rPr>
          <w:rFonts w:ascii="Times New Roman" w:hAnsi="Times New Roman" w:cs="Times New Roman"/>
          <w:b/>
          <w:bCs/>
          <w:position w:val="0"/>
          <w:sz w:val="20"/>
          <w:szCs w:val="20"/>
        </w:rPr>
        <w:t xml:space="preserve">TERM  </w:t>
      </w:r>
      <w:r w:rsidR="00904D60" w:rsidRPr="003930CE">
        <w:rPr>
          <w:rFonts w:ascii="Times New Roman" w:hAnsi="Times New Roman"/>
          <w:b/>
          <w:bCs/>
          <w:position w:val="0"/>
          <w:sz w:val="20"/>
          <w:szCs w:val="25"/>
        </w:rPr>
        <w:t>BORROWING</w:t>
      </w:r>
      <w:r w:rsidR="00904D60" w:rsidRPr="003930CE">
        <w:rPr>
          <w:rFonts w:ascii="Times New Roman" w:hAnsi="Times New Roman" w:cs="Times New Roman"/>
          <w:b/>
          <w:bCs/>
          <w:position w:val="0"/>
          <w:sz w:val="20"/>
          <w:szCs w:val="20"/>
        </w:rPr>
        <w:t xml:space="preserve">S  </w:t>
      </w:r>
    </w:p>
    <w:p w14:paraId="300843B1" w14:textId="2FF563E1" w:rsidR="00904D60" w:rsidRPr="003930CE" w:rsidRDefault="00904D60" w:rsidP="00CA4D87">
      <w:pPr>
        <w:pStyle w:val="ListParagraph"/>
        <w:numPr>
          <w:ilvl w:val="1"/>
          <w:numId w:val="13"/>
        </w:numPr>
        <w:overflowPunct w:val="0"/>
        <w:autoSpaceDE w:val="0"/>
        <w:autoSpaceDN w:val="0"/>
        <w:adjustRightInd w:val="0"/>
        <w:spacing w:after="240"/>
        <w:ind w:left="1080" w:hanging="533"/>
        <w:contextualSpacing w:val="0"/>
        <w:jc w:val="both"/>
        <w:textAlignment w:val="baseline"/>
        <w:rPr>
          <w:rFonts w:ascii="Times New Roman" w:hAnsi="Times New Roman" w:cs="Times New Roman"/>
          <w:spacing w:val="-4"/>
          <w:sz w:val="24"/>
          <w:szCs w:val="24"/>
          <w:cs/>
        </w:rPr>
      </w:pPr>
      <w:r w:rsidRPr="003930CE">
        <w:rPr>
          <w:rFonts w:ascii="Times New Roman" w:hAnsi="Times New Roman" w:cs="Times New Roman"/>
          <w:spacing w:val="-4"/>
          <w:sz w:val="24"/>
          <w:szCs w:val="24"/>
        </w:rPr>
        <w:t>Bank overdraft and short</w:t>
      </w:r>
      <w:r w:rsidRPr="003930CE">
        <w:rPr>
          <w:rFonts w:ascii="Times New Roman" w:hAnsi="Times New Roman" w:cs="Times New Roman"/>
          <w:spacing w:val="-4"/>
          <w:sz w:val="24"/>
          <w:szCs w:val="24"/>
          <w:cs/>
        </w:rPr>
        <w:t>-</w:t>
      </w:r>
      <w:r w:rsidRPr="003930CE">
        <w:rPr>
          <w:rFonts w:ascii="Times New Roman" w:hAnsi="Times New Roman" w:cs="Times New Roman"/>
          <w:spacing w:val="-4"/>
          <w:sz w:val="24"/>
          <w:szCs w:val="24"/>
        </w:rPr>
        <w:t xml:space="preserve">term borrowings from financial institution as at </w:t>
      </w:r>
      <w:r w:rsidRPr="003930CE">
        <w:rPr>
          <w:rFonts w:ascii="Times New Roman" w:hAnsi="Times New Roman" w:cs="Times New Roman"/>
          <w:sz w:val="24"/>
          <w:szCs w:val="24"/>
        </w:rPr>
        <w:t xml:space="preserve">December 31, </w:t>
      </w:r>
      <w:r w:rsidRPr="003930CE">
        <w:rPr>
          <w:rFonts w:ascii="Times New Roman" w:hAnsi="Times New Roman" w:cs="Times New Roman"/>
          <w:spacing w:val="-4"/>
          <w:sz w:val="24"/>
          <w:szCs w:val="24"/>
        </w:rPr>
        <w:t>were as follows</w:t>
      </w:r>
      <w:r w:rsidRPr="003930CE">
        <w:rPr>
          <w:rFonts w:ascii="Times New Roman" w:hAnsi="Times New Roman" w:cs="Times New Roman"/>
          <w:spacing w:val="-4"/>
          <w:sz w:val="24"/>
          <w:szCs w:val="24"/>
          <w:cs/>
        </w:rPr>
        <w:t>:</w:t>
      </w:r>
    </w:p>
    <w:tbl>
      <w:tblPr>
        <w:tblW w:w="8337" w:type="dxa"/>
        <w:tblInd w:w="900" w:type="dxa"/>
        <w:tblLayout w:type="fixed"/>
        <w:tblLook w:val="01E0" w:firstRow="1" w:lastRow="1" w:firstColumn="1" w:lastColumn="1" w:noHBand="0" w:noVBand="0"/>
      </w:tblPr>
      <w:tblGrid>
        <w:gridCol w:w="3330"/>
        <w:gridCol w:w="2072"/>
        <w:gridCol w:w="1440"/>
        <w:gridCol w:w="1495"/>
      </w:tblGrid>
      <w:tr w:rsidR="003930CE" w:rsidRPr="003930CE" w14:paraId="2428C38A" w14:textId="77777777" w:rsidTr="00CA4D87">
        <w:tc>
          <w:tcPr>
            <w:tcW w:w="8337" w:type="dxa"/>
            <w:gridSpan w:val="4"/>
          </w:tcPr>
          <w:p w14:paraId="07D57CFE" w14:textId="77777777" w:rsidR="002E32BF" w:rsidRPr="003930CE" w:rsidRDefault="00226895" w:rsidP="00226895">
            <w:pPr>
              <w:spacing w:line="240" w:lineRule="exact"/>
              <w:jc w:val="right"/>
              <w:rPr>
                <w:rFonts w:ascii="Times New Roman" w:hAnsi="Times New Roman" w:cs="Times New Roman"/>
                <w:b/>
                <w:bCs/>
                <w:position w:val="0"/>
                <w:sz w:val="20"/>
                <w:szCs w:val="20"/>
                <w:cs/>
              </w:rPr>
            </w:pPr>
            <w:r w:rsidRPr="003930CE">
              <w:rPr>
                <w:rFonts w:ascii="Times New Roman" w:hAnsi="Times New Roman" w:cs="Times New Roman"/>
                <w:b/>
                <w:bCs/>
                <w:position w:val="0"/>
                <w:sz w:val="20"/>
                <w:szCs w:val="20"/>
              </w:rPr>
              <w:t>Unit</w:t>
            </w:r>
            <w:r w:rsidR="00874FF0"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 Thousand Baht</w:t>
            </w:r>
          </w:p>
        </w:tc>
      </w:tr>
      <w:tr w:rsidR="003930CE" w:rsidRPr="003930CE" w14:paraId="2B18B002" w14:textId="77777777" w:rsidTr="00CA4D87">
        <w:tc>
          <w:tcPr>
            <w:tcW w:w="3330" w:type="dxa"/>
          </w:tcPr>
          <w:p w14:paraId="4AE23F80" w14:textId="77777777" w:rsidR="002E32BF" w:rsidRPr="003930CE" w:rsidRDefault="002E32BF" w:rsidP="00226895">
            <w:pPr>
              <w:spacing w:line="240" w:lineRule="exact"/>
              <w:ind w:left="12"/>
              <w:jc w:val="thaiDistribute"/>
              <w:rPr>
                <w:rFonts w:ascii="Times New Roman" w:hAnsi="Times New Roman" w:cs="Times New Roman"/>
                <w:b/>
                <w:bCs/>
                <w:position w:val="0"/>
                <w:sz w:val="20"/>
                <w:szCs w:val="25"/>
              </w:rPr>
            </w:pPr>
          </w:p>
        </w:tc>
        <w:tc>
          <w:tcPr>
            <w:tcW w:w="2070" w:type="dxa"/>
            <w:vAlign w:val="bottom"/>
          </w:tcPr>
          <w:p w14:paraId="64AAFE72" w14:textId="6A983E25" w:rsidR="00440278" w:rsidRPr="003930CE" w:rsidRDefault="00326EF6" w:rsidP="00855D11">
            <w:pPr>
              <w:spacing w:line="240" w:lineRule="exact"/>
              <w:jc w:val="center"/>
              <w:rPr>
                <w:rFonts w:ascii="Times New Roman Bold" w:hAnsi="Times New Roman Bold" w:cs="Times New Roman"/>
                <w:b/>
                <w:bCs/>
                <w:spacing w:val="-4"/>
                <w:position w:val="0"/>
                <w:sz w:val="20"/>
                <w:szCs w:val="20"/>
              </w:rPr>
            </w:pPr>
            <w:r w:rsidRPr="003930CE">
              <w:rPr>
                <w:rFonts w:ascii="Times New Roman Bold" w:hAnsi="Times New Roman Bold" w:cs="Times New Roman"/>
                <w:b/>
                <w:bCs/>
                <w:spacing w:val="-4"/>
                <w:position w:val="0"/>
                <w:sz w:val="20"/>
                <w:szCs w:val="20"/>
              </w:rPr>
              <w:t xml:space="preserve">Effective </w:t>
            </w:r>
            <w:r w:rsidR="00BA52A4">
              <w:rPr>
                <w:rFonts w:ascii="Times New Roman Bold" w:hAnsi="Times New Roman Bold" w:cs="Times New Roman"/>
                <w:b/>
                <w:bCs/>
                <w:spacing w:val="-4"/>
                <w:position w:val="0"/>
                <w:sz w:val="20"/>
                <w:szCs w:val="20"/>
              </w:rPr>
              <w:t>i</w:t>
            </w:r>
            <w:r w:rsidR="00886E92" w:rsidRPr="003930CE">
              <w:rPr>
                <w:rFonts w:ascii="Times New Roman Bold" w:hAnsi="Times New Roman Bold" w:cs="Times New Roman"/>
                <w:b/>
                <w:bCs/>
                <w:spacing w:val="-4"/>
                <w:position w:val="0"/>
                <w:sz w:val="20"/>
                <w:szCs w:val="20"/>
              </w:rPr>
              <w:t>nterest</w:t>
            </w:r>
            <w:r w:rsidR="002E32BF" w:rsidRPr="003930CE">
              <w:rPr>
                <w:rFonts w:ascii="Times New Roman Bold" w:hAnsi="Times New Roman Bold" w:cs="Times New Roman"/>
                <w:b/>
                <w:bCs/>
                <w:spacing w:val="-4"/>
                <w:position w:val="0"/>
                <w:sz w:val="20"/>
                <w:szCs w:val="20"/>
              </w:rPr>
              <w:t xml:space="preserve"> rate </w:t>
            </w:r>
          </w:p>
          <w:p w14:paraId="0EF0394D" w14:textId="77777777" w:rsidR="002E32BF" w:rsidRPr="003930CE" w:rsidRDefault="002E32BF" w:rsidP="00855D11">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(percent per annum)</w:t>
            </w:r>
          </w:p>
        </w:tc>
        <w:tc>
          <w:tcPr>
            <w:tcW w:w="2935" w:type="dxa"/>
            <w:gridSpan w:val="2"/>
            <w:vAlign w:val="bottom"/>
          </w:tcPr>
          <w:p w14:paraId="30D3094E" w14:textId="08EA0E9A" w:rsidR="002E32BF" w:rsidRPr="003930CE" w:rsidRDefault="002E32BF" w:rsidP="00855D11">
            <w:pPr>
              <w:spacing w:line="240" w:lineRule="exact"/>
              <w:jc w:val="center"/>
              <w:rPr>
                <w:rFonts w:ascii="Times New Roman" w:hAnsi="Times New Roman" w:cs="Times New Roman"/>
                <w:b/>
                <w:bCs/>
                <w:spacing w:val="-6"/>
                <w:position w:val="0"/>
                <w:sz w:val="20"/>
                <w:szCs w:val="20"/>
                <w:cs/>
              </w:rPr>
            </w:pPr>
            <w:r w:rsidRPr="003930CE">
              <w:rPr>
                <w:rFonts w:ascii="Times New Roman" w:hAnsi="Times New Roman" w:cs="Times New Roman"/>
                <w:b/>
                <w:bCs/>
                <w:spacing w:val="-6"/>
                <w:position w:val="0"/>
                <w:sz w:val="20"/>
                <w:szCs w:val="20"/>
              </w:rPr>
              <w:t>Consolidated financial statements</w:t>
            </w:r>
            <w:r w:rsidR="00DB3B8A" w:rsidRPr="003930CE">
              <w:rPr>
                <w:rFonts w:ascii="Times New Roman" w:hAnsi="Times New Roman" w:cs="Times New Roman"/>
                <w:b/>
                <w:bCs/>
                <w:spacing w:val="-6"/>
                <w:position w:val="0"/>
                <w:sz w:val="20"/>
                <w:szCs w:val="20"/>
              </w:rPr>
              <w:t xml:space="preserve"> and</w:t>
            </w:r>
            <w:r w:rsidRPr="003930CE">
              <w:rPr>
                <w:rFonts w:ascii="Times New Roman" w:hAnsi="Times New Roman" w:cs="Times New Roman"/>
                <w:b/>
                <w:bCs/>
                <w:spacing w:val="-6"/>
                <w:position w:val="0"/>
                <w:sz w:val="20"/>
                <w:szCs w:val="20"/>
              </w:rPr>
              <w:t xml:space="preserve"> </w:t>
            </w:r>
            <w:r w:rsidR="00BA52A4">
              <w:rPr>
                <w:rFonts w:ascii="Times New Roman" w:hAnsi="Times New Roman" w:cs="Times New Roman"/>
                <w:b/>
                <w:bCs/>
                <w:spacing w:val="-6"/>
                <w:position w:val="0"/>
                <w:sz w:val="20"/>
                <w:szCs w:val="20"/>
              </w:rPr>
              <w:t>S</w:t>
            </w:r>
            <w:r w:rsidRPr="003930CE">
              <w:rPr>
                <w:rFonts w:ascii="Times New Roman" w:hAnsi="Times New Roman" w:cs="Times New Roman"/>
                <w:b/>
                <w:bCs/>
                <w:spacing w:val="-6"/>
                <w:position w:val="0"/>
                <w:sz w:val="20"/>
                <w:szCs w:val="20"/>
              </w:rPr>
              <w:t>eparate financial statements</w:t>
            </w:r>
          </w:p>
        </w:tc>
      </w:tr>
      <w:tr w:rsidR="003930CE" w:rsidRPr="003930CE" w14:paraId="01287E7B" w14:textId="77777777" w:rsidTr="00CA4D87">
        <w:tc>
          <w:tcPr>
            <w:tcW w:w="3330" w:type="dxa"/>
          </w:tcPr>
          <w:p w14:paraId="6D24F8D1" w14:textId="77777777" w:rsidR="00757B95" w:rsidRPr="003930CE" w:rsidRDefault="00757B95" w:rsidP="00226895">
            <w:pPr>
              <w:spacing w:line="240" w:lineRule="exact"/>
              <w:jc w:val="thaiDistribute"/>
              <w:rPr>
                <w:rFonts w:ascii="Times New Roman" w:hAnsi="Times New Roman" w:cs="Times New Roman"/>
                <w:b/>
                <w:bCs/>
                <w:position w:val="0"/>
                <w:sz w:val="20"/>
                <w:szCs w:val="20"/>
              </w:rPr>
            </w:pPr>
          </w:p>
        </w:tc>
        <w:tc>
          <w:tcPr>
            <w:tcW w:w="2070" w:type="dxa"/>
          </w:tcPr>
          <w:p w14:paraId="3E6A5DB1" w14:textId="77777777" w:rsidR="00757B95" w:rsidRPr="003930CE" w:rsidRDefault="00757B95" w:rsidP="00855D11">
            <w:pPr>
              <w:spacing w:line="240" w:lineRule="exact"/>
              <w:jc w:val="center"/>
              <w:rPr>
                <w:rFonts w:ascii="Times New Roman" w:hAnsi="Times New Roman" w:cs="Times New Roman"/>
                <w:b/>
                <w:bCs/>
                <w:position w:val="0"/>
                <w:sz w:val="20"/>
                <w:szCs w:val="20"/>
              </w:rPr>
            </w:pPr>
          </w:p>
        </w:tc>
        <w:tc>
          <w:tcPr>
            <w:tcW w:w="1440" w:type="dxa"/>
          </w:tcPr>
          <w:p w14:paraId="11991B35" w14:textId="42FA0F4C" w:rsidR="00757B95" w:rsidRPr="003930CE" w:rsidRDefault="00190B36" w:rsidP="00855D11">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1495" w:type="dxa"/>
          </w:tcPr>
          <w:p w14:paraId="39B573CE" w14:textId="73039CA1" w:rsidR="00757B95" w:rsidRPr="003930CE" w:rsidRDefault="00190B36" w:rsidP="00855D11">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r>
      <w:tr w:rsidR="003930CE" w:rsidRPr="003930CE" w14:paraId="7B0613F1" w14:textId="77777777" w:rsidTr="00CA4D87">
        <w:tc>
          <w:tcPr>
            <w:tcW w:w="3330" w:type="dxa"/>
          </w:tcPr>
          <w:p w14:paraId="0988E398" w14:textId="77777777" w:rsidR="00226895" w:rsidRPr="003930CE" w:rsidRDefault="00226895" w:rsidP="00226895">
            <w:pPr>
              <w:spacing w:line="240" w:lineRule="exact"/>
              <w:jc w:val="thaiDistribute"/>
              <w:rPr>
                <w:rFonts w:ascii="Times New Roman" w:hAnsi="Times New Roman" w:cs="Times New Roman"/>
                <w:position w:val="0"/>
                <w:sz w:val="20"/>
                <w:szCs w:val="20"/>
              </w:rPr>
            </w:pPr>
          </w:p>
        </w:tc>
        <w:tc>
          <w:tcPr>
            <w:tcW w:w="2070" w:type="dxa"/>
          </w:tcPr>
          <w:p w14:paraId="638FE674" w14:textId="77777777" w:rsidR="00226895" w:rsidRPr="003930CE" w:rsidRDefault="00226895" w:rsidP="00226895">
            <w:pPr>
              <w:spacing w:line="240" w:lineRule="exact"/>
              <w:jc w:val="center"/>
              <w:rPr>
                <w:rFonts w:ascii="Times New Roman" w:hAnsi="Times New Roman" w:cs="Times New Roman"/>
                <w:position w:val="0"/>
                <w:sz w:val="20"/>
                <w:szCs w:val="20"/>
                <w:u w:val="single"/>
              </w:rPr>
            </w:pPr>
          </w:p>
        </w:tc>
        <w:tc>
          <w:tcPr>
            <w:tcW w:w="1440" w:type="dxa"/>
          </w:tcPr>
          <w:p w14:paraId="2288EA3D" w14:textId="77777777" w:rsidR="00226895" w:rsidRPr="003930CE" w:rsidRDefault="00226895" w:rsidP="00226895">
            <w:pPr>
              <w:spacing w:line="240" w:lineRule="exact"/>
              <w:ind w:left="-18"/>
              <w:jc w:val="center"/>
              <w:rPr>
                <w:rFonts w:ascii="Times New Roman" w:hAnsi="Times New Roman" w:cs="Times New Roman"/>
                <w:position w:val="0"/>
                <w:sz w:val="20"/>
                <w:szCs w:val="20"/>
                <w:u w:val="single"/>
              </w:rPr>
            </w:pPr>
          </w:p>
        </w:tc>
        <w:tc>
          <w:tcPr>
            <w:tcW w:w="1495" w:type="dxa"/>
          </w:tcPr>
          <w:p w14:paraId="798EEC24" w14:textId="77777777" w:rsidR="00226895" w:rsidRPr="003930CE" w:rsidRDefault="00226895" w:rsidP="00226895">
            <w:pPr>
              <w:spacing w:line="240" w:lineRule="exact"/>
              <w:ind w:left="-18"/>
              <w:jc w:val="center"/>
              <w:rPr>
                <w:rFonts w:ascii="Times New Roman" w:hAnsi="Times New Roman" w:cs="Times New Roman"/>
                <w:position w:val="0"/>
                <w:sz w:val="20"/>
                <w:szCs w:val="20"/>
                <w:u w:val="single"/>
              </w:rPr>
            </w:pPr>
          </w:p>
        </w:tc>
      </w:tr>
      <w:tr w:rsidR="003930CE" w:rsidRPr="003930CE" w14:paraId="0CA450A1" w14:textId="77777777" w:rsidTr="00CA4D87">
        <w:tc>
          <w:tcPr>
            <w:tcW w:w="3330" w:type="dxa"/>
          </w:tcPr>
          <w:p w14:paraId="1061724C" w14:textId="3D830500" w:rsidR="00CA4D87" w:rsidRPr="003930CE" w:rsidRDefault="00CA4D87" w:rsidP="00226895">
            <w:pPr>
              <w:tabs>
                <w:tab w:val="left" w:pos="360"/>
              </w:tabs>
              <w:spacing w:line="240" w:lineRule="exact"/>
              <w:ind w:left="252" w:right="-108" w:hanging="176"/>
              <w:rPr>
                <w:rFonts w:ascii="Times New Roman" w:hAnsi="Times New Roman" w:cs="Times New Roman"/>
                <w:spacing w:val="-4"/>
                <w:position w:val="0"/>
                <w:sz w:val="20"/>
                <w:szCs w:val="20"/>
              </w:rPr>
            </w:pPr>
            <w:r w:rsidRPr="003930CE">
              <w:rPr>
                <w:rFonts w:ascii="Times New Roman" w:hAnsi="Times New Roman" w:cs="Times New Roman"/>
                <w:spacing w:val="-4"/>
                <w:position w:val="0"/>
                <w:sz w:val="20"/>
                <w:szCs w:val="20"/>
              </w:rPr>
              <w:t>Bank overdraft</w:t>
            </w:r>
          </w:p>
        </w:tc>
        <w:tc>
          <w:tcPr>
            <w:tcW w:w="2070" w:type="dxa"/>
            <w:vAlign w:val="bottom"/>
          </w:tcPr>
          <w:p w14:paraId="056A80F0" w14:textId="0639D06D" w:rsidR="00CA4D87" w:rsidRPr="003930CE" w:rsidRDefault="00CA4D87" w:rsidP="00226895">
            <w:pPr>
              <w:spacing w:line="240" w:lineRule="exact"/>
              <w:ind w:left="-18"/>
              <w:jc w:val="center"/>
              <w:rPr>
                <w:rFonts w:ascii="Times New Roman" w:hAnsi="Times New Roman" w:cs="Times New Roman"/>
                <w:position w:val="0"/>
                <w:sz w:val="20"/>
                <w:szCs w:val="20"/>
              </w:rPr>
            </w:pPr>
            <w:r w:rsidRPr="003930CE">
              <w:rPr>
                <w:rFonts w:ascii="Times New Roman" w:hAnsi="Times New Roman" w:cs="Times New Roman"/>
                <w:position w:val="0"/>
                <w:sz w:val="20"/>
                <w:szCs w:val="20"/>
              </w:rPr>
              <w:t>5.32</w:t>
            </w:r>
          </w:p>
        </w:tc>
        <w:tc>
          <w:tcPr>
            <w:tcW w:w="1440" w:type="dxa"/>
            <w:vAlign w:val="bottom"/>
          </w:tcPr>
          <w:p w14:paraId="61E13AEC" w14:textId="10D5C355" w:rsidR="00CA4D87" w:rsidRPr="003930CE" w:rsidRDefault="00CA4D87" w:rsidP="00CA4D87">
            <w:pPr>
              <w:tabs>
                <w:tab w:val="decimal" w:pos="1279"/>
              </w:tabs>
              <w:spacing w:line="240" w:lineRule="exact"/>
              <w:ind w:right="-14"/>
              <w:rPr>
                <w:rFonts w:ascii="Times New Roman" w:hAnsi="Times New Roman"/>
                <w:position w:val="0"/>
                <w:sz w:val="20"/>
                <w:szCs w:val="20"/>
              </w:rPr>
            </w:pPr>
            <w:r w:rsidRPr="003930CE">
              <w:rPr>
                <w:rFonts w:ascii="Times New Roman" w:hAnsi="Times New Roman" w:cs="Times New Roman"/>
                <w:position w:val="0"/>
                <w:sz w:val="20"/>
                <w:szCs w:val="20"/>
              </w:rPr>
              <w:t>3,360</w:t>
            </w:r>
          </w:p>
        </w:tc>
        <w:tc>
          <w:tcPr>
            <w:tcW w:w="1495" w:type="dxa"/>
            <w:vAlign w:val="bottom"/>
          </w:tcPr>
          <w:p w14:paraId="189E515E" w14:textId="46AE34B2" w:rsidR="00CA4D87" w:rsidRPr="003930CE" w:rsidRDefault="00CA4D87" w:rsidP="00CA4D87">
            <w:pPr>
              <w:tabs>
                <w:tab w:val="decimal" w:pos="612"/>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w:t>
            </w:r>
          </w:p>
        </w:tc>
      </w:tr>
      <w:tr w:rsidR="003930CE" w:rsidRPr="003930CE" w14:paraId="690B405A" w14:textId="77777777" w:rsidTr="00CA4D87">
        <w:tc>
          <w:tcPr>
            <w:tcW w:w="3330" w:type="dxa"/>
          </w:tcPr>
          <w:p w14:paraId="67238A09" w14:textId="08CE17BA" w:rsidR="00CA4D87" w:rsidRPr="003930CE" w:rsidRDefault="00CA4D87" w:rsidP="00226895">
            <w:pPr>
              <w:tabs>
                <w:tab w:val="left" w:pos="360"/>
              </w:tabs>
              <w:spacing w:line="240" w:lineRule="exact"/>
              <w:ind w:left="252" w:right="-108" w:hanging="176"/>
              <w:rPr>
                <w:rFonts w:ascii="Times New Roman" w:hAnsi="Times New Roman" w:cs="Times New Roman"/>
                <w:spacing w:val="-4"/>
                <w:position w:val="0"/>
                <w:sz w:val="20"/>
                <w:szCs w:val="20"/>
              </w:rPr>
            </w:pPr>
            <w:r w:rsidRPr="003930CE">
              <w:rPr>
                <w:rFonts w:ascii="Times New Roman" w:hAnsi="Times New Roman" w:cs="Times New Roman"/>
                <w:spacing w:val="-4"/>
                <w:position w:val="0"/>
                <w:sz w:val="20"/>
                <w:szCs w:val="20"/>
              </w:rPr>
              <w:t>Short-term borrowings from</w:t>
            </w:r>
          </w:p>
        </w:tc>
        <w:tc>
          <w:tcPr>
            <w:tcW w:w="2070" w:type="dxa"/>
            <w:vAlign w:val="bottom"/>
          </w:tcPr>
          <w:p w14:paraId="59736AFD" w14:textId="77777777" w:rsidR="00CA4D87" w:rsidRPr="003930CE" w:rsidRDefault="00CA4D87" w:rsidP="00226895">
            <w:pPr>
              <w:spacing w:line="240" w:lineRule="exact"/>
              <w:ind w:left="-18"/>
              <w:jc w:val="center"/>
              <w:rPr>
                <w:rFonts w:ascii="Times New Roman" w:hAnsi="Times New Roman" w:cs="Times New Roman"/>
                <w:position w:val="0"/>
                <w:sz w:val="20"/>
                <w:szCs w:val="20"/>
              </w:rPr>
            </w:pPr>
          </w:p>
        </w:tc>
        <w:tc>
          <w:tcPr>
            <w:tcW w:w="1440" w:type="dxa"/>
            <w:vAlign w:val="bottom"/>
          </w:tcPr>
          <w:p w14:paraId="3BDC3F15" w14:textId="77777777" w:rsidR="00CA4D87" w:rsidRPr="003930CE" w:rsidRDefault="00CA4D87" w:rsidP="00CA4D87">
            <w:pPr>
              <w:tabs>
                <w:tab w:val="decimal" w:pos="1279"/>
              </w:tabs>
              <w:spacing w:line="240" w:lineRule="exact"/>
              <w:ind w:right="-14"/>
              <w:rPr>
                <w:rFonts w:ascii="Times New Roman" w:hAnsi="Times New Roman" w:cs="Times New Roman"/>
                <w:position w:val="0"/>
                <w:sz w:val="20"/>
                <w:szCs w:val="20"/>
              </w:rPr>
            </w:pPr>
          </w:p>
        </w:tc>
        <w:tc>
          <w:tcPr>
            <w:tcW w:w="1495" w:type="dxa"/>
            <w:vAlign w:val="bottom"/>
          </w:tcPr>
          <w:p w14:paraId="0B6CD3EF" w14:textId="77777777" w:rsidR="00CA4D87" w:rsidRPr="003930CE" w:rsidRDefault="00CA4D87" w:rsidP="00CA4D87">
            <w:pPr>
              <w:tabs>
                <w:tab w:val="decimal" w:pos="612"/>
              </w:tabs>
              <w:spacing w:line="240" w:lineRule="exact"/>
              <w:ind w:right="-14"/>
              <w:rPr>
                <w:rFonts w:ascii="Times New Roman" w:hAnsi="Times New Roman"/>
                <w:position w:val="0"/>
                <w:sz w:val="20"/>
                <w:szCs w:val="20"/>
              </w:rPr>
            </w:pPr>
          </w:p>
        </w:tc>
      </w:tr>
      <w:tr w:rsidR="003930CE" w:rsidRPr="003930CE" w14:paraId="5C3C46F6" w14:textId="77777777" w:rsidTr="00CA4D87">
        <w:tc>
          <w:tcPr>
            <w:tcW w:w="3330" w:type="dxa"/>
          </w:tcPr>
          <w:p w14:paraId="3337EFED" w14:textId="01788D37" w:rsidR="00226895" w:rsidRPr="003930CE" w:rsidRDefault="00226895" w:rsidP="00CA4D87">
            <w:pPr>
              <w:tabs>
                <w:tab w:val="left" w:pos="360"/>
              </w:tabs>
              <w:spacing w:line="240" w:lineRule="exact"/>
              <w:ind w:left="252" w:right="-108" w:hanging="97"/>
              <w:rPr>
                <w:rFonts w:ascii="Times New Roman" w:hAnsi="Times New Roman" w:cs="Times New Roman"/>
                <w:spacing w:val="-4"/>
                <w:position w:val="0"/>
                <w:sz w:val="20"/>
                <w:szCs w:val="20"/>
              </w:rPr>
            </w:pPr>
            <w:r w:rsidRPr="003930CE">
              <w:rPr>
                <w:rFonts w:ascii="Times New Roman" w:hAnsi="Times New Roman" w:cs="Times New Roman"/>
                <w:spacing w:val="-4"/>
                <w:position w:val="0"/>
                <w:sz w:val="20"/>
                <w:szCs w:val="20"/>
              </w:rPr>
              <w:t>financial institutions</w:t>
            </w:r>
          </w:p>
        </w:tc>
        <w:tc>
          <w:tcPr>
            <w:tcW w:w="2070" w:type="dxa"/>
            <w:vAlign w:val="bottom"/>
          </w:tcPr>
          <w:p w14:paraId="03FC15D1" w14:textId="77777777" w:rsidR="00226895" w:rsidRPr="003930CE" w:rsidRDefault="00226895" w:rsidP="00226895">
            <w:pPr>
              <w:spacing w:line="240" w:lineRule="exact"/>
              <w:ind w:left="-18"/>
              <w:jc w:val="center"/>
              <w:rPr>
                <w:rFonts w:ascii="Times New Roman" w:hAnsi="Times New Roman" w:cs="Times New Roman"/>
                <w:position w:val="0"/>
                <w:sz w:val="20"/>
                <w:szCs w:val="20"/>
              </w:rPr>
            </w:pPr>
            <w:r w:rsidRPr="003930CE">
              <w:rPr>
                <w:rFonts w:ascii="Times New Roman" w:hAnsi="Times New Roman" w:cs="Times New Roman"/>
                <w:position w:val="0"/>
                <w:sz w:val="20"/>
                <w:szCs w:val="20"/>
              </w:rPr>
              <w:t>MMR</w:t>
            </w:r>
          </w:p>
        </w:tc>
        <w:tc>
          <w:tcPr>
            <w:tcW w:w="1440" w:type="dxa"/>
            <w:vAlign w:val="bottom"/>
          </w:tcPr>
          <w:p w14:paraId="78DDA7AC" w14:textId="6B342C7C" w:rsidR="00226895" w:rsidRPr="003930CE" w:rsidRDefault="00904D60" w:rsidP="00226895">
            <w:pPr>
              <w:pBdr>
                <w:bottom w:val="single" w:sz="4" w:space="1" w:color="auto"/>
              </w:pBdr>
              <w:tabs>
                <w:tab w:val="decimal" w:pos="1279"/>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40,000</w:t>
            </w:r>
          </w:p>
        </w:tc>
        <w:tc>
          <w:tcPr>
            <w:tcW w:w="1495" w:type="dxa"/>
            <w:vAlign w:val="bottom"/>
          </w:tcPr>
          <w:p w14:paraId="6A766CE4" w14:textId="7443A4DC" w:rsidR="00226895" w:rsidRPr="003930CE" w:rsidRDefault="00190B36" w:rsidP="00226895">
            <w:pPr>
              <w:pBdr>
                <w:bottom w:val="single" w:sz="4" w:space="1" w:color="auto"/>
              </w:pBdr>
              <w:tabs>
                <w:tab w:val="decimal" w:pos="1279"/>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1</w:t>
            </w:r>
            <w:r w:rsidR="00904D60" w:rsidRPr="003930CE">
              <w:rPr>
                <w:rFonts w:ascii="Times New Roman" w:hAnsi="Times New Roman"/>
                <w:position w:val="0"/>
                <w:sz w:val="20"/>
                <w:szCs w:val="20"/>
              </w:rPr>
              <w:t>0</w:t>
            </w:r>
            <w:r w:rsidRPr="003930CE">
              <w:rPr>
                <w:rFonts w:ascii="Times New Roman" w:hAnsi="Times New Roman"/>
                <w:position w:val="0"/>
                <w:sz w:val="20"/>
                <w:szCs w:val="20"/>
              </w:rPr>
              <w:t>0</w:t>
            </w:r>
            <w:r w:rsidR="00226895" w:rsidRPr="003930CE">
              <w:rPr>
                <w:rFonts w:ascii="Times New Roman" w:hAnsi="Times New Roman" w:cs="Times New Roman"/>
                <w:position w:val="0"/>
                <w:sz w:val="20"/>
                <w:szCs w:val="20"/>
              </w:rPr>
              <w:t>,</w:t>
            </w:r>
            <w:r w:rsidRPr="003930CE">
              <w:rPr>
                <w:rFonts w:ascii="Times New Roman" w:hAnsi="Times New Roman"/>
                <w:position w:val="0"/>
                <w:sz w:val="20"/>
                <w:szCs w:val="20"/>
              </w:rPr>
              <w:t>000</w:t>
            </w:r>
          </w:p>
        </w:tc>
      </w:tr>
      <w:tr w:rsidR="003930CE" w:rsidRPr="003930CE" w14:paraId="4B30924D" w14:textId="77777777" w:rsidTr="00CA4D87">
        <w:tc>
          <w:tcPr>
            <w:tcW w:w="5402" w:type="dxa"/>
            <w:gridSpan w:val="2"/>
          </w:tcPr>
          <w:p w14:paraId="0F7B26EF" w14:textId="77777777" w:rsidR="00226895" w:rsidRPr="003930CE" w:rsidRDefault="00226895" w:rsidP="00226895">
            <w:pPr>
              <w:tabs>
                <w:tab w:val="left" w:pos="360"/>
              </w:tabs>
              <w:spacing w:line="240" w:lineRule="exact"/>
              <w:ind w:left="252" w:right="-108" w:hanging="176"/>
              <w:rPr>
                <w:rFonts w:ascii="Times New Roman" w:hAnsi="Times New Roman" w:cs="Times New Roman"/>
                <w:position w:val="0"/>
                <w:sz w:val="20"/>
                <w:szCs w:val="20"/>
              </w:rPr>
            </w:pPr>
            <w:r w:rsidRPr="003930CE">
              <w:rPr>
                <w:rFonts w:ascii="Times New Roman" w:hAnsi="Times New Roman" w:cs="Times New Roman"/>
                <w:position w:val="0"/>
                <w:sz w:val="20"/>
                <w:szCs w:val="20"/>
              </w:rPr>
              <w:t>Total</w:t>
            </w:r>
          </w:p>
        </w:tc>
        <w:tc>
          <w:tcPr>
            <w:tcW w:w="1440" w:type="dxa"/>
            <w:vAlign w:val="bottom"/>
          </w:tcPr>
          <w:p w14:paraId="029150F5" w14:textId="4FD4C08E" w:rsidR="00226895" w:rsidRPr="003930CE" w:rsidRDefault="00904D60" w:rsidP="00226895">
            <w:pPr>
              <w:pBdr>
                <w:bottom w:val="double" w:sz="4" w:space="1" w:color="auto"/>
                <w:between w:val="single" w:sz="4" w:space="1" w:color="auto"/>
              </w:pBdr>
              <w:tabs>
                <w:tab w:val="decimal" w:pos="1279"/>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43,360</w:t>
            </w:r>
          </w:p>
        </w:tc>
        <w:tc>
          <w:tcPr>
            <w:tcW w:w="1495" w:type="dxa"/>
            <w:vAlign w:val="bottom"/>
          </w:tcPr>
          <w:p w14:paraId="1BDB67FA" w14:textId="5FFE793D" w:rsidR="00226895" w:rsidRPr="003930CE" w:rsidRDefault="00190B36" w:rsidP="00226895">
            <w:pPr>
              <w:pBdr>
                <w:bottom w:val="double" w:sz="4" w:space="1" w:color="auto"/>
                <w:between w:val="single" w:sz="4" w:space="1" w:color="auto"/>
              </w:pBdr>
              <w:tabs>
                <w:tab w:val="decimal" w:pos="1279"/>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1</w:t>
            </w:r>
            <w:r w:rsidR="00904D60" w:rsidRPr="003930CE">
              <w:rPr>
                <w:rFonts w:ascii="Times New Roman" w:hAnsi="Times New Roman"/>
                <w:position w:val="0"/>
                <w:sz w:val="20"/>
                <w:szCs w:val="20"/>
              </w:rPr>
              <w:t>0</w:t>
            </w:r>
            <w:r w:rsidRPr="003930CE">
              <w:rPr>
                <w:rFonts w:ascii="Times New Roman" w:hAnsi="Times New Roman"/>
                <w:position w:val="0"/>
                <w:sz w:val="20"/>
                <w:szCs w:val="20"/>
              </w:rPr>
              <w:t>0</w:t>
            </w:r>
            <w:r w:rsidR="00226895" w:rsidRPr="003930CE">
              <w:rPr>
                <w:rFonts w:ascii="Times New Roman" w:hAnsi="Times New Roman" w:cs="Times New Roman"/>
                <w:position w:val="0"/>
                <w:sz w:val="20"/>
                <w:szCs w:val="20"/>
              </w:rPr>
              <w:t>,</w:t>
            </w:r>
            <w:r w:rsidRPr="003930CE">
              <w:rPr>
                <w:rFonts w:ascii="Times New Roman" w:hAnsi="Times New Roman"/>
                <w:position w:val="0"/>
                <w:sz w:val="20"/>
                <w:szCs w:val="20"/>
              </w:rPr>
              <w:t>000</w:t>
            </w:r>
          </w:p>
        </w:tc>
      </w:tr>
    </w:tbl>
    <w:p w14:paraId="6CDB807E" w14:textId="28C0BB2D" w:rsidR="00904D60" w:rsidRPr="003930CE" w:rsidRDefault="00904D60" w:rsidP="00CA4D87">
      <w:pPr>
        <w:tabs>
          <w:tab w:val="left" w:pos="1080"/>
          <w:tab w:val="left" w:pos="2160"/>
        </w:tabs>
        <w:spacing w:before="240" w:after="240"/>
        <w:ind w:left="108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As at December 3</w:t>
      </w:r>
      <w:r w:rsidR="00BA52A4">
        <w:rPr>
          <w:rFonts w:ascii="Times New Roman" w:hAnsi="Times New Roman" w:cs="Times New Roman"/>
          <w:position w:val="0"/>
          <w:sz w:val="24"/>
          <w:szCs w:val="24"/>
        </w:rPr>
        <w:t>1</w:t>
      </w:r>
      <w:r w:rsidRPr="003930CE">
        <w:rPr>
          <w:rFonts w:ascii="Times New Roman" w:hAnsi="Times New Roman" w:cs="Times New Roman"/>
          <w:position w:val="0"/>
          <w:sz w:val="24"/>
          <w:szCs w:val="24"/>
        </w:rPr>
        <w:t>, 2021 and 2020, the Company and its subsidiary have a bank overdraft limit in amount of Baht 30 million and Baht 10 million, respectively,</w:t>
      </w:r>
      <w:r w:rsidRPr="003930CE">
        <w:rPr>
          <w:rFonts w:ascii="Times New Roman" w:hAnsi="Times New Roman" w:cs="Times New Roman"/>
          <w:position w:val="0"/>
          <w:sz w:val="24"/>
          <w:szCs w:val="24"/>
          <w:cs/>
        </w:rPr>
        <w:t xml:space="preserve"> </w:t>
      </w:r>
      <w:r w:rsidRPr="003930CE">
        <w:rPr>
          <w:rFonts w:ascii="Times New Roman" w:hAnsi="Times New Roman" w:cs="Times New Roman"/>
          <w:position w:val="0"/>
          <w:sz w:val="24"/>
          <w:szCs w:val="24"/>
        </w:rPr>
        <w:t xml:space="preserve">which interest rate charged by major large commercial banks </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MOR</w:t>
      </w:r>
      <w:r w:rsidRPr="003930CE">
        <w:rPr>
          <w:rFonts w:ascii="Times New Roman" w:hAnsi="Times New Roman" w:cs="Times New Roman"/>
          <w:position w:val="0"/>
          <w:sz w:val="24"/>
          <w:szCs w:val="24"/>
          <w:cs/>
        </w:rPr>
        <w:t xml:space="preserve">”) </w:t>
      </w:r>
      <w:r w:rsidRPr="003930CE">
        <w:rPr>
          <w:rFonts w:ascii="Times New Roman" w:hAnsi="Times New Roman" w:cs="Times New Roman"/>
          <w:position w:val="0"/>
          <w:sz w:val="24"/>
          <w:szCs w:val="24"/>
        </w:rPr>
        <w:t>such bank overdraft is guaranteed by the mortgage of the Company</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s and subsidiary</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s land, building and structures and part of subsidiary</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 xml:space="preserve">s power plant </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see Notes 12 and 13</w:t>
      </w:r>
      <w:r w:rsidRPr="003930CE">
        <w:rPr>
          <w:rFonts w:ascii="Times New Roman" w:hAnsi="Times New Roman" w:cs="Times New Roman"/>
          <w:position w:val="0"/>
          <w:sz w:val="24"/>
          <w:szCs w:val="24"/>
          <w:cs/>
        </w:rPr>
        <w:t xml:space="preserve">) </w:t>
      </w:r>
      <w:r w:rsidRPr="003930CE">
        <w:rPr>
          <w:rFonts w:ascii="Times New Roman" w:hAnsi="Times New Roman" w:cs="Times New Roman"/>
          <w:position w:val="0"/>
          <w:sz w:val="24"/>
          <w:szCs w:val="24"/>
        </w:rPr>
        <w:t>and the Company and its subsidiary</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s bank deposit</w:t>
      </w:r>
      <w:r w:rsidRPr="003930CE">
        <w:rPr>
          <w:rFonts w:ascii="Times New Roman" w:hAnsi="Times New Roman" w:cs="Times New Roman"/>
          <w:position w:val="0"/>
          <w:sz w:val="24"/>
          <w:szCs w:val="24"/>
          <w:cs/>
        </w:rPr>
        <w:t xml:space="preserve"> (</w:t>
      </w:r>
      <w:r w:rsidRPr="003930CE">
        <w:rPr>
          <w:rFonts w:ascii="Times New Roman" w:hAnsi="Times New Roman" w:cs="Times New Roman"/>
          <w:position w:val="0"/>
          <w:sz w:val="24"/>
          <w:szCs w:val="24"/>
        </w:rPr>
        <w:t>see Note 10</w:t>
      </w:r>
      <w:r w:rsidRPr="003930CE">
        <w:rPr>
          <w:rFonts w:ascii="Times New Roman" w:hAnsi="Times New Roman" w:cs="Times New Roman"/>
          <w:position w:val="0"/>
          <w:sz w:val="24"/>
          <w:szCs w:val="24"/>
          <w:cs/>
        </w:rPr>
        <w:t>).</w:t>
      </w:r>
    </w:p>
    <w:p w14:paraId="0A86A1E4" w14:textId="6C1B046B" w:rsidR="00904D60" w:rsidRPr="003930CE" w:rsidRDefault="00904D60" w:rsidP="001A647E">
      <w:pPr>
        <w:tabs>
          <w:tab w:val="left" w:pos="1080"/>
          <w:tab w:val="left" w:pos="2160"/>
        </w:tabs>
        <w:spacing w:after="240"/>
        <w:ind w:left="1080"/>
        <w:jc w:val="thaiDistribute"/>
        <w:rPr>
          <w:rFonts w:ascii="Times New Roman" w:hAnsi="Times New Roman" w:cs="Times New Roman"/>
          <w:position w:val="0"/>
          <w:sz w:val="24"/>
          <w:szCs w:val="24"/>
          <w:cs/>
        </w:rPr>
      </w:pPr>
      <w:r w:rsidRPr="003930CE">
        <w:rPr>
          <w:rFonts w:ascii="Times New Roman" w:hAnsi="Times New Roman" w:cs="Times New Roman"/>
          <w:position w:val="0"/>
          <w:sz w:val="24"/>
          <w:szCs w:val="24"/>
        </w:rPr>
        <w:t xml:space="preserve">As at December 31, 2021 and 2020, the Company has a promissory note limit from a financial institution in amount of Baht 120 million with interest rate at money market rate </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MMR</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 xml:space="preserve"> and mortgaged by the Company</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 xml:space="preserve">s land and building and structures </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see Note 12 and 13</w:t>
      </w:r>
      <w:r w:rsidRPr="003930CE">
        <w:rPr>
          <w:rFonts w:ascii="Times New Roman" w:hAnsi="Times New Roman" w:cs="Times New Roman"/>
          <w:position w:val="0"/>
          <w:sz w:val="24"/>
          <w:szCs w:val="24"/>
          <w:cs/>
        </w:rPr>
        <w:t xml:space="preserve">) </w:t>
      </w:r>
      <w:r w:rsidRPr="003930CE">
        <w:rPr>
          <w:rFonts w:ascii="Times New Roman" w:hAnsi="Times New Roman" w:cs="Times New Roman"/>
          <w:position w:val="0"/>
          <w:sz w:val="24"/>
          <w:szCs w:val="24"/>
        </w:rPr>
        <w:t>and the Company</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s bank deposit</w:t>
      </w:r>
      <w:r w:rsidRPr="003930CE">
        <w:rPr>
          <w:rFonts w:ascii="Times New Roman" w:hAnsi="Times New Roman" w:cs="Times New Roman"/>
          <w:position w:val="0"/>
          <w:sz w:val="24"/>
          <w:szCs w:val="24"/>
          <w:cs/>
        </w:rPr>
        <w:t xml:space="preserve"> (</w:t>
      </w:r>
      <w:r w:rsidRPr="003930CE">
        <w:rPr>
          <w:rFonts w:ascii="Times New Roman" w:hAnsi="Times New Roman" w:cs="Times New Roman"/>
          <w:position w:val="0"/>
          <w:sz w:val="24"/>
          <w:szCs w:val="24"/>
        </w:rPr>
        <w:t>see Note 10</w:t>
      </w:r>
      <w:r w:rsidRPr="003930CE">
        <w:rPr>
          <w:rFonts w:ascii="Times New Roman" w:hAnsi="Times New Roman" w:cs="Times New Roman"/>
          <w:position w:val="0"/>
          <w:sz w:val="24"/>
          <w:szCs w:val="24"/>
          <w:cs/>
        </w:rPr>
        <w:t>).</w:t>
      </w:r>
      <w:r w:rsidRPr="003930CE">
        <w:rPr>
          <w:rFonts w:ascii="Times New Roman" w:hAnsi="Times New Roman"/>
          <w:position w:val="0"/>
          <w:sz w:val="24"/>
          <w:szCs w:val="24"/>
          <w:cs/>
        </w:rPr>
        <w:br w:type="page"/>
      </w:r>
    </w:p>
    <w:p w14:paraId="44EF861B" w14:textId="14305BBA" w:rsidR="00904D60" w:rsidRPr="003930CE" w:rsidRDefault="00904D60" w:rsidP="00CA4D87">
      <w:pPr>
        <w:tabs>
          <w:tab w:val="left" w:pos="1080"/>
          <w:tab w:val="left" w:pos="2160"/>
        </w:tabs>
        <w:spacing w:after="240"/>
        <w:ind w:left="1080"/>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Movements of bank overdraft from financial institution</w:t>
      </w:r>
      <w:r w:rsidR="00BA52A4">
        <w:rPr>
          <w:rFonts w:ascii="Times New Roman" w:hAnsi="Times New Roman" w:cs="Times New Roman"/>
          <w:position w:val="0"/>
          <w:sz w:val="24"/>
          <w:szCs w:val="24"/>
        </w:rPr>
        <w:t>s</w:t>
      </w:r>
      <w:r w:rsidRPr="003930CE">
        <w:rPr>
          <w:rFonts w:ascii="Times New Roman" w:hAnsi="Times New Roman" w:cs="Times New Roman"/>
          <w:position w:val="0"/>
          <w:sz w:val="24"/>
          <w:szCs w:val="24"/>
        </w:rPr>
        <w:t xml:space="preserve"> for the </w:t>
      </w:r>
      <w:r w:rsidR="00BA52A4">
        <w:rPr>
          <w:rFonts w:ascii="Times New Roman" w:hAnsi="Times New Roman" w:cs="Times New Roman"/>
          <w:position w:val="0"/>
          <w:sz w:val="24"/>
          <w:szCs w:val="24"/>
        </w:rPr>
        <w:t>year</w:t>
      </w:r>
      <w:r w:rsidRPr="003930CE">
        <w:rPr>
          <w:rFonts w:ascii="Times New Roman" w:hAnsi="Times New Roman" w:cs="Times New Roman"/>
          <w:position w:val="0"/>
          <w:sz w:val="24"/>
          <w:szCs w:val="24"/>
        </w:rPr>
        <w:t>s ended</w:t>
      </w:r>
      <w:r w:rsidRPr="003930CE">
        <w:rPr>
          <w:rFonts w:ascii="Times New Roman" w:hAnsi="Times New Roman" w:cs="Times New Roman"/>
          <w:position w:val="0"/>
          <w:sz w:val="24"/>
          <w:szCs w:val="24"/>
          <w:cs/>
        </w:rPr>
        <w:t xml:space="preserve"> </w:t>
      </w:r>
      <w:r w:rsidRPr="003930CE">
        <w:rPr>
          <w:rFonts w:ascii="Times New Roman" w:hAnsi="Times New Roman" w:cs="Times New Roman"/>
          <w:position w:val="0"/>
          <w:sz w:val="24"/>
          <w:szCs w:val="24"/>
        </w:rPr>
        <w:t>December 31, are as follows</w:t>
      </w:r>
      <w:r w:rsidRPr="003930CE">
        <w:rPr>
          <w:rFonts w:ascii="Times New Roman" w:hAnsi="Times New Roman" w:cs="Times New Roman"/>
          <w:position w:val="0"/>
          <w:sz w:val="2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3930CE" w:rsidRPr="003930CE" w14:paraId="727ADF80" w14:textId="77777777" w:rsidTr="00CA4D87">
        <w:tc>
          <w:tcPr>
            <w:tcW w:w="5490" w:type="dxa"/>
            <w:tcBorders>
              <w:top w:val="nil"/>
              <w:left w:val="nil"/>
              <w:bottom w:val="nil"/>
              <w:right w:val="nil"/>
            </w:tcBorders>
          </w:tcPr>
          <w:p w14:paraId="33F88D48" w14:textId="77777777" w:rsidR="00904D60" w:rsidRPr="003930CE" w:rsidRDefault="00904D60"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vAlign w:val="bottom"/>
          </w:tcPr>
          <w:p w14:paraId="6150C3F8" w14:textId="77777777" w:rsidR="00904D60" w:rsidRPr="003930CE" w:rsidRDefault="00904D60" w:rsidP="003930CE">
            <w:pPr>
              <w:spacing w:line="280" w:lineRule="exact"/>
              <w:jc w:val="right"/>
              <w:rPr>
                <w:rFonts w:ascii="Times New Roman" w:hAnsi="Times New Roman" w:cs="Times New Roman"/>
                <w:b/>
                <w:bCs/>
                <w:sz w:val="20"/>
                <w:szCs w:val="20"/>
              </w:rPr>
            </w:pPr>
            <w:r w:rsidRPr="003930CE">
              <w:rPr>
                <w:rFonts w:ascii="Times New Roman" w:hAnsi="Times New Roman" w:cs="Times New Roman"/>
                <w:b/>
                <w:bCs/>
                <w:sz w:val="20"/>
                <w:szCs w:val="20"/>
              </w:rPr>
              <w:t xml:space="preserve">Unit </w:t>
            </w:r>
            <w:r w:rsidRPr="003930CE">
              <w:rPr>
                <w:rFonts w:ascii="Times New Roman" w:hAnsi="Times New Roman" w:cs="Times New Roman"/>
                <w:b/>
                <w:bCs/>
                <w:sz w:val="20"/>
                <w:szCs w:val="20"/>
                <w:cs/>
              </w:rPr>
              <w:t>:</w:t>
            </w:r>
            <w:r w:rsidRPr="003930CE">
              <w:rPr>
                <w:rFonts w:ascii="Times New Roman" w:hAnsi="Times New Roman" w:cs="Times New Roman"/>
                <w:b/>
                <w:bCs/>
                <w:sz w:val="20"/>
                <w:szCs w:val="20"/>
              </w:rPr>
              <w:t xml:space="preserve"> Thousand Baht</w:t>
            </w:r>
          </w:p>
        </w:tc>
      </w:tr>
      <w:tr w:rsidR="003930CE" w:rsidRPr="003930CE" w14:paraId="7DCD3694" w14:textId="77777777" w:rsidTr="00CA4D87">
        <w:tc>
          <w:tcPr>
            <w:tcW w:w="5490" w:type="dxa"/>
            <w:tcBorders>
              <w:top w:val="nil"/>
              <w:left w:val="nil"/>
              <w:bottom w:val="nil"/>
              <w:right w:val="nil"/>
            </w:tcBorders>
          </w:tcPr>
          <w:p w14:paraId="6EDD2C9B" w14:textId="77777777" w:rsidR="00904D60" w:rsidRPr="003930CE" w:rsidRDefault="00904D60"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vAlign w:val="center"/>
          </w:tcPr>
          <w:p w14:paraId="360520EF" w14:textId="41F56271" w:rsidR="00904D60" w:rsidRPr="003930CE" w:rsidRDefault="00904D60" w:rsidP="003930CE">
            <w:pPr>
              <w:spacing w:line="280" w:lineRule="exact"/>
              <w:jc w:val="center"/>
              <w:rPr>
                <w:rFonts w:ascii="Times New Roman" w:hAnsi="Times New Roman" w:cs="Times New Roman"/>
                <w:b/>
                <w:bCs/>
                <w:sz w:val="20"/>
                <w:szCs w:val="20"/>
              </w:rPr>
            </w:pPr>
            <w:r w:rsidRPr="003930CE">
              <w:rPr>
                <w:rFonts w:ascii="Times New Roman" w:hAnsi="Times New Roman" w:cs="Times New Roman"/>
                <w:b/>
                <w:bCs/>
                <w:sz w:val="20"/>
                <w:szCs w:val="20"/>
              </w:rPr>
              <w:t>Consolidated and Separate</w:t>
            </w:r>
          </w:p>
        </w:tc>
      </w:tr>
      <w:tr w:rsidR="003930CE" w:rsidRPr="003930CE" w14:paraId="3BC44A52" w14:textId="77777777" w:rsidTr="00CA4D87">
        <w:tc>
          <w:tcPr>
            <w:tcW w:w="5490" w:type="dxa"/>
            <w:tcBorders>
              <w:top w:val="nil"/>
              <w:left w:val="nil"/>
              <w:bottom w:val="nil"/>
              <w:right w:val="nil"/>
            </w:tcBorders>
          </w:tcPr>
          <w:p w14:paraId="44B3D017" w14:textId="77777777" w:rsidR="00904D60" w:rsidRPr="003930CE" w:rsidRDefault="00904D60"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14:paraId="4142D3CE" w14:textId="77777777" w:rsidR="00904D60" w:rsidRPr="003930CE" w:rsidRDefault="00904D60" w:rsidP="003930CE">
            <w:pPr>
              <w:spacing w:line="280" w:lineRule="exact"/>
              <w:jc w:val="center"/>
              <w:rPr>
                <w:rFonts w:ascii="Times New Roman" w:hAnsi="Times New Roman" w:cs="Times New Roman"/>
                <w:b/>
                <w:bCs/>
                <w:sz w:val="20"/>
                <w:szCs w:val="20"/>
              </w:rPr>
            </w:pPr>
            <w:r w:rsidRPr="003930CE">
              <w:rPr>
                <w:rFonts w:ascii="Times New Roman" w:hAnsi="Times New Roman" w:cs="Times New Roman"/>
                <w:b/>
                <w:bCs/>
                <w:sz w:val="20"/>
                <w:szCs w:val="20"/>
              </w:rPr>
              <w:t>financial statements</w:t>
            </w:r>
          </w:p>
        </w:tc>
      </w:tr>
      <w:tr w:rsidR="003930CE" w:rsidRPr="003930CE" w14:paraId="113541C7" w14:textId="77777777" w:rsidTr="003930CE">
        <w:tc>
          <w:tcPr>
            <w:tcW w:w="5490" w:type="dxa"/>
            <w:tcBorders>
              <w:top w:val="nil"/>
              <w:left w:val="nil"/>
              <w:bottom w:val="nil"/>
              <w:right w:val="nil"/>
            </w:tcBorders>
          </w:tcPr>
          <w:p w14:paraId="74640660" w14:textId="77777777" w:rsidR="00904D60" w:rsidRPr="003930CE" w:rsidRDefault="00904D60" w:rsidP="003930CE">
            <w:pPr>
              <w:spacing w:line="280" w:lineRule="exact"/>
              <w:rPr>
                <w:rFonts w:ascii="Times New Roman" w:hAnsi="Times New Roman" w:cs="Times New Roman"/>
                <w:b/>
                <w:bCs/>
                <w:sz w:val="20"/>
                <w:szCs w:val="20"/>
                <w:u w:val="single"/>
              </w:rPr>
            </w:pPr>
          </w:p>
        </w:tc>
        <w:tc>
          <w:tcPr>
            <w:tcW w:w="1372" w:type="dxa"/>
            <w:vAlign w:val="bottom"/>
          </w:tcPr>
          <w:p w14:paraId="3C5581DE" w14:textId="77777777" w:rsidR="00904D60" w:rsidRPr="003930CE" w:rsidRDefault="00904D60" w:rsidP="003930CE">
            <w:pPr>
              <w:spacing w:line="280" w:lineRule="exact"/>
              <w:jc w:val="center"/>
              <w:rPr>
                <w:rFonts w:ascii="Times New Roman" w:hAnsi="Times New Roman" w:cs="Times New Roman"/>
                <w:b/>
                <w:bCs/>
                <w:sz w:val="20"/>
                <w:szCs w:val="20"/>
              </w:rPr>
            </w:pPr>
            <w:r w:rsidRPr="003930CE">
              <w:rPr>
                <w:rFonts w:ascii="Times New Roman" w:hAnsi="Times New Roman" w:cs="Times New Roman"/>
                <w:b/>
                <w:bCs/>
                <w:sz w:val="20"/>
                <w:szCs w:val="20"/>
              </w:rPr>
              <w:t>2021</w:t>
            </w:r>
          </w:p>
        </w:tc>
        <w:tc>
          <w:tcPr>
            <w:tcW w:w="1373" w:type="dxa"/>
            <w:vAlign w:val="bottom"/>
          </w:tcPr>
          <w:p w14:paraId="3763F831" w14:textId="77777777" w:rsidR="00904D60" w:rsidRPr="003930CE" w:rsidRDefault="00904D60" w:rsidP="003930CE">
            <w:pPr>
              <w:spacing w:line="280" w:lineRule="exact"/>
              <w:jc w:val="center"/>
              <w:rPr>
                <w:rFonts w:ascii="Times New Roman" w:hAnsi="Times New Roman" w:cs="Times New Roman"/>
                <w:b/>
                <w:bCs/>
                <w:sz w:val="20"/>
                <w:szCs w:val="20"/>
                <w:cs/>
              </w:rPr>
            </w:pPr>
            <w:r w:rsidRPr="003930CE">
              <w:rPr>
                <w:rFonts w:ascii="Times New Roman" w:hAnsi="Times New Roman" w:cs="Times New Roman"/>
                <w:b/>
                <w:bCs/>
                <w:sz w:val="20"/>
                <w:szCs w:val="20"/>
              </w:rPr>
              <w:t>2020</w:t>
            </w:r>
          </w:p>
        </w:tc>
      </w:tr>
      <w:tr w:rsidR="003930CE" w:rsidRPr="003930CE" w14:paraId="4BFE13D8" w14:textId="77777777" w:rsidTr="00CA4D87">
        <w:tc>
          <w:tcPr>
            <w:tcW w:w="5490" w:type="dxa"/>
            <w:tcBorders>
              <w:top w:val="nil"/>
              <w:left w:val="nil"/>
              <w:bottom w:val="nil"/>
              <w:right w:val="nil"/>
            </w:tcBorders>
          </w:tcPr>
          <w:p w14:paraId="432917D4" w14:textId="77777777" w:rsidR="00904D60" w:rsidRPr="003930CE" w:rsidRDefault="00904D60" w:rsidP="003930CE">
            <w:pPr>
              <w:spacing w:line="280" w:lineRule="exact"/>
              <w:rPr>
                <w:rFonts w:ascii="Times New Roman" w:hAnsi="Times New Roman" w:cs="Times New Roman"/>
                <w:b/>
                <w:bCs/>
                <w:sz w:val="20"/>
                <w:szCs w:val="20"/>
                <w:u w:val="single"/>
              </w:rPr>
            </w:pPr>
          </w:p>
        </w:tc>
        <w:tc>
          <w:tcPr>
            <w:tcW w:w="1372" w:type="dxa"/>
          </w:tcPr>
          <w:p w14:paraId="1A84041F" w14:textId="77777777" w:rsidR="00904D60" w:rsidRPr="003930CE" w:rsidRDefault="00904D60" w:rsidP="003930CE">
            <w:pPr>
              <w:spacing w:line="280" w:lineRule="exact"/>
              <w:jc w:val="center"/>
              <w:rPr>
                <w:rFonts w:ascii="Times New Roman" w:hAnsi="Times New Roman" w:cs="Times New Roman"/>
                <w:b/>
                <w:bCs/>
                <w:sz w:val="20"/>
                <w:szCs w:val="20"/>
              </w:rPr>
            </w:pPr>
          </w:p>
        </w:tc>
        <w:tc>
          <w:tcPr>
            <w:tcW w:w="1373" w:type="dxa"/>
          </w:tcPr>
          <w:p w14:paraId="559EE683" w14:textId="77777777" w:rsidR="00904D60" w:rsidRPr="003930CE" w:rsidRDefault="00904D60" w:rsidP="003930CE">
            <w:pPr>
              <w:spacing w:line="280" w:lineRule="exact"/>
              <w:jc w:val="center"/>
              <w:rPr>
                <w:rFonts w:ascii="Times New Roman" w:hAnsi="Times New Roman" w:cs="Times New Roman"/>
                <w:b/>
                <w:bCs/>
                <w:sz w:val="20"/>
                <w:szCs w:val="20"/>
              </w:rPr>
            </w:pPr>
          </w:p>
        </w:tc>
      </w:tr>
      <w:tr w:rsidR="003930CE" w:rsidRPr="003930CE" w14:paraId="2E9A33CB" w14:textId="77777777" w:rsidTr="00CA4D87">
        <w:tc>
          <w:tcPr>
            <w:tcW w:w="5490" w:type="dxa"/>
            <w:tcBorders>
              <w:top w:val="nil"/>
              <w:left w:val="nil"/>
              <w:bottom w:val="nil"/>
              <w:right w:val="nil"/>
            </w:tcBorders>
          </w:tcPr>
          <w:p w14:paraId="6D4C20A7" w14:textId="77777777" w:rsidR="00904D60" w:rsidRPr="003930CE" w:rsidRDefault="00904D60" w:rsidP="003930CE">
            <w:pPr>
              <w:rPr>
                <w:rFonts w:ascii="Times New Roman" w:hAnsi="Times New Roman" w:cs="Times New Roman"/>
                <w:b/>
                <w:bCs/>
                <w:sz w:val="20"/>
                <w:szCs w:val="20"/>
              </w:rPr>
            </w:pPr>
            <w:r w:rsidRPr="003930CE">
              <w:rPr>
                <w:rFonts w:ascii="Times New Roman" w:hAnsi="Times New Roman" w:cs="Times New Roman"/>
                <w:b/>
                <w:bCs/>
                <w:sz w:val="20"/>
                <w:szCs w:val="20"/>
              </w:rPr>
              <w:t>Balanced as at January 1,</w:t>
            </w:r>
          </w:p>
        </w:tc>
        <w:tc>
          <w:tcPr>
            <w:tcW w:w="1372" w:type="dxa"/>
          </w:tcPr>
          <w:p w14:paraId="1C8DA90C" w14:textId="160D5F5E" w:rsidR="00904D60" w:rsidRPr="003930CE" w:rsidRDefault="00904D60" w:rsidP="003930CE">
            <w:pPr>
              <w:tabs>
                <w:tab w:val="decimal" w:pos="610"/>
              </w:tabs>
              <w:ind w:left="-18" w:right="-41"/>
              <w:rPr>
                <w:rFonts w:ascii="Times New Roman" w:hAnsi="Times New Roman" w:cs="Times New Roman"/>
                <w:sz w:val="20"/>
                <w:szCs w:val="20"/>
              </w:rPr>
            </w:pPr>
            <w:r w:rsidRPr="003930CE">
              <w:rPr>
                <w:rFonts w:ascii="Times New Roman" w:hAnsi="Times New Roman" w:cs="Times New Roman"/>
                <w:sz w:val="20"/>
                <w:szCs w:val="20"/>
              </w:rPr>
              <w:t>-</w:t>
            </w:r>
          </w:p>
        </w:tc>
        <w:tc>
          <w:tcPr>
            <w:tcW w:w="1373" w:type="dxa"/>
          </w:tcPr>
          <w:p w14:paraId="019AE6F0" w14:textId="77777777" w:rsidR="00904D60" w:rsidRPr="003930CE" w:rsidRDefault="00904D60" w:rsidP="003930CE">
            <w:pPr>
              <w:tabs>
                <w:tab w:val="decimal" w:pos="70"/>
                <w:tab w:val="decimal" w:pos="972"/>
              </w:tabs>
              <w:ind w:left="-18" w:right="-41" w:hanging="22"/>
              <w:jc w:val="center"/>
              <w:rPr>
                <w:rFonts w:ascii="Times New Roman" w:hAnsi="Times New Roman" w:cs="Times New Roman"/>
                <w:sz w:val="20"/>
                <w:szCs w:val="20"/>
              </w:rPr>
            </w:pPr>
            <w:r w:rsidRPr="003930CE">
              <w:rPr>
                <w:rFonts w:ascii="Times New Roman" w:hAnsi="Times New Roman" w:cs="Times New Roman"/>
                <w:sz w:val="20"/>
                <w:szCs w:val="20"/>
                <w:cs/>
              </w:rPr>
              <w:t>-</w:t>
            </w:r>
          </w:p>
        </w:tc>
      </w:tr>
      <w:tr w:rsidR="003930CE" w:rsidRPr="003930CE" w14:paraId="03AC36A9" w14:textId="77777777" w:rsidTr="00CA4D87">
        <w:tc>
          <w:tcPr>
            <w:tcW w:w="5490" w:type="dxa"/>
            <w:tcBorders>
              <w:top w:val="nil"/>
              <w:left w:val="nil"/>
              <w:bottom w:val="nil"/>
              <w:right w:val="nil"/>
            </w:tcBorders>
          </w:tcPr>
          <w:p w14:paraId="6CC1CBD6" w14:textId="0558DC80" w:rsidR="00904D60" w:rsidRPr="003930CE" w:rsidRDefault="00904D60" w:rsidP="003930CE">
            <w:pPr>
              <w:rPr>
                <w:rFonts w:ascii="Times New Roman" w:hAnsi="Times New Roman" w:cs="Times New Roman"/>
                <w:sz w:val="20"/>
                <w:szCs w:val="20"/>
              </w:rPr>
            </w:pPr>
            <w:r w:rsidRPr="003930CE">
              <w:rPr>
                <w:rFonts w:ascii="Times New Roman" w:hAnsi="Times New Roman" w:cs="Times New Roman"/>
                <w:sz w:val="20"/>
                <w:szCs w:val="20"/>
              </w:rPr>
              <w:t xml:space="preserve">Addition during the </w:t>
            </w:r>
            <w:r w:rsidR="000A5EC5">
              <w:rPr>
                <w:rFonts w:ascii="Times New Roman" w:hAnsi="Times New Roman" w:cs="Times New Roman"/>
                <w:sz w:val="20"/>
                <w:szCs w:val="20"/>
              </w:rPr>
              <w:t>years</w:t>
            </w:r>
          </w:p>
        </w:tc>
        <w:tc>
          <w:tcPr>
            <w:tcW w:w="1372" w:type="dxa"/>
          </w:tcPr>
          <w:p w14:paraId="61B5B4F5" w14:textId="7E24881E" w:rsidR="00904D60" w:rsidRPr="003930CE" w:rsidRDefault="00904D60" w:rsidP="003930CE">
            <w:pPr>
              <w:tabs>
                <w:tab w:val="decimal" w:pos="972"/>
              </w:tabs>
              <w:ind w:left="-18" w:right="-41"/>
              <w:rPr>
                <w:rFonts w:ascii="Times New Roman" w:hAnsi="Times New Roman" w:cs="Times New Roman"/>
                <w:sz w:val="20"/>
                <w:szCs w:val="20"/>
              </w:rPr>
            </w:pPr>
            <w:r w:rsidRPr="003930CE">
              <w:rPr>
                <w:rFonts w:ascii="Times New Roman" w:hAnsi="Times New Roman" w:cs="Times New Roman"/>
                <w:sz w:val="20"/>
                <w:szCs w:val="20"/>
              </w:rPr>
              <w:t>11,093</w:t>
            </w:r>
          </w:p>
        </w:tc>
        <w:tc>
          <w:tcPr>
            <w:tcW w:w="1373" w:type="dxa"/>
          </w:tcPr>
          <w:p w14:paraId="12EC05EE" w14:textId="77777777" w:rsidR="00904D60" w:rsidRPr="003930CE" w:rsidRDefault="00904D60" w:rsidP="003930CE">
            <w:pPr>
              <w:tabs>
                <w:tab w:val="decimal" w:pos="70"/>
              </w:tabs>
              <w:ind w:left="-18" w:right="-41" w:hanging="22"/>
              <w:jc w:val="center"/>
              <w:rPr>
                <w:rFonts w:ascii="Times New Roman" w:hAnsi="Times New Roman" w:cs="Times New Roman"/>
                <w:sz w:val="20"/>
                <w:szCs w:val="20"/>
                <w:cs/>
              </w:rPr>
            </w:pPr>
            <w:r w:rsidRPr="003930CE">
              <w:rPr>
                <w:rFonts w:ascii="Times New Roman" w:hAnsi="Times New Roman" w:cs="Times New Roman"/>
                <w:sz w:val="20"/>
                <w:szCs w:val="20"/>
                <w:cs/>
              </w:rPr>
              <w:t>-</w:t>
            </w:r>
          </w:p>
        </w:tc>
      </w:tr>
      <w:tr w:rsidR="003930CE" w:rsidRPr="003930CE" w14:paraId="677FE31B" w14:textId="77777777" w:rsidTr="00CA4D87">
        <w:tc>
          <w:tcPr>
            <w:tcW w:w="5490" w:type="dxa"/>
            <w:tcBorders>
              <w:top w:val="nil"/>
              <w:left w:val="nil"/>
              <w:bottom w:val="nil"/>
              <w:right w:val="nil"/>
            </w:tcBorders>
          </w:tcPr>
          <w:p w14:paraId="00B9918B" w14:textId="01E94CCD" w:rsidR="00904D60" w:rsidRPr="003930CE" w:rsidRDefault="00904D60" w:rsidP="003930CE">
            <w:pPr>
              <w:rPr>
                <w:rFonts w:ascii="Times New Roman" w:hAnsi="Times New Roman" w:cs="Times New Roman"/>
                <w:sz w:val="20"/>
                <w:szCs w:val="20"/>
              </w:rPr>
            </w:pPr>
            <w:r w:rsidRPr="003930CE">
              <w:rPr>
                <w:rFonts w:ascii="Times New Roman" w:hAnsi="Times New Roman" w:cs="Times New Roman"/>
                <w:sz w:val="20"/>
                <w:szCs w:val="20"/>
                <w:u w:val="single"/>
              </w:rPr>
              <w:t>Less</w:t>
            </w:r>
            <w:r w:rsidRPr="003930CE">
              <w:rPr>
                <w:rFonts w:ascii="Times New Roman" w:hAnsi="Times New Roman" w:cs="Times New Roman"/>
                <w:sz w:val="20"/>
                <w:szCs w:val="20"/>
                <w:cs/>
              </w:rPr>
              <w:t xml:space="preserve">: </w:t>
            </w:r>
            <w:r w:rsidRPr="003930CE">
              <w:rPr>
                <w:rFonts w:ascii="Times New Roman" w:hAnsi="Times New Roman" w:cs="Times New Roman"/>
                <w:sz w:val="20"/>
                <w:szCs w:val="20"/>
              </w:rPr>
              <w:t xml:space="preserve">Repayment during the </w:t>
            </w:r>
            <w:r w:rsidR="000A5EC5">
              <w:rPr>
                <w:rFonts w:ascii="Times New Roman" w:hAnsi="Times New Roman" w:cs="Times New Roman"/>
                <w:sz w:val="20"/>
                <w:szCs w:val="20"/>
              </w:rPr>
              <w:t>year</w:t>
            </w:r>
            <w:r w:rsidRPr="003930CE">
              <w:rPr>
                <w:rFonts w:ascii="Times New Roman" w:hAnsi="Times New Roman" w:cs="Times New Roman"/>
                <w:sz w:val="20"/>
                <w:szCs w:val="20"/>
              </w:rPr>
              <w:t>s</w:t>
            </w:r>
          </w:p>
        </w:tc>
        <w:tc>
          <w:tcPr>
            <w:tcW w:w="1372" w:type="dxa"/>
          </w:tcPr>
          <w:p w14:paraId="6A11320C" w14:textId="18B9DF62" w:rsidR="00904D60" w:rsidRPr="003930CE" w:rsidRDefault="00904D60" w:rsidP="003930CE">
            <w:pPr>
              <w:pBdr>
                <w:bottom w:val="single" w:sz="4" w:space="1" w:color="auto"/>
              </w:pBdr>
              <w:tabs>
                <w:tab w:val="decimal" w:pos="972"/>
              </w:tabs>
              <w:ind w:left="-18" w:right="-41"/>
              <w:rPr>
                <w:rFonts w:ascii="Times New Roman" w:hAnsi="Times New Roman" w:cs="Times New Roman"/>
                <w:sz w:val="20"/>
                <w:szCs w:val="20"/>
              </w:rPr>
            </w:pPr>
            <w:r w:rsidRPr="003930CE">
              <w:rPr>
                <w:rFonts w:ascii="Times New Roman" w:hAnsi="Times New Roman" w:cs="Times New Roman"/>
                <w:sz w:val="20"/>
                <w:szCs w:val="20"/>
              </w:rPr>
              <w:t>(7,733)</w:t>
            </w:r>
          </w:p>
        </w:tc>
        <w:tc>
          <w:tcPr>
            <w:tcW w:w="1373" w:type="dxa"/>
          </w:tcPr>
          <w:p w14:paraId="30B9EB2D" w14:textId="77777777" w:rsidR="00904D60" w:rsidRPr="003930CE" w:rsidRDefault="00904D60" w:rsidP="003930CE">
            <w:pPr>
              <w:pBdr>
                <w:bottom w:val="single" w:sz="4" w:space="1" w:color="auto"/>
              </w:pBdr>
              <w:tabs>
                <w:tab w:val="decimal" w:pos="70"/>
              </w:tabs>
              <w:ind w:left="-18" w:right="-41" w:hanging="22"/>
              <w:jc w:val="center"/>
              <w:rPr>
                <w:rFonts w:ascii="Times New Roman" w:hAnsi="Times New Roman" w:cs="Times New Roman"/>
                <w:sz w:val="20"/>
                <w:szCs w:val="20"/>
              </w:rPr>
            </w:pPr>
            <w:r w:rsidRPr="003930CE">
              <w:rPr>
                <w:rFonts w:ascii="Times New Roman" w:hAnsi="Times New Roman" w:cs="Times New Roman"/>
                <w:sz w:val="20"/>
                <w:szCs w:val="20"/>
                <w:cs/>
              </w:rPr>
              <w:t>-</w:t>
            </w:r>
          </w:p>
        </w:tc>
      </w:tr>
      <w:tr w:rsidR="003930CE" w:rsidRPr="003930CE" w14:paraId="29DFF5FF" w14:textId="77777777" w:rsidTr="00CA4D87">
        <w:tc>
          <w:tcPr>
            <w:tcW w:w="5490" w:type="dxa"/>
            <w:tcBorders>
              <w:top w:val="nil"/>
              <w:left w:val="nil"/>
              <w:bottom w:val="nil"/>
              <w:right w:val="nil"/>
            </w:tcBorders>
          </w:tcPr>
          <w:p w14:paraId="303860C5" w14:textId="2B8100CA" w:rsidR="00904D60" w:rsidRPr="003930CE" w:rsidRDefault="00904D60" w:rsidP="003930CE">
            <w:pPr>
              <w:rPr>
                <w:rFonts w:ascii="Times New Roman" w:hAnsi="Times New Roman" w:cs="Times New Roman"/>
                <w:b/>
                <w:bCs/>
                <w:sz w:val="20"/>
                <w:szCs w:val="20"/>
              </w:rPr>
            </w:pPr>
            <w:r w:rsidRPr="003930CE">
              <w:rPr>
                <w:rFonts w:ascii="Times New Roman" w:hAnsi="Times New Roman" w:cs="Times New Roman"/>
                <w:b/>
                <w:bCs/>
                <w:sz w:val="20"/>
                <w:szCs w:val="20"/>
              </w:rPr>
              <w:t>Balanced as at December 31,</w:t>
            </w:r>
          </w:p>
        </w:tc>
        <w:tc>
          <w:tcPr>
            <w:tcW w:w="1372" w:type="dxa"/>
            <w:tcBorders>
              <w:top w:val="nil"/>
              <w:left w:val="nil"/>
              <w:bottom w:val="nil"/>
              <w:right w:val="nil"/>
            </w:tcBorders>
          </w:tcPr>
          <w:p w14:paraId="7DE536DC" w14:textId="49385B82" w:rsidR="00904D60" w:rsidRPr="003930CE" w:rsidRDefault="00904D60" w:rsidP="003930CE">
            <w:pPr>
              <w:pBdr>
                <w:bottom w:val="double" w:sz="6" w:space="1" w:color="auto"/>
              </w:pBdr>
              <w:tabs>
                <w:tab w:val="decimal" w:pos="972"/>
              </w:tabs>
              <w:ind w:left="-18" w:right="-41"/>
              <w:rPr>
                <w:rFonts w:ascii="Times New Roman" w:hAnsi="Times New Roman" w:cs="Times New Roman"/>
                <w:sz w:val="20"/>
                <w:szCs w:val="20"/>
              </w:rPr>
            </w:pPr>
            <w:r w:rsidRPr="003930CE">
              <w:rPr>
                <w:rFonts w:ascii="Times New Roman" w:hAnsi="Times New Roman" w:cs="Times New Roman"/>
                <w:sz w:val="20"/>
                <w:szCs w:val="20"/>
              </w:rPr>
              <w:t>3,360</w:t>
            </w:r>
          </w:p>
        </w:tc>
        <w:tc>
          <w:tcPr>
            <w:tcW w:w="1373" w:type="dxa"/>
            <w:tcBorders>
              <w:top w:val="nil"/>
              <w:left w:val="nil"/>
              <w:bottom w:val="nil"/>
              <w:right w:val="nil"/>
            </w:tcBorders>
          </w:tcPr>
          <w:p w14:paraId="5D769932" w14:textId="77777777" w:rsidR="00904D60" w:rsidRPr="003930CE" w:rsidRDefault="00904D60" w:rsidP="003930CE">
            <w:pPr>
              <w:pBdr>
                <w:bottom w:val="double" w:sz="6" w:space="1" w:color="auto"/>
              </w:pBdr>
              <w:tabs>
                <w:tab w:val="decimal" w:pos="70"/>
              </w:tabs>
              <w:ind w:left="-18" w:right="-41" w:hanging="22"/>
              <w:jc w:val="center"/>
              <w:rPr>
                <w:rFonts w:ascii="Times New Roman" w:hAnsi="Times New Roman" w:cs="Times New Roman"/>
                <w:sz w:val="20"/>
                <w:szCs w:val="20"/>
              </w:rPr>
            </w:pPr>
            <w:r w:rsidRPr="003930CE">
              <w:rPr>
                <w:rFonts w:ascii="Times New Roman" w:hAnsi="Times New Roman" w:cs="Times New Roman"/>
                <w:sz w:val="20"/>
                <w:szCs w:val="20"/>
                <w:cs/>
              </w:rPr>
              <w:t>-</w:t>
            </w:r>
          </w:p>
        </w:tc>
      </w:tr>
    </w:tbl>
    <w:p w14:paraId="6558CE37" w14:textId="6E33F79D" w:rsidR="00517B7E" w:rsidRDefault="00517B7E" w:rsidP="00CA4D87">
      <w:pPr>
        <w:tabs>
          <w:tab w:val="left" w:pos="1080"/>
          <w:tab w:val="left" w:pos="2160"/>
        </w:tabs>
        <w:spacing w:before="240" w:after="240"/>
        <w:ind w:left="1080"/>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Movements of short-term borrowings from financial institution</w:t>
      </w:r>
      <w:r w:rsidR="00691865" w:rsidRPr="003930CE">
        <w:rPr>
          <w:rFonts w:ascii="Times New Roman" w:hAnsi="Times New Roman" w:cs="Times New Roman"/>
          <w:position w:val="0"/>
          <w:sz w:val="24"/>
          <w:szCs w:val="24"/>
        </w:rPr>
        <w:t>s</w:t>
      </w:r>
      <w:r w:rsidRPr="003930CE">
        <w:rPr>
          <w:rFonts w:ascii="Times New Roman" w:hAnsi="Times New Roman" w:cs="Times New Roman"/>
          <w:position w:val="0"/>
          <w:sz w:val="24"/>
          <w:szCs w:val="24"/>
        </w:rPr>
        <w:t xml:space="preserve"> for the </w:t>
      </w:r>
      <w:r w:rsidR="00326EF6" w:rsidRPr="003930CE">
        <w:rPr>
          <w:rFonts w:ascii="Times New Roman" w:hAnsi="Times New Roman" w:cs="Times New Roman"/>
          <w:position w:val="0"/>
          <w:sz w:val="24"/>
          <w:szCs w:val="24"/>
        </w:rPr>
        <w:t>year</w:t>
      </w:r>
      <w:r w:rsidR="00237AE6" w:rsidRPr="003930CE">
        <w:rPr>
          <w:rFonts w:ascii="Times New Roman" w:hAnsi="Times New Roman" w:cs="Times New Roman"/>
          <w:position w:val="0"/>
          <w:sz w:val="24"/>
          <w:szCs w:val="24"/>
        </w:rPr>
        <w:t>s</w:t>
      </w:r>
      <w:r w:rsidRPr="003930CE">
        <w:rPr>
          <w:rFonts w:ascii="Times New Roman" w:hAnsi="Times New Roman" w:cs="Times New Roman"/>
          <w:position w:val="0"/>
          <w:sz w:val="24"/>
          <w:szCs w:val="24"/>
        </w:rPr>
        <w:t xml:space="preserve"> ended </w:t>
      </w:r>
      <w:r w:rsidR="00326EF6" w:rsidRPr="003930CE">
        <w:rPr>
          <w:rFonts w:ascii="Times New Roman" w:hAnsi="Times New Roman" w:cs="Times New Roman"/>
          <w:position w:val="0"/>
          <w:sz w:val="24"/>
          <w:szCs w:val="24"/>
        </w:rPr>
        <w:t>December</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are as follows:</w:t>
      </w:r>
    </w:p>
    <w:tbl>
      <w:tblPr>
        <w:tblW w:w="8235" w:type="dxa"/>
        <w:tblInd w:w="990" w:type="dxa"/>
        <w:tblLayout w:type="fixed"/>
        <w:tblLook w:val="0000" w:firstRow="0" w:lastRow="0" w:firstColumn="0" w:lastColumn="0" w:noHBand="0" w:noVBand="0"/>
      </w:tblPr>
      <w:tblGrid>
        <w:gridCol w:w="5490"/>
        <w:gridCol w:w="1372"/>
        <w:gridCol w:w="1373"/>
      </w:tblGrid>
      <w:tr w:rsidR="000A5EC5" w:rsidRPr="003930CE" w14:paraId="0CBF76E5" w14:textId="77777777" w:rsidTr="00C8285C">
        <w:tc>
          <w:tcPr>
            <w:tcW w:w="5490" w:type="dxa"/>
            <w:tcBorders>
              <w:top w:val="nil"/>
              <w:left w:val="nil"/>
              <w:bottom w:val="nil"/>
              <w:right w:val="nil"/>
            </w:tcBorders>
          </w:tcPr>
          <w:p w14:paraId="4D1DF3D3" w14:textId="77777777" w:rsidR="000A5EC5" w:rsidRPr="003930CE" w:rsidRDefault="000A5EC5" w:rsidP="00C8285C">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vAlign w:val="bottom"/>
          </w:tcPr>
          <w:p w14:paraId="111FD1C7" w14:textId="77777777" w:rsidR="000A5EC5" w:rsidRPr="003930CE" w:rsidRDefault="000A5EC5" w:rsidP="00C8285C">
            <w:pPr>
              <w:spacing w:line="280" w:lineRule="exact"/>
              <w:jc w:val="right"/>
              <w:rPr>
                <w:rFonts w:ascii="Times New Roman" w:hAnsi="Times New Roman" w:cs="Times New Roman"/>
                <w:b/>
                <w:bCs/>
                <w:sz w:val="20"/>
                <w:szCs w:val="20"/>
              </w:rPr>
            </w:pPr>
            <w:r w:rsidRPr="003930CE">
              <w:rPr>
                <w:rFonts w:ascii="Times New Roman" w:hAnsi="Times New Roman" w:cs="Times New Roman"/>
                <w:b/>
                <w:bCs/>
                <w:sz w:val="20"/>
                <w:szCs w:val="20"/>
              </w:rPr>
              <w:t xml:space="preserve">Unit </w:t>
            </w:r>
            <w:r w:rsidRPr="003930CE">
              <w:rPr>
                <w:rFonts w:ascii="Times New Roman" w:hAnsi="Times New Roman" w:cs="Times New Roman"/>
                <w:b/>
                <w:bCs/>
                <w:sz w:val="20"/>
                <w:szCs w:val="20"/>
                <w:cs/>
              </w:rPr>
              <w:t>:</w:t>
            </w:r>
            <w:r w:rsidRPr="003930CE">
              <w:rPr>
                <w:rFonts w:ascii="Times New Roman" w:hAnsi="Times New Roman" w:cs="Times New Roman"/>
                <w:b/>
                <w:bCs/>
                <w:sz w:val="20"/>
                <w:szCs w:val="20"/>
              </w:rPr>
              <w:t xml:space="preserve"> Thousand Baht</w:t>
            </w:r>
          </w:p>
        </w:tc>
      </w:tr>
      <w:tr w:rsidR="000A5EC5" w:rsidRPr="003930CE" w14:paraId="31589C9A" w14:textId="77777777" w:rsidTr="00C8285C">
        <w:tc>
          <w:tcPr>
            <w:tcW w:w="5490" w:type="dxa"/>
            <w:tcBorders>
              <w:top w:val="nil"/>
              <w:left w:val="nil"/>
              <w:bottom w:val="nil"/>
              <w:right w:val="nil"/>
            </w:tcBorders>
          </w:tcPr>
          <w:p w14:paraId="2840DA21" w14:textId="77777777" w:rsidR="000A5EC5" w:rsidRPr="003930CE" w:rsidRDefault="000A5EC5" w:rsidP="00C8285C">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vAlign w:val="center"/>
          </w:tcPr>
          <w:p w14:paraId="5AFCDA89" w14:textId="77777777" w:rsidR="000A5EC5" w:rsidRPr="003930CE" w:rsidRDefault="000A5EC5" w:rsidP="00C8285C">
            <w:pPr>
              <w:spacing w:line="280" w:lineRule="exact"/>
              <w:jc w:val="center"/>
              <w:rPr>
                <w:rFonts w:ascii="Times New Roman" w:hAnsi="Times New Roman" w:cs="Times New Roman"/>
                <w:b/>
                <w:bCs/>
                <w:sz w:val="20"/>
                <w:szCs w:val="20"/>
              </w:rPr>
            </w:pPr>
            <w:r w:rsidRPr="003930CE">
              <w:rPr>
                <w:rFonts w:ascii="Times New Roman" w:hAnsi="Times New Roman" w:cs="Times New Roman"/>
                <w:b/>
                <w:bCs/>
                <w:sz w:val="20"/>
                <w:szCs w:val="20"/>
              </w:rPr>
              <w:t>Consolidated and Separate</w:t>
            </w:r>
          </w:p>
        </w:tc>
      </w:tr>
      <w:tr w:rsidR="000A5EC5" w:rsidRPr="003930CE" w14:paraId="059395FC" w14:textId="77777777" w:rsidTr="00C8285C">
        <w:tc>
          <w:tcPr>
            <w:tcW w:w="5490" w:type="dxa"/>
            <w:tcBorders>
              <w:top w:val="nil"/>
              <w:left w:val="nil"/>
              <w:bottom w:val="nil"/>
              <w:right w:val="nil"/>
            </w:tcBorders>
          </w:tcPr>
          <w:p w14:paraId="2F7C89D3" w14:textId="77777777" w:rsidR="000A5EC5" w:rsidRPr="003930CE" w:rsidRDefault="000A5EC5" w:rsidP="00C8285C">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14:paraId="57C0413D" w14:textId="77777777" w:rsidR="000A5EC5" w:rsidRPr="003930CE" w:rsidRDefault="000A5EC5" w:rsidP="00C8285C">
            <w:pPr>
              <w:spacing w:line="280" w:lineRule="exact"/>
              <w:jc w:val="center"/>
              <w:rPr>
                <w:rFonts w:ascii="Times New Roman" w:hAnsi="Times New Roman" w:cs="Times New Roman"/>
                <w:b/>
                <w:bCs/>
                <w:sz w:val="20"/>
                <w:szCs w:val="20"/>
              </w:rPr>
            </w:pPr>
            <w:r w:rsidRPr="003930CE">
              <w:rPr>
                <w:rFonts w:ascii="Times New Roman" w:hAnsi="Times New Roman" w:cs="Times New Roman"/>
                <w:b/>
                <w:bCs/>
                <w:sz w:val="20"/>
                <w:szCs w:val="20"/>
              </w:rPr>
              <w:t>financial statements</w:t>
            </w:r>
          </w:p>
        </w:tc>
      </w:tr>
      <w:tr w:rsidR="000A5EC5" w:rsidRPr="003930CE" w14:paraId="351A7C0D" w14:textId="77777777" w:rsidTr="00C8285C">
        <w:tc>
          <w:tcPr>
            <w:tcW w:w="5490" w:type="dxa"/>
            <w:tcBorders>
              <w:top w:val="nil"/>
              <w:left w:val="nil"/>
              <w:bottom w:val="nil"/>
              <w:right w:val="nil"/>
            </w:tcBorders>
          </w:tcPr>
          <w:p w14:paraId="09ED8957" w14:textId="77777777" w:rsidR="000A5EC5" w:rsidRPr="003930CE" w:rsidRDefault="000A5EC5" w:rsidP="00C8285C">
            <w:pPr>
              <w:spacing w:line="280" w:lineRule="exact"/>
              <w:rPr>
                <w:rFonts w:ascii="Times New Roman" w:hAnsi="Times New Roman" w:cs="Times New Roman"/>
                <w:b/>
                <w:bCs/>
                <w:sz w:val="20"/>
                <w:szCs w:val="20"/>
                <w:u w:val="single"/>
              </w:rPr>
            </w:pPr>
          </w:p>
        </w:tc>
        <w:tc>
          <w:tcPr>
            <w:tcW w:w="1372" w:type="dxa"/>
            <w:vAlign w:val="bottom"/>
          </w:tcPr>
          <w:p w14:paraId="78BA8932" w14:textId="77777777" w:rsidR="000A5EC5" w:rsidRPr="003930CE" w:rsidRDefault="000A5EC5" w:rsidP="00C8285C">
            <w:pPr>
              <w:spacing w:line="280" w:lineRule="exact"/>
              <w:jc w:val="center"/>
              <w:rPr>
                <w:rFonts w:ascii="Times New Roman" w:hAnsi="Times New Roman" w:cs="Times New Roman"/>
                <w:b/>
                <w:bCs/>
                <w:sz w:val="20"/>
                <w:szCs w:val="20"/>
              </w:rPr>
            </w:pPr>
            <w:r w:rsidRPr="003930CE">
              <w:rPr>
                <w:rFonts w:ascii="Times New Roman" w:hAnsi="Times New Roman" w:cs="Times New Roman"/>
                <w:b/>
                <w:bCs/>
                <w:sz w:val="20"/>
                <w:szCs w:val="20"/>
              </w:rPr>
              <w:t>2021</w:t>
            </w:r>
          </w:p>
        </w:tc>
        <w:tc>
          <w:tcPr>
            <w:tcW w:w="1373" w:type="dxa"/>
            <w:vAlign w:val="bottom"/>
          </w:tcPr>
          <w:p w14:paraId="272E4504" w14:textId="77777777" w:rsidR="000A5EC5" w:rsidRPr="003930CE" w:rsidRDefault="000A5EC5" w:rsidP="00C8285C">
            <w:pPr>
              <w:spacing w:line="280" w:lineRule="exact"/>
              <w:jc w:val="center"/>
              <w:rPr>
                <w:rFonts w:ascii="Times New Roman" w:hAnsi="Times New Roman" w:cs="Times New Roman"/>
                <w:b/>
                <w:bCs/>
                <w:sz w:val="20"/>
                <w:szCs w:val="20"/>
                <w:cs/>
              </w:rPr>
            </w:pPr>
            <w:r w:rsidRPr="003930CE">
              <w:rPr>
                <w:rFonts w:ascii="Times New Roman" w:hAnsi="Times New Roman" w:cs="Times New Roman"/>
                <w:b/>
                <w:bCs/>
                <w:sz w:val="20"/>
                <w:szCs w:val="20"/>
              </w:rPr>
              <w:t>2020</w:t>
            </w:r>
          </w:p>
        </w:tc>
      </w:tr>
      <w:tr w:rsidR="000A5EC5" w:rsidRPr="003930CE" w14:paraId="03F7F258" w14:textId="77777777" w:rsidTr="00C8285C">
        <w:tc>
          <w:tcPr>
            <w:tcW w:w="5490" w:type="dxa"/>
            <w:tcBorders>
              <w:top w:val="nil"/>
              <w:left w:val="nil"/>
              <w:bottom w:val="nil"/>
              <w:right w:val="nil"/>
            </w:tcBorders>
          </w:tcPr>
          <w:p w14:paraId="5415D125" w14:textId="77777777" w:rsidR="000A5EC5" w:rsidRPr="003930CE" w:rsidRDefault="000A5EC5" w:rsidP="00C8285C">
            <w:pPr>
              <w:spacing w:line="280" w:lineRule="exact"/>
              <w:rPr>
                <w:rFonts w:ascii="Times New Roman" w:hAnsi="Times New Roman" w:cs="Times New Roman"/>
                <w:b/>
                <w:bCs/>
                <w:sz w:val="20"/>
                <w:szCs w:val="20"/>
                <w:u w:val="single"/>
              </w:rPr>
            </w:pPr>
          </w:p>
        </w:tc>
        <w:tc>
          <w:tcPr>
            <w:tcW w:w="1372" w:type="dxa"/>
          </w:tcPr>
          <w:p w14:paraId="64054AC9" w14:textId="77777777" w:rsidR="000A5EC5" w:rsidRPr="003930CE" w:rsidRDefault="000A5EC5" w:rsidP="00C8285C">
            <w:pPr>
              <w:spacing w:line="280" w:lineRule="exact"/>
              <w:jc w:val="center"/>
              <w:rPr>
                <w:rFonts w:ascii="Times New Roman" w:hAnsi="Times New Roman" w:cs="Times New Roman"/>
                <w:b/>
                <w:bCs/>
                <w:sz w:val="20"/>
                <w:szCs w:val="20"/>
              </w:rPr>
            </w:pPr>
          </w:p>
        </w:tc>
        <w:tc>
          <w:tcPr>
            <w:tcW w:w="1373" w:type="dxa"/>
          </w:tcPr>
          <w:p w14:paraId="3A12F2C3" w14:textId="77777777" w:rsidR="000A5EC5" w:rsidRPr="003930CE" w:rsidRDefault="000A5EC5" w:rsidP="00C8285C">
            <w:pPr>
              <w:spacing w:line="280" w:lineRule="exact"/>
              <w:jc w:val="center"/>
              <w:rPr>
                <w:rFonts w:ascii="Times New Roman" w:hAnsi="Times New Roman" w:cs="Times New Roman"/>
                <w:b/>
                <w:bCs/>
                <w:sz w:val="20"/>
                <w:szCs w:val="20"/>
              </w:rPr>
            </w:pPr>
          </w:p>
        </w:tc>
      </w:tr>
      <w:tr w:rsidR="000A5EC5" w:rsidRPr="003930CE" w14:paraId="4E7F81D5" w14:textId="77777777" w:rsidTr="00C8285C">
        <w:tc>
          <w:tcPr>
            <w:tcW w:w="5490" w:type="dxa"/>
            <w:tcBorders>
              <w:top w:val="nil"/>
              <w:left w:val="nil"/>
              <w:bottom w:val="nil"/>
              <w:right w:val="nil"/>
            </w:tcBorders>
          </w:tcPr>
          <w:p w14:paraId="5A18C2BA" w14:textId="77777777" w:rsidR="000A5EC5" w:rsidRPr="003930CE" w:rsidRDefault="000A5EC5" w:rsidP="000A5EC5">
            <w:pPr>
              <w:rPr>
                <w:rFonts w:ascii="Times New Roman" w:hAnsi="Times New Roman" w:cs="Times New Roman"/>
                <w:b/>
                <w:bCs/>
                <w:sz w:val="20"/>
                <w:szCs w:val="20"/>
              </w:rPr>
            </w:pPr>
            <w:r w:rsidRPr="003930CE">
              <w:rPr>
                <w:rFonts w:ascii="Times New Roman" w:hAnsi="Times New Roman" w:cs="Times New Roman"/>
                <w:b/>
                <w:bCs/>
                <w:sz w:val="20"/>
                <w:szCs w:val="20"/>
              </w:rPr>
              <w:t>Balanced as at January 1,</w:t>
            </w:r>
          </w:p>
        </w:tc>
        <w:tc>
          <w:tcPr>
            <w:tcW w:w="1372" w:type="dxa"/>
          </w:tcPr>
          <w:p w14:paraId="02F35295" w14:textId="4B456B3F" w:rsidR="000A5EC5" w:rsidRPr="003930CE" w:rsidRDefault="000A5EC5" w:rsidP="000A5EC5">
            <w:pPr>
              <w:tabs>
                <w:tab w:val="decimal" w:pos="971"/>
              </w:tabs>
              <w:ind w:left="-18" w:right="-41"/>
              <w:rPr>
                <w:rFonts w:ascii="Times New Roman" w:hAnsi="Times New Roman" w:cs="Times New Roman"/>
                <w:sz w:val="20"/>
                <w:szCs w:val="20"/>
              </w:rPr>
            </w:pPr>
            <w:r w:rsidRPr="003930CE">
              <w:rPr>
                <w:rFonts w:ascii="Times New Roman" w:hAnsi="Times New Roman"/>
                <w:sz w:val="20"/>
                <w:szCs w:val="20"/>
              </w:rPr>
              <w:t>100</w:t>
            </w:r>
            <w:r w:rsidRPr="003930CE">
              <w:rPr>
                <w:rFonts w:ascii="Times New Roman" w:hAnsi="Times New Roman" w:cs="Times New Roman"/>
                <w:sz w:val="20"/>
                <w:szCs w:val="20"/>
              </w:rPr>
              <w:t>,</w:t>
            </w:r>
            <w:r w:rsidRPr="003930CE">
              <w:rPr>
                <w:rFonts w:ascii="Times New Roman" w:hAnsi="Times New Roman"/>
                <w:sz w:val="20"/>
                <w:szCs w:val="20"/>
              </w:rPr>
              <w:t>000</w:t>
            </w:r>
          </w:p>
        </w:tc>
        <w:tc>
          <w:tcPr>
            <w:tcW w:w="1373" w:type="dxa"/>
          </w:tcPr>
          <w:p w14:paraId="4BB3DF04" w14:textId="6E73051D" w:rsidR="000A5EC5" w:rsidRPr="003930CE" w:rsidRDefault="000A5EC5" w:rsidP="000A5EC5">
            <w:pPr>
              <w:tabs>
                <w:tab w:val="decimal" w:pos="70"/>
                <w:tab w:val="decimal" w:pos="972"/>
              </w:tabs>
              <w:ind w:left="-18" w:right="-41" w:hanging="22"/>
              <w:jc w:val="center"/>
              <w:rPr>
                <w:rFonts w:ascii="Times New Roman" w:hAnsi="Times New Roman" w:cs="Times New Roman"/>
                <w:sz w:val="20"/>
                <w:szCs w:val="20"/>
              </w:rPr>
            </w:pPr>
            <w:r w:rsidRPr="003930CE">
              <w:rPr>
                <w:rFonts w:ascii="Times New Roman" w:hAnsi="Times New Roman"/>
                <w:sz w:val="20"/>
                <w:szCs w:val="20"/>
              </w:rPr>
              <w:t>110</w:t>
            </w:r>
            <w:r w:rsidRPr="003930CE">
              <w:rPr>
                <w:rFonts w:ascii="Times New Roman" w:hAnsi="Times New Roman" w:cs="Times New Roman"/>
                <w:sz w:val="20"/>
                <w:szCs w:val="20"/>
              </w:rPr>
              <w:t>,</w:t>
            </w:r>
            <w:r w:rsidRPr="003930CE">
              <w:rPr>
                <w:rFonts w:ascii="Times New Roman" w:hAnsi="Times New Roman"/>
                <w:sz w:val="20"/>
                <w:szCs w:val="20"/>
              </w:rPr>
              <w:t>000</w:t>
            </w:r>
          </w:p>
        </w:tc>
      </w:tr>
      <w:tr w:rsidR="000A5EC5" w:rsidRPr="003930CE" w14:paraId="6721CC00" w14:textId="77777777" w:rsidTr="00C8285C">
        <w:tc>
          <w:tcPr>
            <w:tcW w:w="5490" w:type="dxa"/>
            <w:tcBorders>
              <w:top w:val="nil"/>
              <w:left w:val="nil"/>
              <w:bottom w:val="nil"/>
              <w:right w:val="nil"/>
            </w:tcBorders>
          </w:tcPr>
          <w:p w14:paraId="0CA4B002" w14:textId="77777777" w:rsidR="000A5EC5" w:rsidRPr="003930CE" w:rsidRDefault="000A5EC5" w:rsidP="000A5EC5">
            <w:pPr>
              <w:rPr>
                <w:rFonts w:ascii="Times New Roman" w:hAnsi="Times New Roman" w:cs="Times New Roman"/>
                <w:sz w:val="20"/>
                <w:szCs w:val="20"/>
              </w:rPr>
            </w:pPr>
            <w:r w:rsidRPr="003930CE">
              <w:rPr>
                <w:rFonts w:ascii="Times New Roman" w:hAnsi="Times New Roman" w:cs="Times New Roman"/>
                <w:sz w:val="20"/>
                <w:szCs w:val="20"/>
              </w:rPr>
              <w:t xml:space="preserve">Addition during the </w:t>
            </w:r>
            <w:r>
              <w:rPr>
                <w:rFonts w:ascii="Times New Roman" w:hAnsi="Times New Roman" w:cs="Times New Roman"/>
                <w:sz w:val="20"/>
                <w:szCs w:val="20"/>
              </w:rPr>
              <w:t>years</w:t>
            </w:r>
          </w:p>
        </w:tc>
        <w:tc>
          <w:tcPr>
            <w:tcW w:w="1372" w:type="dxa"/>
          </w:tcPr>
          <w:p w14:paraId="2500F839" w14:textId="5DBD5510" w:rsidR="000A5EC5" w:rsidRPr="003930CE" w:rsidRDefault="000A5EC5" w:rsidP="000A5EC5">
            <w:pPr>
              <w:tabs>
                <w:tab w:val="decimal" w:pos="972"/>
              </w:tabs>
              <w:ind w:left="-18" w:right="-41"/>
              <w:rPr>
                <w:rFonts w:ascii="Times New Roman" w:hAnsi="Times New Roman" w:cs="Times New Roman"/>
                <w:sz w:val="20"/>
                <w:szCs w:val="20"/>
              </w:rPr>
            </w:pPr>
            <w:r w:rsidRPr="003930CE">
              <w:rPr>
                <w:rFonts w:ascii="Times New Roman" w:hAnsi="Times New Roman" w:cs="Times New Roman"/>
                <w:sz w:val="20"/>
                <w:szCs w:val="25"/>
              </w:rPr>
              <w:t>245,000</w:t>
            </w:r>
          </w:p>
        </w:tc>
        <w:tc>
          <w:tcPr>
            <w:tcW w:w="1373" w:type="dxa"/>
          </w:tcPr>
          <w:p w14:paraId="313F5EBA" w14:textId="029FF3BF" w:rsidR="000A5EC5" w:rsidRPr="003930CE" w:rsidRDefault="000A5EC5" w:rsidP="000A5EC5">
            <w:pPr>
              <w:tabs>
                <w:tab w:val="decimal" w:pos="70"/>
              </w:tabs>
              <w:ind w:left="-18" w:right="-41" w:hanging="22"/>
              <w:jc w:val="center"/>
              <w:rPr>
                <w:rFonts w:ascii="Times New Roman" w:hAnsi="Times New Roman" w:cs="Times New Roman"/>
                <w:sz w:val="20"/>
                <w:szCs w:val="20"/>
                <w:cs/>
              </w:rPr>
            </w:pPr>
            <w:r w:rsidRPr="003930CE">
              <w:rPr>
                <w:rFonts w:ascii="Times New Roman" w:hAnsi="Times New Roman"/>
                <w:sz w:val="20"/>
                <w:szCs w:val="20"/>
              </w:rPr>
              <w:t>290</w:t>
            </w:r>
            <w:r w:rsidRPr="003930CE">
              <w:rPr>
                <w:rFonts w:ascii="Times New Roman" w:hAnsi="Times New Roman" w:cs="Times New Roman"/>
                <w:sz w:val="20"/>
                <w:szCs w:val="20"/>
              </w:rPr>
              <w:t>,</w:t>
            </w:r>
            <w:r w:rsidRPr="003930CE">
              <w:rPr>
                <w:rFonts w:ascii="Times New Roman" w:hAnsi="Times New Roman"/>
                <w:sz w:val="20"/>
                <w:szCs w:val="20"/>
              </w:rPr>
              <w:t>000</w:t>
            </w:r>
          </w:p>
        </w:tc>
      </w:tr>
      <w:tr w:rsidR="000A5EC5" w:rsidRPr="003930CE" w14:paraId="38C50DED" w14:textId="77777777" w:rsidTr="00C8285C">
        <w:tc>
          <w:tcPr>
            <w:tcW w:w="5490" w:type="dxa"/>
            <w:tcBorders>
              <w:top w:val="nil"/>
              <w:left w:val="nil"/>
              <w:bottom w:val="nil"/>
              <w:right w:val="nil"/>
            </w:tcBorders>
          </w:tcPr>
          <w:p w14:paraId="169C1251" w14:textId="77777777" w:rsidR="000A5EC5" w:rsidRPr="003930CE" w:rsidRDefault="000A5EC5" w:rsidP="000A5EC5">
            <w:pPr>
              <w:rPr>
                <w:rFonts w:ascii="Times New Roman" w:hAnsi="Times New Roman" w:cs="Times New Roman"/>
                <w:sz w:val="20"/>
                <w:szCs w:val="20"/>
              </w:rPr>
            </w:pPr>
            <w:r w:rsidRPr="003930CE">
              <w:rPr>
                <w:rFonts w:ascii="Times New Roman" w:hAnsi="Times New Roman" w:cs="Times New Roman"/>
                <w:sz w:val="20"/>
                <w:szCs w:val="20"/>
                <w:u w:val="single"/>
              </w:rPr>
              <w:t>Less</w:t>
            </w:r>
            <w:r w:rsidRPr="003930CE">
              <w:rPr>
                <w:rFonts w:ascii="Times New Roman" w:hAnsi="Times New Roman" w:cs="Times New Roman"/>
                <w:sz w:val="20"/>
                <w:szCs w:val="20"/>
                <w:cs/>
              </w:rPr>
              <w:t xml:space="preserve">: </w:t>
            </w:r>
            <w:r w:rsidRPr="003930CE">
              <w:rPr>
                <w:rFonts w:ascii="Times New Roman" w:hAnsi="Times New Roman" w:cs="Times New Roman"/>
                <w:sz w:val="20"/>
                <w:szCs w:val="20"/>
              </w:rPr>
              <w:t xml:space="preserve">Repayment during the </w:t>
            </w:r>
            <w:r>
              <w:rPr>
                <w:rFonts w:ascii="Times New Roman" w:hAnsi="Times New Roman" w:cs="Times New Roman"/>
                <w:sz w:val="20"/>
                <w:szCs w:val="20"/>
              </w:rPr>
              <w:t>year</w:t>
            </w:r>
            <w:r w:rsidRPr="003930CE">
              <w:rPr>
                <w:rFonts w:ascii="Times New Roman" w:hAnsi="Times New Roman" w:cs="Times New Roman"/>
                <w:sz w:val="20"/>
                <w:szCs w:val="20"/>
              </w:rPr>
              <w:t>s</w:t>
            </w:r>
          </w:p>
        </w:tc>
        <w:tc>
          <w:tcPr>
            <w:tcW w:w="1372" w:type="dxa"/>
          </w:tcPr>
          <w:p w14:paraId="7C7759A1" w14:textId="0BFB0040" w:rsidR="000A5EC5" w:rsidRPr="003930CE" w:rsidRDefault="000A5EC5" w:rsidP="000A5EC5">
            <w:pPr>
              <w:pBdr>
                <w:bottom w:val="single" w:sz="4" w:space="1" w:color="auto"/>
              </w:pBdr>
              <w:tabs>
                <w:tab w:val="decimal" w:pos="972"/>
              </w:tabs>
              <w:ind w:left="-18" w:right="-41"/>
              <w:rPr>
                <w:rFonts w:ascii="Times New Roman" w:hAnsi="Times New Roman" w:cs="Times New Roman"/>
                <w:sz w:val="20"/>
                <w:szCs w:val="20"/>
              </w:rPr>
            </w:pPr>
            <w:r w:rsidRPr="003930CE">
              <w:rPr>
                <w:rFonts w:ascii="Times New Roman" w:hAnsi="Times New Roman" w:cs="Times New Roman"/>
                <w:sz w:val="20"/>
                <w:szCs w:val="20"/>
              </w:rPr>
              <w:t>(305,000)</w:t>
            </w:r>
          </w:p>
        </w:tc>
        <w:tc>
          <w:tcPr>
            <w:tcW w:w="1373" w:type="dxa"/>
          </w:tcPr>
          <w:p w14:paraId="09B67C23" w14:textId="79C6426D" w:rsidR="000A5EC5" w:rsidRPr="003930CE" w:rsidRDefault="000A5EC5" w:rsidP="000A5EC5">
            <w:pPr>
              <w:pBdr>
                <w:bottom w:val="single" w:sz="4" w:space="1" w:color="auto"/>
              </w:pBdr>
              <w:tabs>
                <w:tab w:val="decimal" w:pos="70"/>
              </w:tabs>
              <w:ind w:left="-18" w:right="-41" w:hanging="22"/>
              <w:jc w:val="center"/>
              <w:rPr>
                <w:rFonts w:ascii="Times New Roman" w:hAnsi="Times New Roman" w:cs="Times New Roman"/>
                <w:sz w:val="20"/>
                <w:szCs w:val="20"/>
              </w:rPr>
            </w:pPr>
            <w:r w:rsidRPr="003930CE">
              <w:rPr>
                <w:rFonts w:ascii="Times New Roman" w:hAnsi="Times New Roman" w:cs="Times New Roman"/>
                <w:sz w:val="20"/>
                <w:szCs w:val="20"/>
              </w:rPr>
              <w:t>(</w:t>
            </w:r>
            <w:r w:rsidRPr="003930CE">
              <w:rPr>
                <w:rFonts w:ascii="Times New Roman" w:hAnsi="Times New Roman"/>
                <w:sz w:val="20"/>
                <w:szCs w:val="20"/>
              </w:rPr>
              <w:t>300</w:t>
            </w:r>
            <w:r w:rsidRPr="003930CE">
              <w:rPr>
                <w:rFonts w:ascii="Times New Roman" w:hAnsi="Times New Roman" w:cs="Times New Roman"/>
                <w:sz w:val="20"/>
                <w:szCs w:val="20"/>
              </w:rPr>
              <w:t>,</w:t>
            </w:r>
            <w:r w:rsidRPr="003930CE">
              <w:rPr>
                <w:rFonts w:ascii="Times New Roman" w:hAnsi="Times New Roman"/>
                <w:sz w:val="20"/>
                <w:szCs w:val="20"/>
              </w:rPr>
              <w:t>000</w:t>
            </w:r>
            <w:r w:rsidRPr="003930CE">
              <w:rPr>
                <w:rFonts w:ascii="Times New Roman" w:hAnsi="Times New Roman" w:cs="Times New Roman"/>
                <w:sz w:val="20"/>
                <w:szCs w:val="20"/>
              </w:rPr>
              <w:t>)</w:t>
            </w:r>
          </w:p>
        </w:tc>
      </w:tr>
      <w:tr w:rsidR="000A5EC5" w:rsidRPr="003930CE" w14:paraId="22011710" w14:textId="77777777" w:rsidTr="00C8285C">
        <w:tc>
          <w:tcPr>
            <w:tcW w:w="5490" w:type="dxa"/>
            <w:tcBorders>
              <w:top w:val="nil"/>
              <w:left w:val="nil"/>
              <w:bottom w:val="nil"/>
              <w:right w:val="nil"/>
            </w:tcBorders>
          </w:tcPr>
          <w:p w14:paraId="7AB41450" w14:textId="77777777" w:rsidR="000A5EC5" w:rsidRPr="003930CE" w:rsidRDefault="000A5EC5" w:rsidP="000A5EC5">
            <w:pPr>
              <w:rPr>
                <w:rFonts w:ascii="Times New Roman" w:hAnsi="Times New Roman" w:cs="Times New Roman"/>
                <w:b/>
                <w:bCs/>
                <w:sz w:val="20"/>
                <w:szCs w:val="20"/>
              </w:rPr>
            </w:pPr>
            <w:r w:rsidRPr="003930CE">
              <w:rPr>
                <w:rFonts w:ascii="Times New Roman" w:hAnsi="Times New Roman" w:cs="Times New Roman"/>
                <w:b/>
                <w:bCs/>
                <w:sz w:val="20"/>
                <w:szCs w:val="20"/>
              </w:rPr>
              <w:t>Balanced as at December 31,</w:t>
            </w:r>
          </w:p>
        </w:tc>
        <w:tc>
          <w:tcPr>
            <w:tcW w:w="1372" w:type="dxa"/>
            <w:tcBorders>
              <w:top w:val="nil"/>
              <w:left w:val="nil"/>
              <w:bottom w:val="nil"/>
              <w:right w:val="nil"/>
            </w:tcBorders>
          </w:tcPr>
          <w:p w14:paraId="697C2B62" w14:textId="08F7BBAC" w:rsidR="000A5EC5" w:rsidRPr="003930CE" w:rsidRDefault="000A5EC5" w:rsidP="000A5EC5">
            <w:pPr>
              <w:pBdr>
                <w:bottom w:val="double" w:sz="6" w:space="1" w:color="auto"/>
              </w:pBdr>
              <w:tabs>
                <w:tab w:val="decimal" w:pos="972"/>
              </w:tabs>
              <w:ind w:left="-18" w:right="-41"/>
              <w:rPr>
                <w:rFonts w:ascii="Times New Roman" w:hAnsi="Times New Roman" w:cs="Times New Roman"/>
                <w:sz w:val="20"/>
                <w:szCs w:val="20"/>
              </w:rPr>
            </w:pPr>
            <w:r w:rsidRPr="003930CE">
              <w:rPr>
                <w:rFonts w:ascii="Times New Roman" w:hAnsi="Times New Roman" w:cs="Times New Roman"/>
                <w:sz w:val="20"/>
                <w:szCs w:val="25"/>
              </w:rPr>
              <w:t>40,000</w:t>
            </w:r>
          </w:p>
        </w:tc>
        <w:tc>
          <w:tcPr>
            <w:tcW w:w="1373" w:type="dxa"/>
            <w:tcBorders>
              <w:top w:val="nil"/>
              <w:left w:val="nil"/>
              <w:bottom w:val="nil"/>
              <w:right w:val="nil"/>
            </w:tcBorders>
          </w:tcPr>
          <w:p w14:paraId="5B994536" w14:textId="22031EEE" w:rsidR="000A5EC5" w:rsidRPr="003930CE" w:rsidRDefault="000A5EC5" w:rsidP="000A5EC5">
            <w:pPr>
              <w:pBdr>
                <w:bottom w:val="double" w:sz="6" w:space="1" w:color="auto"/>
              </w:pBdr>
              <w:tabs>
                <w:tab w:val="decimal" w:pos="70"/>
              </w:tabs>
              <w:ind w:left="-18" w:right="-41" w:hanging="22"/>
              <w:jc w:val="center"/>
              <w:rPr>
                <w:rFonts w:ascii="Times New Roman" w:hAnsi="Times New Roman" w:cs="Times New Roman"/>
                <w:sz w:val="20"/>
                <w:szCs w:val="20"/>
              </w:rPr>
            </w:pPr>
            <w:r w:rsidRPr="003930CE">
              <w:rPr>
                <w:rFonts w:ascii="Times New Roman" w:hAnsi="Times New Roman"/>
                <w:sz w:val="20"/>
                <w:szCs w:val="20"/>
              </w:rPr>
              <w:t>100</w:t>
            </w:r>
            <w:r w:rsidRPr="003930CE">
              <w:rPr>
                <w:rFonts w:ascii="Times New Roman" w:hAnsi="Times New Roman" w:cs="Times New Roman"/>
                <w:sz w:val="20"/>
                <w:szCs w:val="20"/>
              </w:rPr>
              <w:t>,</w:t>
            </w:r>
            <w:r w:rsidRPr="003930CE">
              <w:rPr>
                <w:rFonts w:ascii="Times New Roman" w:hAnsi="Times New Roman"/>
                <w:sz w:val="20"/>
                <w:szCs w:val="20"/>
              </w:rPr>
              <w:t>000</w:t>
            </w:r>
          </w:p>
        </w:tc>
      </w:tr>
    </w:tbl>
    <w:p w14:paraId="179A2681" w14:textId="4B4786FF" w:rsidR="000959E1" w:rsidRPr="003930CE" w:rsidRDefault="000959E1" w:rsidP="00F95516">
      <w:pPr>
        <w:pStyle w:val="ListParagraph"/>
        <w:numPr>
          <w:ilvl w:val="1"/>
          <w:numId w:val="13"/>
        </w:numPr>
        <w:overflowPunct w:val="0"/>
        <w:autoSpaceDE w:val="0"/>
        <w:autoSpaceDN w:val="0"/>
        <w:adjustRightInd w:val="0"/>
        <w:spacing w:before="240" w:after="240"/>
        <w:ind w:left="1080" w:hanging="533"/>
        <w:contextualSpacing w:val="0"/>
        <w:jc w:val="both"/>
        <w:textAlignment w:val="baseline"/>
        <w:rPr>
          <w:rFonts w:ascii="Times New Roman" w:hAnsi="Times New Roman" w:cs="Times New Roman"/>
          <w:spacing w:val="-4"/>
          <w:sz w:val="24"/>
          <w:szCs w:val="24"/>
          <w:cs/>
        </w:rPr>
      </w:pPr>
      <w:r w:rsidRPr="003930CE">
        <w:rPr>
          <w:rFonts w:ascii="Times New Roman" w:hAnsi="Times New Roman" w:cs="Times New Roman"/>
          <w:spacing w:val="-4"/>
          <w:sz w:val="24"/>
          <w:szCs w:val="24"/>
        </w:rPr>
        <w:t>Short</w:t>
      </w:r>
      <w:r w:rsidRPr="003930CE">
        <w:rPr>
          <w:rFonts w:ascii="Times New Roman" w:hAnsi="Times New Roman" w:cs="Times New Roman"/>
          <w:spacing w:val="-4"/>
          <w:sz w:val="24"/>
          <w:szCs w:val="24"/>
          <w:cs/>
        </w:rPr>
        <w:t>-</w:t>
      </w:r>
      <w:r w:rsidRPr="003930CE">
        <w:rPr>
          <w:rFonts w:ascii="Times New Roman" w:hAnsi="Times New Roman" w:cs="Times New Roman"/>
          <w:spacing w:val="-4"/>
          <w:sz w:val="24"/>
          <w:szCs w:val="24"/>
        </w:rPr>
        <w:t>term borrowings from a related party as at December 31,</w:t>
      </w:r>
      <w:r w:rsidRPr="003930CE">
        <w:rPr>
          <w:rFonts w:ascii="Times New Roman" w:hAnsi="Times New Roman" w:cs="Times New Roman"/>
          <w:spacing w:val="-4"/>
          <w:sz w:val="24"/>
          <w:szCs w:val="24"/>
          <w:cs/>
        </w:rPr>
        <w:t xml:space="preserve"> </w:t>
      </w:r>
      <w:r w:rsidRPr="003930CE">
        <w:rPr>
          <w:rFonts w:ascii="Times New Roman" w:hAnsi="Times New Roman" w:cs="Times New Roman"/>
          <w:spacing w:val="-4"/>
          <w:sz w:val="24"/>
          <w:szCs w:val="24"/>
        </w:rPr>
        <w:t>were as follows</w:t>
      </w:r>
      <w:r w:rsidR="00086284">
        <w:rPr>
          <w:rFonts w:ascii="Times New Roman" w:hAnsi="Times New Roman" w:cs="Times New Roman"/>
          <w:spacing w:val="-4"/>
          <w:sz w:val="24"/>
          <w:szCs w:val="24"/>
        </w:rPr>
        <w:t xml:space="preserve"> </w:t>
      </w:r>
      <w:r w:rsidR="00086284" w:rsidRPr="003930CE">
        <w:rPr>
          <w:rFonts w:ascii="Times New Roman" w:hAnsi="Times New Roman" w:cs="Times New Roman"/>
          <w:spacing w:val="-4"/>
          <w:sz w:val="24"/>
          <w:szCs w:val="24"/>
        </w:rPr>
        <w:t>(Consolidated financial statements :</w:t>
      </w:r>
      <w:r w:rsidR="00086284" w:rsidRPr="003930CE">
        <w:rPr>
          <w:rFonts w:ascii="Times New Roman" w:hAnsi="Times New Roman" w:cs="Times New Roman"/>
          <w:spacing w:val="-4"/>
          <w:sz w:val="24"/>
          <w:szCs w:val="24"/>
          <w:cs/>
        </w:rPr>
        <w:t xml:space="preserve"> </w:t>
      </w:r>
      <w:r w:rsidR="00086284" w:rsidRPr="003930CE">
        <w:rPr>
          <w:rFonts w:ascii="Times New Roman" w:hAnsi="Times New Roman" w:cs="Times New Roman"/>
          <w:spacing w:val="-4"/>
          <w:sz w:val="24"/>
          <w:szCs w:val="24"/>
        </w:rPr>
        <w:t>Nil)</w:t>
      </w:r>
      <w:r w:rsidRPr="003930CE">
        <w:rPr>
          <w:rFonts w:ascii="Times New Roman" w:hAnsi="Times New Roman" w:cs="Times New Roman"/>
          <w:spacing w:val="-4"/>
          <w:sz w:val="24"/>
          <w:szCs w:val="24"/>
          <w:cs/>
        </w:rPr>
        <w:t>:</w:t>
      </w:r>
    </w:p>
    <w:tbl>
      <w:tblPr>
        <w:tblW w:w="8191" w:type="dxa"/>
        <w:tblInd w:w="1080" w:type="dxa"/>
        <w:tblLayout w:type="fixed"/>
        <w:tblLook w:val="04A0" w:firstRow="1" w:lastRow="0" w:firstColumn="1" w:lastColumn="0" w:noHBand="0" w:noVBand="1"/>
      </w:tblPr>
      <w:tblGrid>
        <w:gridCol w:w="3240"/>
        <w:gridCol w:w="2070"/>
        <w:gridCol w:w="1530"/>
        <w:gridCol w:w="1351"/>
      </w:tblGrid>
      <w:tr w:rsidR="003930CE" w:rsidRPr="003930CE" w14:paraId="68500A46" w14:textId="77777777" w:rsidTr="00CA4D87">
        <w:tc>
          <w:tcPr>
            <w:tcW w:w="8191" w:type="dxa"/>
            <w:gridSpan w:val="4"/>
            <w:vAlign w:val="bottom"/>
            <w:hideMark/>
          </w:tcPr>
          <w:p w14:paraId="0FC3DF09" w14:textId="77777777" w:rsidR="000959E1" w:rsidRPr="003930CE" w:rsidRDefault="000959E1" w:rsidP="003C03FF">
            <w:pPr>
              <w:tabs>
                <w:tab w:val="center" w:pos="6480"/>
                <w:tab w:val="center" w:pos="8820"/>
              </w:tabs>
              <w:ind w:right="-14"/>
              <w:jc w:val="right"/>
              <w:rPr>
                <w:rFonts w:ascii="Times New Roman" w:hAnsi="Times New Roman" w:cs="Times New Roman"/>
                <w:b/>
                <w:bCs/>
                <w:sz w:val="20"/>
                <w:szCs w:val="20"/>
              </w:rPr>
            </w:pPr>
            <w:r w:rsidRPr="003930CE">
              <w:rPr>
                <w:rFonts w:ascii="Times New Roman" w:hAnsi="Times New Roman" w:cs="Times New Roman"/>
                <w:b/>
                <w:bCs/>
                <w:sz w:val="20"/>
                <w:szCs w:val="20"/>
              </w:rPr>
              <w:t xml:space="preserve">Unit </w:t>
            </w:r>
            <w:r w:rsidRPr="003930CE">
              <w:rPr>
                <w:rFonts w:ascii="Times New Roman" w:hAnsi="Times New Roman" w:cs="Times New Roman"/>
                <w:b/>
                <w:bCs/>
                <w:sz w:val="20"/>
                <w:szCs w:val="20"/>
                <w:cs/>
              </w:rPr>
              <w:t>:</w:t>
            </w:r>
            <w:r w:rsidRPr="003930CE">
              <w:rPr>
                <w:rFonts w:ascii="Times New Roman" w:hAnsi="Times New Roman" w:cs="Times New Roman"/>
                <w:b/>
                <w:bCs/>
                <w:sz w:val="20"/>
                <w:szCs w:val="20"/>
              </w:rPr>
              <w:t xml:space="preserve"> Thousand Baht</w:t>
            </w:r>
          </w:p>
        </w:tc>
      </w:tr>
      <w:tr w:rsidR="003930CE" w:rsidRPr="003930CE" w14:paraId="5B8998B2" w14:textId="77777777" w:rsidTr="003930CE">
        <w:trPr>
          <w:trHeight w:val="70"/>
        </w:trPr>
        <w:tc>
          <w:tcPr>
            <w:tcW w:w="3240" w:type="dxa"/>
            <w:vAlign w:val="bottom"/>
          </w:tcPr>
          <w:p w14:paraId="61A70D7F" w14:textId="77777777" w:rsidR="000959E1" w:rsidRPr="003930CE" w:rsidRDefault="000959E1" w:rsidP="003C03FF">
            <w:pPr>
              <w:ind w:right="-14"/>
              <w:jc w:val="center"/>
              <w:rPr>
                <w:rFonts w:ascii="Times New Roman" w:hAnsi="Times New Roman" w:cs="Times New Roman"/>
                <w:b/>
                <w:bCs/>
                <w:sz w:val="20"/>
                <w:szCs w:val="20"/>
                <w:u w:val="single"/>
              </w:rPr>
            </w:pPr>
          </w:p>
        </w:tc>
        <w:tc>
          <w:tcPr>
            <w:tcW w:w="2070" w:type="dxa"/>
            <w:vAlign w:val="bottom"/>
          </w:tcPr>
          <w:p w14:paraId="60BDBAD2" w14:textId="77777777" w:rsidR="000959E1" w:rsidRPr="003930CE" w:rsidRDefault="000959E1" w:rsidP="003C03FF">
            <w:pPr>
              <w:ind w:right="-14"/>
              <w:jc w:val="center"/>
              <w:rPr>
                <w:rFonts w:ascii="Times New Roman" w:hAnsi="Times New Roman" w:cs="Times New Roman"/>
                <w:b/>
                <w:bCs/>
                <w:sz w:val="20"/>
                <w:szCs w:val="20"/>
                <w:u w:val="single"/>
              </w:rPr>
            </w:pPr>
          </w:p>
        </w:tc>
        <w:tc>
          <w:tcPr>
            <w:tcW w:w="2881" w:type="dxa"/>
            <w:gridSpan w:val="2"/>
          </w:tcPr>
          <w:p w14:paraId="69B4E387" w14:textId="77777777" w:rsidR="000959E1" w:rsidRPr="003930CE" w:rsidRDefault="000959E1" w:rsidP="003C03FF">
            <w:pPr>
              <w:jc w:val="center"/>
              <w:rPr>
                <w:rFonts w:ascii="Times New Roman" w:hAnsi="Times New Roman" w:cs="Times New Roman"/>
                <w:b/>
                <w:bCs/>
                <w:sz w:val="20"/>
                <w:szCs w:val="20"/>
              </w:rPr>
            </w:pPr>
            <w:r w:rsidRPr="003930CE">
              <w:rPr>
                <w:rFonts w:ascii="Times New Roman" w:hAnsi="Times New Roman" w:cs="Times New Roman"/>
                <w:b/>
                <w:bCs/>
                <w:sz w:val="20"/>
                <w:szCs w:val="20"/>
              </w:rPr>
              <w:t>Separate financial statements</w:t>
            </w:r>
          </w:p>
        </w:tc>
      </w:tr>
      <w:tr w:rsidR="003930CE" w:rsidRPr="003930CE" w14:paraId="4351A495" w14:textId="77777777" w:rsidTr="003930CE">
        <w:tc>
          <w:tcPr>
            <w:tcW w:w="3240" w:type="dxa"/>
            <w:vAlign w:val="bottom"/>
          </w:tcPr>
          <w:p w14:paraId="592FABBA" w14:textId="77777777" w:rsidR="000959E1" w:rsidRPr="003930CE" w:rsidRDefault="000959E1" w:rsidP="000959E1">
            <w:pPr>
              <w:ind w:right="-14"/>
              <w:jc w:val="center"/>
              <w:rPr>
                <w:rFonts w:ascii="Times New Roman" w:hAnsi="Times New Roman" w:cs="Times New Roman"/>
                <w:b/>
                <w:bCs/>
                <w:sz w:val="20"/>
                <w:szCs w:val="20"/>
                <w:u w:val="single"/>
              </w:rPr>
            </w:pPr>
          </w:p>
        </w:tc>
        <w:tc>
          <w:tcPr>
            <w:tcW w:w="2070" w:type="dxa"/>
            <w:vAlign w:val="bottom"/>
          </w:tcPr>
          <w:p w14:paraId="14DBE6CC" w14:textId="7100D550" w:rsidR="000959E1" w:rsidRPr="003930CE" w:rsidRDefault="000959E1" w:rsidP="000959E1">
            <w:pPr>
              <w:tabs>
                <w:tab w:val="center" w:pos="6480"/>
                <w:tab w:val="center" w:pos="8820"/>
              </w:tabs>
              <w:ind w:right="-14"/>
              <w:jc w:val="center"/>
              <w:rPr>
                <w:rFonts w:ascii="Times New Roman" w:hAnsi="Times New Roman" w:cs="Times New Roman"/>
                <w:b/>
                <w:bCs/>
                <w:sz w:val="20"/>
                <w:szCs w:val="20"/>
              </w:rPr>
            </w:pPr>
            <w:r w:rsidRPr="003930CE">
              <w:rPr>
                <w:rFonts w:ascii="Times New Roman" w:hAnsi="Times New Roman" w:cs="Times New Roman"/>
                <w:b/>
                <w:bCs/>
                <w:sz w:val="20"/>
                <w:szCs w:val="20"/>
              </w:rPr>
              <w:t xml:space="preserve">Effective </w:t>
            </w:r>
            <w:r w:rsidR="00BA52A4">
              <w:rPr>
                <w:rFonts w:ascii="Times New Roman" w:hAnsi="Times New Roman" w:cs="Times New Roman"/>
                <w:b/>
                <w:bCs/>
                <w:sz w:val="20"/>
                <w:szCs w:val="20"/>
              </w:rPr>
              <w:t>i</w:t>
            </w:r>
            <w:r w:rsidRPr="003930CE">
              <w:rPr>
                <w:rFonts w:ascii="Times New Roman" w:hAnsi="Times New Roman" w:cs="Times New Roman"/>
                <w:b/>
                <w:bCs/>
                <w:sz w:val="20"/>
                <w:szCs w:val="20"/>
              </w:rPr>
              <w:t>nterest rate</w:t>
            </w:r>
          </w:p>
        </w:tc>
        <w:tc>
          <w:tcPr>
            <w:tcW w:w="1530" w:type="dxa"/>
          </w:tcPr>
          <w:p w14:paraId="5331ECFC" w14:textId="6BB3486D" w:rsidR="000959E1" w:rsidRPr="003930CE" w:rsidRDefault="000959E1" w:rsidP="000959E1">
            <w:pPr>
              <w:jc w:val="center"/>
              <w:rPr>
                <w:rFonts w:ascii="Times New Roman" w:hAnsi="Times New Roman" w:cs="Times New Roman"/>
                <w:b/>
                <w:bCs/>
                <w:sz w:val="20"/>
                <w:szCs w:val="20"/>
              </w:rPr>
            </w:pPr>
            <w:r w:rsidRPr="003930CE">
              <w:rPr>
                <w:rFonts w:ascii="Times New Roman" w:hAnsi="Times New Roman" w:cs="Times New Roman"/>
                <w:b/>
                <w:bCs/>
                <w:sz w:val="20"/>
                <w:szCs w:val="20"/>
              </w:rPr>
              <w:t>2021</w:t>
            </w:r>
          </w:p>
        </w:tc>
        <w:tc>
          <w:tcPr>
            <w:tcW w:w="1351" w:type="dxa"/>
          </w:tcPr>
          <w:p w14:paraId="3D5D6753" w14:textId="6F82FF80" w:rsidR="000959E1" w:rsidRPr="003930CE" w:rsidRDefault="000959E1" w:rsidP="000959E1">
            <w:pPr>
              <w:jc w:val="center"/>
              <w:rPr>
                <w:rFonts w:ascii="Times New Roman" w:hAnsi="Times New Roman" w:cs="Times New Roman"/>
                <w:b/>
                <w:bCs/>
                <w:sz w:val="20"/>
                <w:szCs w:val="20"/>
              </w:rPr>
            </w:pPr>
            <w:r w:rsidRPr="003930CE">
              <w:rPr>
                <w:rFonts w:ascii="Times New Roman" w:hAnsi="Times New Roman" w:cs="Times New Roman"/>
                <w:b/>
                <w:bCs/>
                <w:sz w:val="20"/>
                <w:szCs w:val="20"/>
              </w:rPr>
              <w:t>2020</w:t>
            </w:r>
          </w:p>
        </w:tc>
      </w:tr>
      <w:tr w:rsidR="003930CE" w:rsidRPr="003930CE" w14:paraId="4413CFA5" w14:textId="77777777" w:rsidTr="003930CE">
        <w:tc>
          <w:tcPr>
            <w:tcW w:w="3240" w:type="dxa"/>
            <w:vAlign w:val="bottom"/>
          </w:tcPr>
          <w:p w14:paraId="2E23C245" w14:textId="77777777" w:rsidR="000959E1" w:rsidRPr="003930CE" w:rsidRDefault="000959E1" w:rsidP="003C03FF">
            <w:pPr>
              <w:ind w:right="-14"/>
              <w:jc w:val="center"/>
              <w:rPr>
                <w:rFonts w:ascii="Times New Roman" w:hAnsi="Times New Roman" w:cs="Times New Roman"/>
                <w:b/>
                <w:bCs/>
                <w:sz w:val="20"/>
                <w:szCs w:val="20"/>
                <w:u w:val="single"/>
              </w:rPr>
            </w:pPr>
          </w:p>
        </w:tc>
        <w:tc>
          <w:tcPr>
            <w:tcW w:w="2070" w:type="dxa"/>
            <w:vAlign w:val="bottom"/>
          </w:tcPr>
          <w:p w14:paraId="2CE09840" w14:textId="77777777" w:rsidR="000959E1" w:rsidRPr="003930CE" w:rsidRDefault="000959E1" w:rsidP="003C03FF">
            <w:pPr>
              <w:tabs>
                <w:tab w:val="center" w:pos="6480"/>
                <w:tab w:val="center" w:pos="8820"/>
              </w:tabs>
              <w:ind w:right="-11"/>
              <w:jc w:val="center"/>
              <w:rPr>
                <w:rFonts w:ascii="Times New Roman" w:hAnsi="Times New Roman" w:cs="Times New Roman"/>
                <w:b/>
                <w:bCs/>
                <w:spacing w:val="-6"/>
                <w:sz w:val="20"/>
                <w:szCs w:val="20"/>
                <w:u w:val="single"/>
              </w:rPr>
            </w:pPr>
            <w:r w:rsidRPr="003930CE">
              <w:rPr>
                <w:rFonts w:ascii="Times New Roman" w:hAnsi="Times New Roman" w:cs="Times New Roman"/>
                <w:b/>
                <w:bCs/>
                <w:spacing w:val="-6"/>
                <w:sz w:val="20"/>
                <w:szCs w:val="20"/>
                <w:cs/>
              </w:rPr>
              <w:t>(</w:t>
            </w:r>
            <w:r w:rsidRPr="003930CE">
              <w:rPr>
                <w:rFonts w:ascii="Times New Roman" w:hAnsi="Times New Roman" w:cs="Times New Roman"/>
                <w:b/>
                <w:bCs/>
                <w:spacing w:val="-6"/>
                <w:sz w:val="20"/>
                <w:szCs w:val="20"/>
              </w:rPr>
              <w:t>percent per annum</w:t>
            </w:r>
            <w:r w:rsidRPr="003930CE">
              <w:rPr>
                <w:rFonts w:ascii="Times New Roman" w:hAnsi="Times New Roman" w:cs="Times New Roman"/>
                <w:b/>
                <w:bCs/>
                <w:spacing w:val="-6"/>
                <w:sz w:val="20"/>
                <w:szCs w:val="20"/>
                <w:cs/>
              </w:rPr>
              <w:t>)</w:t>
            </w:r>
          </w:p>
        </w:tc>
        <w:tc>
          <w:tcPr>
            <w:tcW w:w="1530" w:type="dxa"/>
          </w:tcPr>
          <w:p w14:paraId="3F3D9828" w14:textId="52B29111" w:rsidR="000959E1" w:rsidRPr="003930CE" w:rsidRDefault="000959E1" w:rsidP="003C03FF">
            <w:pPr>
              <w:jc w:val="center"/>
              <w:rPr>
                <w:rFonts w:ascii="Times New Roman" w:hAnsi="Times New Roman" w:cs="Times New Roman"/>
                <w:b/>
                <w:bCs/>
                <w:sz w:val="20"/>
                <w:szCs w:val="20"/>
              </w:rPr>
            </w:pPr>
          </w:p>
        </w:tc>
        <w:tc>
          <w:tcPr>
            <w:tcW w:w="1351" w:type="dxa"/>
          </w:tcPr>
          <w:p w14:paraId="39030641" w14:textId="0B18D511" w:rsidR="000959E1" w:rsidRPr="003930CE" w:rsidRDefault="000959E1" w:rsidP="003C03FF">
            <w:pPr>
              <w:jc w:val="center"/>
              <w:rPr>
                <w:rFonts w:ascii="Times New Roman" w:hAnsi="Times New Roman" w:cs="Times New Roman"/>
                <w:b/>
                <w:bCs/>
                <w:sz w:val="20"/>
                <w:szCs w:val="20"/>
              </w:rPr>
            </w:pPr>
          </w:p>
        </w:tc>
      </w:tr>
      <w:tr w:rsidR="003930CE" w:rsidRPr="003930CE" w14:paraId="16955AFE" w14:textId="77777777" w:rsidTr="003930CE">
        <w:tc>
          <w:tcPr>
            <w:tcW w:w="3240" w:type="dxa"/>
            <w:vAlign w:val="bottom"/>
          </w:tcPr>
          <w:p w14:paraId="4A79A5BB" w14:textId="77777777" w:rsidR="000959E1" w:rsidRPr="003930CE" w:rsidRDefault="000959E1" w:rsidP="003C03FF">
            <w:pPr>
              <w:ind w:right="-14"/>
              <w:rPr>
                <w:rFonts w:ascii="Times New Roman" w:hAnsi="Times New Roman" w:cs="Times New Roman"/>
                <w:sz w:val="20"/>
                <w:szCs w:val="20"/>
              </w:rPr>
            </w:pPr>
            <w:r w:rsidRPr="003930CE">
              <w:rPr>
                <w:rFonts w:ascii="Times New Roman" w:hAnsi="Times New Roman" w:cs="Times New Roman"/>
                <w:sz w:val="20"/>
                <w:szCs w:val="20"/>
              </w:rPr>
              <w:t>Short</w:t>
            </w:r>
            <w:r w:rsidRPr="003930CE">
              <w:rPr>
                <w:rFonts w:ascii="Times New Roman" w:hAnsi="Times New Roman" w:cs="Times New Roman"/>
                <w:sz w:val="20"/>
                <w:szCs w:val="20"/>
                <w:cs/>
              </w:rPr>
              <w:t>-</w:t>
            </w:r>
            <w:r w:rsidRPr="003930CE">
              <w:rPr>
                <w:rFonts w:ascii="Times New Roman" w:hAnsi="Times New Roman" w:cs="Times New Roman"/>
                <w:sz w:val="20"/>
                <w:szCs w:val="20"/>
              </w:rPr>
              <w:t xml:space="preserve">term borrowings from </w:t>
            </w:r>
          </w:p>
        </w:tc>
        <w:tc>
          <w:tcPr>
            <w:tcW w:w="2070" w:type="dxa"/>
            <w:vAlign w:val="bottom"/>
          </w:tcPr>
          <w:p w14:paraId="37D7C935" w14:textId="77777777" w:rsidR="000959E1" w:rsidRPr="003930CE" w:rsidRDefault="000959E1" w:rsidP="003C03FF">
            <w:pPr>
              <w:tabs>
                <w:tab w:val="center" w:pos="6480"/>
                <w:tab w:val="center" w:pos="8820"/>
              </w:tabs>
              <w:ind w:right="-11"/>
              <w:jc w:val="center"/>
              <w:rPr>
                <w:rFonts w:ascii="Times New Roman" w:hAnsi="Times New Roman" w:cs="Times New Roman"/>
                <w:sz w:val="20"/>
                <w:szCs w:val="20"/>
              </w:rPr>
            </w:pPr>
          </w:p>
        </w:tc>
        <w:tc>
          <w:tcPr>
            <w:tcW w:w="1530" w:type="dxa"/>
            <w:vAlign w:val="bottom"/>
          </w:tcPr>
          <w:p w14:paraId="6C4EBAA9" w14:textId="77777777" w:rsidR="000959E1" w:rsidRPr="003930CE" w:rsidRDefault="000959E1" w:rsidP="003C03FF">
            <w:pPr>
              <w:tabs>
                <w:tab w:val="decimal" w:pos="1425"/>
              </w:tabs>
              <w:ind w:right="-14"/>
              <w:rPr>
                <w:rFonts w:ascii="Times New Roman" w:hAnsi="Times New Roman" w:cs="Times New Roman"/>
                <w:sz w:val="20"/>
                <w:szCs w:val="20"/>
              </w:rPr>
            </w:pPr>
          </w:p>
        </w:tc>
        <w:tc>
          <w:tcPr>
            <w:tcW w:w="1351" w:type="dxa"/>
            <w:vAlign w:val="bottom"/>
          </w:tcPr>
          <w:p w14:paraId="235BDF61" w14:textId="77777777" w:rsidR="000959E1" w:rsidRPr="003930CE" w:rsidRDefault="000959E1" w:rsidP="003C03FF">
            <w:pPr>
              <w:tabs>
                <w:tab w:val="decimal" w:pos="1425"/>
              </w:tabs>
              <w:ind w:right="-14"/>
              <w:rPr>
                <w:rFonts w:ascii="Times New Roman" w:hAnsi="Times New Roman" w:cs="Times New Roman"/>
                <w:sz w:val="20"/>
                <w:szCs w:val="20"/>
              </w:rPr>
            </w:pPr>
          </w:p>
        </w:tc>
      </w:tr>
      <w:tr w:rsidR="003930CE" w:rsidRPr="003930CE" w14:paraId="0561E143" w14:textId="77777777" w:rsidTr="003930CE">
        <w:tc>
          <w:tcPr>
            <w:tcW w:w="3240" w:type="dxa"/>
            <w:hideMark/>
          </w:tcPr>
          <w:p w14:paraId="7AD07213" w14:textId="77777777" w:rsidR="000959E1" w:rsidRPr="003930CE" w:rsidRDefault="000959E1" w:rsidP="003C03FF">
            <w:pPr>
              <w:ind w:left="166" w:right="-14"/>
              <w:rPr>
                <w:rFonts w:ascii="Times New Roman" w:hAnsi="Times New Roman" w:cs="Times New Roman"/>
                <w:sz w:val="20"/>
                <w:szCs w:val="20"/>
              </w:rPr>
            </w:pPr>
            <w:r w:rsidRPr="003930CE">
              <w:rPr>
                <w:rFonts w:ascii="Times New Roman" w:hAnsi="Times New Roman" w:cs="Times New Roman"/>
                <w:sz w:val="20"/>
                <w:szCs w:val="20"/>
              </w:rPr>
              <w:t>a related party</w:t>
            </w:r>
          </w:p>
        </w:tc>
        <w:tc>
          <w:tcPr>
            <w:tcW w:w="2070" w:type="dxa"/>
            <w:hideMark/>
          </w:tcPr>
          <w:p w14:paraId="29B53EC3" w14:textId="77777777" w:rsidR="000959E1" w:rsidRPr="003930CE" w:rsidRDefault="000959E1" w:rsidP="003C03FF">
            <w:pPr>
              <w:ind w:right="-14"/>
              <w:jc w:val="center"/>
              <w:rPr>
                <w:rFonts w:ascii="Times New Roman" w:hAnsi="Times New Roman" w:cs="Times New Roman"/>
                <w:sz w:val="20"/>
                <w:szCs w:val="20"/>
              </w:rPr>
            </w:pPr>
            <w:r w:rsidRPr="003930CE">
              <w:rPr>
                <w:rFonts w:ascii="Times New Roman" w:hAnsi="Times New Roman" w:cs="Times New Roman"/>
                <w:sz w:val="20"/>
                <w:szCs w:val="20"/>
              </w:rPr>
              <w:t>2</w:t>
            </w:r>
          </w:p>
        </w:tc>
        <w:tc>
          <w:tcPr>
            <w:tcW w:w="1530" w:type="dxa"/>
          </w:tcPr>
          <w:p w14:paraId="29357C0F" w14:textId="21F26A54" w:rsidR="000959E1" w:rsidRPr="003930CE" w:rsidRDefault="000959E1" w:rsidP="003C03FF">
            <w:pPr>
              <w:tabs>
                <w:tab w:val="decimal" w:pos="1425"/>
              </w:tabs>
              <w:ind w:right="-14"/>
              <w:rPr>
                <w:rFonts w:ascii="Times New Roman" w:hAnsi="Times New Roman" w:cs="Times New Roman"/>
                <w:sz w:val="20"/>
                <w:szCs w:val="20"/>
              </w:rPr>
            </w:pPr>
            <w:r w:rsidRPr="003930CE">
              <w:rPr>
                <w:rFonts w:ascii="Times New Roman" w:hAnsi="Times New Roman" w:cs="Times New Roman"/>
                <w:sz w:val="20"/>
                <w:szCs w:val="20"/>
              </w:rPr>
              <w:t>47,100</w:t>
            </w:r>
          </w:p>
        </w:tc>
        <w:tc>
          <w:tcPr>
            <w:tcW w:w="1351" w:type="dxa"/>
            <w:shd w:val="clear" w:color="auto" w:fill="auto"/>
          </w:tcPr>
          <w:p w14:paraId="03E50E4A" w14:textId="77777777" w:rsidR="000959E1" w:rsidRPr="003930CE" w:rsidRDefault="000959E1" w:rsidP="003C03FF">
            <w:pPr>
              <w:tabs>
                <w:tab w:val="decimal" w:pos="880"/>
              </w:tabs>
              <w:ind w:right="-14"/>
              <w:rPr>
                <w:rFonts w:ascii="Times New Roman" w:hAnsi="Times New Roman" w:cs="Times New Roman"/>
                <w:sz w:val="20"/>
                <w:szCs w:val="20"/>
              </w:rPr>
            </w:pPr>
            <w:r w:rsidRPr="003930CE">
              <w:rPr>
                <w:rFonts w:ascii="Times New Roman" w:hAnsi="Times New Roman" w:cs="Times New Roman"/>
                <w:sz w:val="18"/>
                <w:szCs w:val="18"/>
              </w:rPr>
              <w:t>-</w:t>
            </w:r>
          </w:p>
        </w:tc>
      </w:tr>
    </w:tbl>
    <w:p w14:paraId="170B798B" w14:textId="3FC2A6E5" w:rsidR="000959E1" w:rsidRPr="003930CE" w:rsidRDefault="000959E1" w:rsidP="00CA4D87">
      <w:pPr>
        <w:tabs>
          <w:tab w:val="left" w:pos="1080"/>
          <w:tab w:val="left" w:pos="2160"/>
        </w:tabs>
        <w:spacing w:before="240" w:after="240"/>
        <w:ind w:left="1080"/>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Movements of short</w:t>
      </w:r>
      <w:r w:rsidRPr="003930CE">
        <w:rPr>
          <w:rFonts w:ascii="Times New Roman" w:hAnsi="Times New Roman" w:cs="Times New Roman"/>
          <w:position w:val="0"/>
          <w:sz w:val="24"/>
          <w:szCs w:val="24"/>
          <w:cs/>
        </w:rPr>
        <w:t>-</w:t>
      </w:r>
      <w:r w:rsidRPr="003930CE">
        <w:rPr>
          <w:rFonts w:ascii="Times New Roman" w:hAnsi="Times New Roman" w:cs="Times New Roman"/>
          <w:position w:val="0"/>
          <w:sz w:val="24"/>
          <w:szCs w:val="24"/>
        </w:rPr>
        <w:t>term borrowing</w:t>
      </w:r>
      <w:r w:rsidR="00BA52A4">
        <w:rPr>
          <w:rFonts w:ascii="Times New Roman" w:hAnsi="Times New Roman" w:cs="Times New Roman"/>
          <w:position w:val="0"/>
          <w:sz w:val="24"/>
          <w:szCs w:val="24"/>
        </w:rPr>
        <w:t>s</w:t>
      </w:r>
      <w:r w:rsidRPr="003930CE">
        <w:rPr>
          <w:rFonts w:ascii="Times New Roman" w:hAnsi="Times New Roman" w:cs="Times New Roman"/>
          <w:position w:val="0"/>
          <w:sz w:val="24"/>
          <w:szCs w:val="24"/>
        </w:rPr>
        <w:t xml:space="preserve"> from a related party for the </w:t>
      </w:r>
      <w:r w:rsidR="00BA52A4">
        <w:rPr>
          <w:rFonts w:ascii="Times New Roman" w:hAnsi="Times New Roman" w:cs="Times New Roman"/>
          <w:position w:val="0"/>
          <w:sz w:val="24"/>
          <w:szCs w:val="24"/>
        </w:rPr>
        <w:t>year</w:t>
      </w:r>
      <w:r w:rsidRPr="003930CE">
        <w:rPr>
          <w:rFonts w:ascii="Times New Roman" w:hAnsi="Times New Roman" w:cs="Times New Roman"/>
          <w:position w:val="0"/>
          <w:sz w:val="24"/>
          <w:szCs w:val="24"/>
        </w:rPr>
        <w:t>s ended</w:t>
      </w:r>
      <w:r w:rsidRPr="003930CE">
        <w:rPr>
          <w:rFonts w:ascii="Times New Roman" w:hAnsi="Times New Roman" w:cs="Times New Roman"/>
          <w:position w:val="0"/>
          <w:sz w:val="24"/>
          <w:szCs w:val="24"/>
          <w:cs/>
        </w:rPr>
        <w:t xml:space="preserve"> </w:t>
      </w:r>
      <w:r w:rsidR="0091760C" w:rsidRPr="003930CE">
        <w:rPr>
          <w:rFonts w:ascii="Times New Roman" w:hAnsi="Times New Roman" w:cs="Times New Roman"/>
          <w:position w:val="0"/>
          <w:sz w:val="24"/>
          <w:szCs w:val="24"/>
        </w:rPr>
        <w:t>December</w:t>
      </w:r>
      <w:r w:rsidRPr="003930CE">
        <w:rPr>
          <w:rFonts w:ascii="Times New Roman" w:hAnsi="Times New Roman" w:cs="Times New Roman"/>
          <w:position w:val="0"/>
          <w:sz w:val="24"/>
          <w:szCs w:val="24"/>
        </w:rPr>
        <w:t xml:space="preserve"> 3</w:t>
      </w:r>
      <w:r w:rsidR="0091760C" w:rsidRPr="003930CE">
        <w:rPr>
          <w:rFonts w:ascii="Times New Roman" w:hAnsi="Times New Roman" w:cs="Times New Roman"/>
          <w:position w:val="0"/>
          <w:sz w:val="24"/>
          <w:szCs w:val="24"/>
        </w:rPr>
        <w:t>1</w:t>
      </w:r>
      <w:r w:rsidRPr="003930CE">
        <w:rPr>
          <w:rFonts w:ascii="Times New Roman" w:hAnsi="Times New Roman" w:cs="Times New Roman"/>
          <w:position w:val="0"/>
          <w:sz w:val="24"/>
          <w:szCs w:val="24"/>
        </w:rPr>
        <w:t>, were as follows (Consolidated financial statements :</w:t>
      </w:r>
      <w:r w:rsidRPr="003930CE">
        <w:rPr>
          <w:rFonts w:ascii="Times New Roman" w:hAnsi="Times New Roman" w:cs="Times New Roman"/>
          <w:position w:val="0"/>
          <w:sz w:val="24"/>
          <w:szCs w:val="24"/>
          <w:cs/>
        </w:rPr>
        <w:t xml:space="preserve"> </w:t>
      </w:r>
      <w:r w:rsidRPr="003930CE">
        <w:rPr>
          <w:rFonts w:ascii="Times New Roman" w:hAnsi="Times New Roman" w:cs="Times New Roman"/>
          <w:position w:val="0"/>
          <w:sz w:val="24"/>
          <w:szCs w:val="24"/>
        </w:rPr>
        <w:t>Nil)</w:t>
      </w:r>
      <w:r w:rsidR="00086284">
        <w:rPr>
          <w:rFonts w:ascii="Times New Roman" w:hAnsi="Times New Roman" w:cs="Times New Roman"/>
          <w:position w:val="0"/>
          <w:sz w:val="24"/>
          <w:szCs w:val="24"/>
        </w:rPr>
        <w:t>:</w:t>
      </w:r>
    </w:p>
    <w:tbl>
      <w:tblPr>
        <w:tblW w:w="8235" w:type="dxa"/>
        <w:tblInd w:w="990" w:type="dxa"/>
        <w:tblLayout w:type="fixed"/>
        <w:tblLook w:val="0000" w:firstRow="0" w:lastRow="0" w:firstColumn="0" w:lastColumn="0" w:noHBand="0" w:noVBand="0"/>
      </w:tblPr>
      <w:tblGrid>
        <w:gridCol w:w="5490"/>
        <w:gridCol w:w="1372"/>
        <w:gridCol w:w="1373"/>
      </w:tblGrid>
      <w:tr w:rsidR="003930CE" w:rsidRPr="003930CE" w14:paraId="0F8B963D" w14:textId="77777777" w:rsidTr="00CA4D87">
        <w:tc>
          <w:tcPr>
            <w:tcW w:w="5490" w:type="dxa"/>
            <w:tcBorders>
              <w:top w:val="nil"/>
              <w:left w:val="nil"/>
              <w:bottom w:val="nil"/>
              <w:right w:val="nil"/>
            </w:tcBorders>
          </w:tcPr>
          <w:p w14:paraId="2E4297CC" w14:textId="77777777" w:rsidR="000959E1" w:rsidRPr="003930CE" w:rsidRDefault="000959E1"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14:paraId="4BC63FD4" w14:textId="77777777" w:rsidR="000959E1" w:rsidRPr="003930CE" w:rsidRDefault="000959E1" w:rsidP="003930CE">
            <w:pPr>
              <w:spacing w:line="280" w:lineRule="exact"/>
              <w:jc w:val="right"/>
              <w:rPr>
                <w:rFonts w:ascii="Times New Roman" w:hAnsi="Times New Roman" w:cs="Times New Roman"/>
                <w:b/>
                <w:bCs/>
                <w:sz w:val="20"/>
                <w:szCs w:val="20"/>
              </w:rPr>
            </w:pPr>
            <w:r w:rsidRPr="003930CE">
              <w:rPr>
                <w:rFonts w:ascii="Times New Roman" w:hAnsi="Times New Roman" w:cs="Times New Roman"/>
                <w:b/>
                <w:bCs/>
                <w:sz w:val="20"/>
                <w:szCs w:val="20"/>
              </w:rPr>
              <w:t xml:space="preserve">Unit </w:t>
            </w:r>
            <w:r w:rsidRPr="003930CE">
              <w:rPr>
                <w:rFonts w:ascii="Times New Roman" w:hAnsi="Times New Roman" w:cs="Times New Roman"/>
                <w:b/>
                <w:bCs/>
                <w:sz w:val="20"/>
                <w:szCs w:val="20"/>
                <w:cs/>
              </w:rPr>
              <w:t>:</w:t>
            </w:r>
            <w:r w:rsidRPr="003930CE">
              <w:rPr>
                <w:rFonts w:ascii="Times New Roman" w:hAnsi="Times New Roman" w:cs="Times New Roman"/>
                <w:b/>
                <w:bCs/>
                <w:sz w:val="20"/>
                <w:szCs w:val="20"/>
              </w:rPr>
              <w:t xml:space="preserve"> Thousand Baht</w:t>
            </w:r>
          </w:p>
        </w:tc>
      </w:tr>
      <w:tr w:rsidR="003930CE" w:rsidRPr="003930CE" w14:paraId="2E4023BB" w14:textId="77777777" w:rsidTr="00CA4D87">
        <w:tc>
          <w:tcPr>
            <w:tcW w:w="5490" w:type="dxa"/>
            <w:tcBorders>
              <w:top w:val="nil"/>
              <w:left w:val="nil"/>
              <w:bottom w:val="nil"/>
              <w:right w:val="nil"/>
            </w:tcBorders>
          </w:tcPr>
          <w:p w14:paraId="790F5D0D" w14:textId="77777777" w:rsidR="000959E1" w:rsidRPr="003930CE" w:rsidRDefault="000959E1"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14:paraId="5D71B315" w14:textId="77777777" w:rsidR="000959E1" w:rsidRPr="003930CE" w:rsidRDefault="000959E1" w:rsidP="003930CE">
            <w:pPr>
              <w:spacing w:line="280" w:lineRule="exact"/>
              <w:jc w:val="center"/>
              <w:rPr>
                <w:rFonts w:ascii="Times New Roman" w:hAnsi="Times New Roman" w:cs="Times New Roman"/>
                <w:b/>
                <w:bCs/>
                <w:sz w:val="20"/>
                <w:szCs w:val="20"/>
              </w:rPr>
            </w:pPr>
            <w:r w:rsidRPr="003930CE">
              <w:rPr>
                <w:rFonts w:ascii="Times New Roman" w:hAnsi="Times New Roman" w:cs="Times New Roman"/>
                <w:b/>
                <w:bCs/>
                <w:sz w:val="20"/>
                <w:szCs w:val="20"/>
              </w:rPr>
              <w:t xml:space="preserve">Separate </w:t>
            </w:r>
          </w:p>
          <w:p w14:paraId="6DF0141A" w14:textId="77777777" w:rsidR="000959E1" w:rsidRPr="003930CE" w:rsidRDefault="000959E1" w:rsidP="003930CE">
            <w:pPr>
              <w:spacing w:line="280" w:lineRule="exact"/>
              <w:jc w:val="center"/>
              <w:rPr>
                <w:rFonts w:ascii="Times New Roman" w:hAnsi="Times New Roman" w:cs="Times New Roman"/>
                <w:b/>
                <w:bCs/>
                <w:sz w:val="20"/>
                <w:szCs w:val="20"/>
              </w:rPr>
            </w:pPr>
            <w:r w:rsidRPr="003930CE">
              <w:rPr>
                <w:rFonts w:ascii="Times New Roman" w:hAnsi="Times New Roman" w:cs="Times New Roman"/>
                <w:b/>
                <w:bCs/>
                <w:sz w:val="20"/>
                <w:szCs w:val="20"/>
              </w:rPr>
              <w:t>financial statements</w:t>
            </w:r>
          </w:p>
        </w:tc>
      </w:tr>
      <w:tr w:rsidR="003930CE" w:rsidRPr="003930CE" w14:paraId="3F9B62D0" w14:textId="77777777" w:rsidTr="00CA4D87">
        <w:tc>
          <w:tcPr>
            <w:tcW w:w="5490" w:type="dxa"/>
            <w:tcBorders>
              <w:top w:val="nil"/>
              <w:left w:val="nil"/>
              <w:bottom w:val="nil"/>
              <w:right w:val="nil"/>
            </w:tcBorders>
          </w:tcPr>
          <w:p w14:paraId="6DA78131" w14:textId="77777777" w:rsidR="000959E1" w:rsidRPr="003930CE" w:rsidRDefault="000959E1" w:rsidP="003930CE">
            <w:pPr>
              <w:spacing w:line="280" w:lineRule="exact"/>
              <w:ind w:right="-200"/>
              <w:rPr>
                <w:rFonts w:ascii="Times New Roman" w:hAnsi="Times New Roman" w:cs="Times New Roman"/>
                <w:b/>
                <w:bCs/>
                <w:sz w:val="20"/>
                <w:szCs w:val="20"/>
                <w:u w:val="single"/>
              </w:rPr>
            </w:pPr>
          </w:p>
        </w:tc>
        <w:tc>
          <w:tcPr>
            <w:tcW w:w="1372" w:type="dxa"/>
          </w:tcPr>
          <w:p w14:paraId="4E1420D9" w14:textId="77777777" w:rsidR="000959E1" w:rsidRPr="003930CE" w:rsidRDefault="000959E1" w:rsidP="003930CE">
            <w:pPr>
              <w:spacing w:line="280" w:lineRule="exact"/>
              <w:jc w:val="center"/>
              <w:rPr>
                <w:rFonts w:ascii="Times New Roman" w:hAnsi="Times New Roman" w:cs="Times New Roman"/>
                <w:b/>
                <w:bCs/>
                <w:sz w:val="20"/>
                <w:szCs w:val="20"/>
              </w:rPr>
            </w:pPr>
            <w:r w:rsidRPr="003930CE">
              <w:rPr>
                <w:rFonts w:ascii="Times New Roman" w:hAnsi="Times New Roman" w:cs="Times New Roman"/>
                <w:b/>
                <w:bCs/>
                <w:sz w:val="20"/>
                <w:szCs w:val="20"/>
              </w:rPr>
              <w:t>2021</w:t>
            </w:r>
          </w:p>
        </w:tc>
        <w:tc>
          <w:tcPr>
            <w:tcW w:w="1373" w:type="dxa"/>
          </w:tcPr>
          <w:p w14:paraId="753CFBF9" w14:textId="77777777" w:rsidR="000959E1" w:rsidRPr="003930CE" w:rsidRDefault="000959E1" w:rsidP="003930CE">
            <w:pPr>
              <w:spacing w:line="280" w:lineRule="exact"/>
              <w:jc w:val="center"/>
              <w:rPr>
                <w:rFonts w:ascii="Times New Roman" w:hAnsi="Times New Roman" w:cs="Times New Roman"/>
                <w:b/>
                <w:bCs/>
                <w:sz w:val="20"/>
                <w:szCs w:val="20"/>
                <w:cs/>
              </w:rPr>
            </w:pPr>
            <w:r w:rsidRPr="003930CE">
              <w:rPr>
                <w:rFonts w:ascii="Times New Roman" w:hAnsi="Times New Roman" w:cs="Times New Roman"/>
                <w:b/>
                <w:bCs/>
                <w:sz w:val="20"/>
                <w:szCs w:val="20"/>
              </w:rPr>
              <w:t>2020</w:t>
            </w:r>
          </w:p>
        </w:tc>
      </w:tr>
      <w:tr w:rsidR="003930CE" w:rsidRPr="003930CE" w14:paraId="4EF94203" w14:textId="77777777" w:rsidTr="00CA4D87">
        <w:tc>
          <w:tcPr>
            <w:tcW w:w="5490" w:type="dxa"/>
            <w:tcBorders>
              <w:top w:val="nil"/>
              <w:left w:val="nil"/>
              <w:bottom w:val="nil"/>
              <w:right w:val="nil"/>
            </w:tcBorders>
          </w:tcPr>
          <w:p w14:paraId="472A9A02" w14:textId="77777777" w:rsidR="000959E1" w:rsidRPr="003930CE" w:rsidRDefault="000959E1" w:rsidP="003930CE">
            <w:pPr>
              <w:rPr>
                <w:rFonts w:ascii="Times New Roman" w:hAnsi="Times New Roman" w:cs="Times New Roman"/>
                <w:b/>
                <w:bCs/>
                <w:sz w:val="20"/>
                <w:szCs w:val="20"/>
                <w:u w:val="single"/>
              </w:rPr>
            </w:pPr>
          </w:p>
        </w:tc>
        <w:tc>
          <w:tcPr>
            <w:tcW w:w="1372" w:type="dxa"/>
          </w:tcPr>
          <w:p w14:paraId="48630D67" w14:textId="77777777" w:rsidR="000959E1" w:rsidRPr="003930CE" w:rsidRDefault="000959E1" w:rsidP="003930CE">
            <w:pPr>
              <w:jc w:val="center"/>
              <w:rPr>
                <w:rFonts w:ascii="Times New Roman" w:hAnsi="Times New Roman" w:cs="Times New Roman"/>
                <w:b/>
                <w:bCs/>
                <w:sz w:val="20"/>
                <w:szCs w:val="20"/>
              </w:rPr>
            </w:pPr>
          </w:p>
        </w:tc>
        <w:tc>
          <w:tcPr>
            <w:tcW w:w="1373" w:type="dxa"/>
          </w:tcPr>
          <w:p w14:paraId="1B05F79F" w14:textId="77777777" w:rsidR="000959E1" w:rsidRPr="003930CE" w:rsidRDefault="000959E1" w:rsidP="003930CE">
            <w:pPr>
              <w:jc w:val="center"/>
              <w:rPr>
                <w:rFonts w:ascii="Times New Roman" w:hAnsi="Times New Roman" w:cs="Times New Roman"/>
                <w:b/>
                <w:bCs/>
                <w:sz w:val="20"/>
                <w:szCs w:val="20"/>
              </w:rPr>
            </w:pPr>
          </w:p>
        </w:tc>
      </w:tr>
      <w:tr w:rsidR="003930CE" w:rsidRPr="003930CE" w14:paraId="6DB76764" w14:textId="77777777" w:rsidTr="00CA4D87">
        <w:tc>
          <w:tcPr>
            <w:tcW w:w="5490" w:type="dxa"/>
            <w:tcBorders>
              <w:top w:val="nil"/>
              <w:left w:val="nil"/>
              <w:bottom w:val="nil"/>
              <w:right w:val="nil"/>
            </w:tcBorders>
          </w:tcPr>
          <w:p w14:paraId="4B665038" w14:textId="77777777" w:rsidR="000959E1" w:rsidRPr="003930CE" w:rsidRDefault="000959E1" w:rsidP="003930CE">
            <w:pPr>
              <w:rPr>
                <w:rFonts w:ascii="Times New Roman" w:hAnsi="Times New Roman" w:cs="Times New Roman"/>
                <w:b/>
                <w:bCs/>
                <w:sz w:val="20"/>
                <w:szCs w:val="20"/>
              </w:rPr>
            </w:pPr>
            <w:r w:rsidRPr="003930CE">
              <w:rPr>
                <w:rFonts w:ascii="Times New Roman" w:hAnsi="Times New Roman" w:cs="Times New Roman"/>
                <w:b/>
                <w:bCs/>
                <w:sz w:val="20"/>
                <w:szCs w:val="20"/>
              </w:rPr>
              <w:t>Balanced as at January 1,</w:t>
            </w:r>
          </w:p>
        </w:tc>
        <w:tc>
          <w:tcPr>
            <w:tcW w:w="1372" w:type="dxa"/>
          </w:tcPr>
          <w:p w14:paraId="2F205A19" w14:textId="77777777" w:rsidR="000959E1" w:rsidRPr="003930CE" w:rsidRDefault="000959E1" w:rsidP="003930CE">
            <w:pPr>
              <w:tabs>
                <w:tab w:val="left" w:pos="793"/>
                <w:tab w:val="decimal" w:pos="1153"/>
              </w:tabs>
              <w:ind w:left="-18" w:right="-41"/>
              <w:jc w:val="center"/>
              <w:rPr>
                <w:rFonts w:ascii="Times New Roman" w:hAnsi="Times New Roman"/>
                <w:sz w:val="20"/>
                <w:szCs w:val="25"/>
              </w:rPr>
            </w:pPr>
            <w:r w:rsidRPr="003930CE">
              <w:rPr>
                <w:rFonts w:ascii="Times New Roman" w:hAnsi="Times New Roman"/>
                <w:sz w:val="20"/>
                <w:szCs w:val="25"/>
              </w:rPr>
              <w:t>-</w:t>
            </w:r>
          </w:p>
        </w:tc>
        <w:tc>
          <w:tcPr>
            <w:tcW w:w="1373" w:type="dxa"/>
          </w:tcPr>
          <w:p w14:paraId="072D3E30" w14:textId="77777777" w:rsidR="000959E1" w:rsidRPr="003930CE" w:rsidRDefault="000959E1" w:rsidP="003930CE">
            <w:pPr>
              <w:tabs>
                <w:tab w:val="decimal" w:pos="70"/>
                <w:tab w:val="decimal" w:pos="972"/>
              </w:tabs>
              <w:ind w:left="-18" w:right="-41" w:hanging="22"/>
              <w:jc w:val="center"/>
              <w:rPr>
                <w:rFonts w:ascii="Times New Roman" w:hAnsi="Times New Roman" w:cs="Times New Roman"/>
                <w:sz w:val="20"/>
                <w:szCs w:val="20"/>
              </w:rPr>
            </w:pPr>
            <w:r w:rsidRPr="003930CE">
              <w:rPr>
                <w:rFonts w:ascii="Times New Roman" w:hAnsi="Times New Roman" w:cs="Times New Roman"/>
                <w:sz w:val="20"/>
                <w:szCs w:val="20"/>
              </w:rPr>
              <w:t>-</w:t>
            </w:r>
          </w:p>
        </w:tc>
      </w:tr>
      <w:tr w:rsidR="003930CE" w:rsidRPr="003930CE" w14:paraId="78159D6E" w14:textId="77777777" w:rsidTr="00CA4D87">
        <w:tc>
          <w:tcPr>
            <w:tcW w:w="5490" w:type="dxa"/>
            <w:tcBorders>
              <w:top w:val="nil"/>
              <w:left w:val="nil"/>
              <w:bottom w:val="nil"/>
              <w:right w:val="nil"/>
            </w:tcBorders>
          </w:tcPr>
          <w:p w14:paraId="30064AC2" w14:textId="21678CE5" w:rsidR="000959E1" w:rsidRPr="003930CE" w:rsidRDefault="000959E1" w:rsidP="003930CE">
            <w:pPr>
              <w:rPr>
                <w:rFonts w:ascii="Times New Roman" w:hAnsi="Times New Roman" w:cs="Times New Roman"/>
                <w:sz w:val="20"/>
                <w:szCs w:val="20"/>
              </w:rPr>
            </w:pPr>
            <w:r w:rsidRPr="003930CE">
              <w:rPr>
                <w:rFonts w:ascii="Times New Roman" w:hAnsi="Times New Roman" w:cs="Times New Roman"/>
                <w:sz w:val="20"/>
                <w:szCs w:val="20"/>
              </w:rPr>
              <w:t xml:space="preserve">Addition during the </w:t>
            </w:r>
            <w:r w:rsidR="000A5EC5">
              <w:rPr>
                <w:rFonts w:ascii="Times New Roman" w:hAnsi="Times New Roman" w:cs="Times New Roman"/>
                <w:sz w:val="20"/>
                <w:szCs w:val="20"/>
              </w:rPr>
              <w:t>years</w:t>
            </w:r>
          </w:p>
        </w:tc>
        <w:tc>
          <w:tcPr>
            <w:tcW w:w="1372" w:type="dxa"/>
          </w:tcPr>
          <w:p w14:paraId="7C6ECFD0" w14:textId="1A0CC05F" w:rsidR="000959E1" w:rsidRPr="003930CE" w:rsidRDefault="0091760C" w:rsidP="003930CE">
            <w:pPr>
              <w:tabs>
                <w:tab w:val="decimal" w:pos="972"/>
              </w:tabs>
              <w:ind w:left="-18" w:right="-41"/>
              <w:rPr>
                <w:rFonts w:ascii="Times New Roman" w:hAnsi="Times New Roman"/>
                <w:sz w:val="20"/>
                <w:szCs w:val="25"/>
              </w:rPr>
            </w:pPr>
            <w:r w:rsidRPr="003930CE">
              <w:rPr>
                <w:rFonts w:ascii="Times New Roman" w:hAnsi="Times New Roman"/>
                <w:sz w:val="20"/>
                <w:szCs w:val="25"/>
              </w:rPr>
              <w:t>79,100</w:t>
            </w:r>
          </w:p>
        </w:tc>
        <w:tc>
          <w:tcPr>
            <w:tcW w:w="1373" w:type="dxa"/>
          </w:tcPr>
          <w:p w14:paraId="42274883" w14:textId="77777777" w:rsidR="000959E1" w:rsidRPr="003930CE" w:rsidRDefault="000959E1" w:rsidP="003930CE">
            <w:pPr>
              <w:tabs>
                <w:tab w:val="decimal" w:pos="70"/>
                <w:tab w:val="decimal" w:pos="972"/>
              </w:tabs>
              <w:ind w:left="-18" w:right="-41" w:hanging="22"/>
              <w:jc w:val="center"/>
              <w:rPr>
                <w:rFonts w:ascii="Times New Roman" w:hAnsi="Times New Roman" w:cs="Times New Roman"/>
                <w:sz w:val="20"/>
                <w:szCs w:val="20"/>
                <w:cs/>
              </w:rPr>
            </w:pPr>
            <w:r w:rsidRPr="003930CE">
              <w:rPr>
                <w:rFonts w:ascii="Times New Roman" w:hAnsi="Times New Roman" w:cs="Times New Roman"/>
                <w:sz w:val="20"/>
                <w:szCs w:val="20"/>
              </w:rPr>
              <w:t>-</w:t>
            </w:r>
          </w:p>
        </w:tc>
      </w:tr>
      <w:tr w:rsidR="003930CE" w:rsidRPr="003930CE" w14:paraId="1DCC63A3" w14:textId="77777777" w:rsidTr="00CA4D87">
        <w:tc>
          <w:tcPr>
            <w:tcW w:w="5490" w:type="dxa"/>
            <w:tcBorders>
              <w:top w:val="nil"/>
              <w:left w:val="nil"/>
              <w:bottom w:val="nil"/>
              <w:right w:val="nil"/>
            </w:tcBorders>
          </w:tcPr>
          <w:p w14:paraId="70458EFA" w14:textId="77F25636" w:rsidR="000959E1" w:rsidRPr="003930CE" w:rsidRDefault="000959E1" w:rsidP="003930CE">
            <w:pPr>
              <w:rPr>
                <w:rFonts w:ascii="Times New Roman" w:hAnsi="Times New Roman" w:cs="Times New Roman"/>
                <w:sz w:val="20"/>
                <w:szCs w:val="20"/>
              </w:rPr>
            </w:pPr>
            <w:r w:rsidRPr="003930CE">
              <w:rPr>
                <w:rFonts w:ascii="Times New Roman" w:hAnsi="Times New Roman" w:cs="Times New Roman"/>
                <w:sz w:val="20"/>
                <w:szCs w:val="20"/>
                <w:u w:val="single"/>
              </w:rPr>
              <w:t>Less</w:t>
            </w:r>
            <w:r w:rsidRPr="003930CE">
              <w:rPr>
                <w:rFonts w:ascii="Times New Roman" w:hAnsi="Times New Roman" w:cs="Times New Roman"/>
                <w:sz w:val="20"/>
                <w:szCs w:val="20"/>
              </w:rPr>
              <w:t xml:space="preserve">: Repayment during the </w:t>
            </w:r>
            <w:r w:rsidR="000A5EC5">
              <w:rPr>
                <w:rFonts w:ascii="Times New Roman" w:hAnsi="Times New Roman" w:cs="Times New Roman"/>
                <w:sz w:val="20"/>
                <w:szCs w:val="20"/>
              </w:rPr>
              <w:t>years</w:t>
            </w:r>
          </w:p>
        </w:tc>
        <w:tc>
          <w:tcPr>
            <w:tcW w:w="1372" w:type="dxa"/>
          </w:tcPr>
          <w:p w14:paraId="378AFD23" w14:textId="77777777" w:rsidR="000959E1" w:rsidRPr="003930CE" w:rsidRDefault="000959E1" w:rsidP="003930CE">
            <w:pPr>
              <w:pBdr>
                <w:bottom w:val="single" w:sz="4" w:space="1" w:color="auto"/>
              </w:pBdr>
              <w:tabs>
                <w:tab w:val="decimal" w:pos="972"/>
              </w:tabs>
              <w:ind w:left="-18" w:right="-41"/>
              <w:rPr>
                <w:rFonts w:ascii="Times New Roman" w:hAnsi="Times New Roman"/>
                <w:sz w:val="20"/>
                <w:szCs w:val="25"/>
              </w:rPr>
            </w:pPr>
            <w:r w:rsidRPr="003930CE">
              <w:rPr>
                <w:rFonts w:ascii="Times New Roman" w:hAnsi="Times New Roman"/>
                <w:sz w:val="20"/>
                <w:szCs w:val="25"/>
              </w:rPr>
              <w:t>(32,000)</w:t>
            </w:r>
          </w:p>
        </w:tc>
        <w:tc>
          <w:tcPr>
            <w:tcW w:w="1373" w:type="dxa"/>
          </w:tcPr>
          <w:p w14:paraId="6A1E0C57" w14:textId="77777777" w:rsidR="000959E1" w:rsidRPr="003930CE" w:rsidRDefault="000959E1" w:rsidP="003930CE">
            <w:pPr>
              <w:pBdr>
                <w:bottom w:val="single" w:sz="4" w:space="1" w:color="auto"/>
              </w:pBdr>
              <w:tabs>
                <w:tab w:val="decimal" w:pos="70"/>
              </w:tabs>
              <w:ind w:left="-18" w:right="-41" w:hanging="22"/>
              <w:jc w:val="center"/>
              <w:rPr>
                <w:rFonts w:ascii="Times New Roman" w:hAnsi="Times New Roman" w:cs="Times New Roman"/>
                <w:sz w:val="20"/>
                <w:szCs w:val="20"/>
                <w:cs/>
              </w:rPr>
            </w:pPr>
            <w:r w:rsidRPr="003930CE">
              <w:rPr>
                <w:rFonts w:ascii="Times New Roman" w:hAnsi="Times New Roman" w:cs="Times New Roman"/>
                <w:sz w:val="20"/>
                <w:szCs w:val="20"/>
              </w:rPr>
              <w:t>-</w:t>
            </w:r>
          </w:p>
        </w:tc>
      </w:tr>
      <w:tr w:rsidR="003930CE" w:rsidRPr="003930CE" w14:paraId="7A514FFD" w14:textId="77777777" w:rsidTr="00CA4D87">
        <w:tc>
          <w:tcPr>
            <w:tcW w:w="5490" w:type="dxa"/>
            <w:tcBorders>
              <w:top w:val="nil"/>
              <w:left w:val="nil"/>
              <w:bottom w:val="nil"/>
              <w:right w:val="nil"/>
            </w:tcBorders>
          </w:tcPr>
          <w:p w14:paraId="45172B9F" w14:textId="3BE82495" w:rsidR="000959E1" w:rsidRPr="003930CE" w:rsidRDefault="000959E1" w:rsidP="003930CE">
            <w:pPr>
              <w:rPr>
                <w:rFonts w:ascii="Times New Roman" w:hAnsi="Times New Roman" w:cs="Times New Roman"/>
                <w:b/>
                <w:bCs/>
                <w:sz w:val="20"/>
                <w:szCs w:val="20"/>
              </w:rPr>
            </w:pPr>
            <w:r w:rsidRPr="003930CE">
              <w:rPr>
                <w:rFonts w:ascii="Times New Roman" w:hAnsi="Times New Roman" w:cs="Times New Roman"/>
                <w:b/>
                <w:bCs/>
                <w:sz w:val="20"/>
                <w:szCs w:val="20"/>
              </w:rPr>
              <w:t xml:space="preserve">Balanced as at </w:t>
            </w:r>
            <w:r w:rsidR="003C03FF" w:rsidRPr="003930CE">
              <w:rPr>
                <w:rFonts w:ascii="Times New Roman" w:hAnsi="Times New Roman" w:cs="Times New Roman"/>
                <w:b/>
                <w:bCs/>
                <w:sz w:val="20"/>
                <w:szCs w:val="20"/>
              </w:rPr>
              <w:t>December</w:t>
            </w:r>
            <w:r w:rsidRPr="003930CE">
              <w:rPr>
                <w:rFonts w:ascii="Times New Roman" w:hAnsi="Times New Roman" w:cs="Times New Roman"/>
                <w:b/>
                <w:bCs/>
                <w:sz w:val="20"/>
                <w:szCs w:val="20"/>
              </w:rPr>
              <w:t xml:space="preserve"> </w:t>
            </w:r>
            <w:r w:rsidR="003C03FF" w:rsidRPr="003930CE">
              <w:rPr>
                <w:rFonts w:ascii="Times New Roman" w:hAnsi="Times New Roman" w:cs="Times New Roman"/>
                <w:b/>
                <w:bCs/>
                <w:sz w:val="20"/>
                <w:szCs w:val="20"/>
              </w:rPr>
              <w:t>31</w:t>
            </w:r>
            <w:r w:rsidRPr="003930CE">
              <w:rPr>
                <w:rFonts w:ascii="Times New Roman" w:hAnsi="Times New Roman" w:cs="Times New Roman"/>
                <w:b/>
                <w:bCs/>
                <w:sz w:val="20"/>
                <w:szCs w:val="20"/>
              </w:rPr>
              <w:t>,</w:t>
            </w:r>
          </w:p>
        </w:tc>
        <w:tc>
          <w:tcPr>
            <w:tcW w:w="1372" w:type="dxa"/>
            <w:tcBorders>
              <w:top w:val="nil"/>
              <w:left w:val="nil"/>
              <w:bottom w:val="nil"/>
              <w:right w:val="nil"/>
            </w:tcBorders>
          </w:tcPr>
          <w:p w14:paraId="24F15093" w14:textId="39D17AB3" w:rsidR="000959E1" w:rsidRPr="003930CE" w:rsidRDefault="0091760C" w:rsidP="003930CE">
            <w:pPr>
              <w:pBdr>
                <w:bottom w:val="double" w:sz="6" w:space="1" w:color="auto"/>
              </w:pBdr>
              <w:tabs>
                <w:tab w:val="decimal" w:pos="972"/>
              </w:tabs>
              <w:ind w:left="-18" w:right="-41"/>
              <w:rPr>
                <w:rFonts w:ascii="Times New Roman" w:hAnsi="Times New Roman"/>
                <w:sz w:val="20"/>
                <w:szCs w:val="25"/>
              </w:rPr>
            </w:pPr>
            <w:r w:rsidRPr="003930CE">
              <w:rPr>
                <w:rFonts w:ascii="Times New Roman" w:hAnsi="Times New Roman"/>
                <w:sz w:val="20"/>
                <w:szCs w:val="25"/>
              </w:rPr>
              <w:t>47,100</w:t>
            </w:r>
          </w:p>
        </w:tc>
        <w:tc>
          <w:tcPr>
            <w:tcW w:w="1373" w:type="dxa"/>
            <w:tcBorders>
              <w:top w:val="nil"/>
              <w:left w:val="nil"/>
              <w:bottom w:val="nil"/>
              <w:right w:val="nil"/>
            </w:tcBorders>
          </w:tcPr>
          <w:p w14:paraId="58ACDAC3" w14:textId="77777777" w:rsidR="000959E1" w:rsidRPr="003930CE" w:rsidRDefault="000959E1" w:rsidP="003930CE">
            <w:pPr>
              <w:pBdr>
                <w:bottom w:val="double" w:sz="6" w:space="1" w:color="auto"/>
              </w:pBdr>
              <w:tabs>
                <w:tab w:val="decimal" w:pos="70"/>
              </w:tabs>
              <w:ind w:left="-18" w:right="-41" w:hanging="22"/>
              <w:jc w:val="center"/>
              <w:rPr>
                <w:rFonts w:ascii="Times New Roman" w:hAnsi="Times New Roman" w:cs="Times New Roman"/>
                <w:sz w:val="20"/>
                <w:szCs w:val="20"/>
              </w:rPr>
            </w:pPr>
            <w:r w:rsidRPr="003930CE">
              <w:rPr>
                <w:rFonts w:ascii="Times New Roman" w:hAnsi="Times New Roman" w:cs="Times New Roman"/>
                <w:sz w:val="20"/>
                <w:szCs w:val="20"/>
              </w:rPr>
              <w:t>-</w:t>
            </w:r>
          </w:p>
        </w:tc>
      </w:tr>
    </w:tbl>
    <w:p w14:paraId="1C76A55B" w14:textId="1EC9651D" w:rsidR="000959E1" w:rsidRPr="000A5EC5" w:rsidRDefault="000959E1" w:rsidP="00CA4D87">
      <w:pPr>
        <w:tabs>
          <w:tab w:val="left" w:pos="1080"/>
          <w:tab w:val="left" w:pos="2160"/>
        </w:tabs>
        <w:spacing w:before="240" w:after="240"/>
        <w:ind w:left="1080"/>
        <w:jc w:val="both"/>
        <w:rPr>
          <w:rFonts w:ascii="Times New Roman" w:hAnsi="Times New Roman" w:cs="Times New Roman"/>
          <w:spacing w:val="-4"/>
          <w:position w:val="0"/>
          <w:sz w:val="24"/>
          <w:szCs w:val="24"/>
        </w:rPr>
      </w:pPr>
      <w:r w:rsidRPr="000A5EC5">
        <w:rPr>
          <w:rFonts w:ascii="Times New Roman" w:hAnsi="Times New Roman" w:cs="Times New Roman"/>
          <w:spacing w:val="-4"/>
          <w:position w:val="0"/>
          <w:sz w:val="24"/>
          <w:szCs w:val="24"/>
        </w:rPr>
        <w:t xml:space="preserve">As at </w:t>
      </w:r>
      <w:r w:rsidR="003C03FF" w:rsidRPr="000A5EC5">
        <w:rPr>
          <w:rFonts w:ascii="Times New Roman" w:hAnsi="Times New Roman" w:cs="Times New Roman"/>
          <w:spacing w:val="-4"/>
          <w:position w:val="0"/>
          <w:sz w:val="24"/>
          <w:szCs w:val="24"/>
        </w:rPr>
        <w:t>December</w:t>
      </w:r>
      <w:r w:rsidRPr="000A5EC5">
        <w:rPr>
          <w:rFonts w:ascii="Times New Roman" w:hAnsi="Times New Roman" w:cs="Times New Roman"/>
          <w:spacing w:val="-4"/>
          <w:position w:val="0"/>
          <w:sz w:val="24"/>
          <w:szCs w:val="24"/>
        </w:rPr>
        <w:t xml:space="preserve"> 3</w:t>
      </w:r>
      <w:r w:rsidR="003C03FF" w:rsidRPr="000A5EC5">
        <w:rPr>
          <w:rFonts w:ascii="Times New Roman" w:hAnsi="Times New Roman" w:cs="Times New Roman"/>
          <w:spacing w:val="-4"/>
          <w:position w:val="0"/>
          <w:sz w:val="24"/>
          <w:szCs w:val="24"/>
        </w:rPr>
        <w:t>1</w:t>
      </w:r>
      <w:r w:rsidRPr="000A5EC5">
        <w:rPr>
          <w:rFonts w:ascii="Times New Roman" w:hAnsi="Times New Roman" w:cs="Times New Roman"/>
          <w:spacing w:val="-4"/>
          <w:position w:val="0"/>
          <w:sz w:val="24"/>
          <w:szCs w:val="24"/>
        </w:rPr>
        <w:t>, 2021, the Company has short</w:t>
      </w:r>
      <w:r w:rsidRPr="000A5EC5">
        <w:rPr>
          <w:rFonts w:ascii="Times New Roman" w:hAnsi="Times New Roman" w:cs="Times New Roman"/>
          <w:spacing w:val="-4"/>
          <w:position w:val="0"/>
          <w:sz w:val="24"/>
          <w:szCs w:val="24"/>
          <w:cs/>
        </w:rPr>
        <w:t>-</w:t>
      </w:r>
      <w:r w:rsidRPr="000A5EC5">
        <w:rPr>
          <w:rFonts w:ascii="Times New Roman" w:hAnsi="Times New Roman" w:cs="Times New Roman"/>
          <w:spacing w:val="-4"/>
          <w:position w:val="0"/>
          <w:sz w:val="24"/>
          <w:szCs w:val="24"/>
        </w:rPr>
        <w:t xml:space="preserve">term borrowings from a related party represent promissory note at call without collateral </w:t>
      </w:r>
      <w:r w:rsidRPr="000A5EC5">
        <w:rPr>
          <w:rFonts w:ascii="Times New Roman" w:hAnsi="Times New Roman" w:cs="Times New Roman"/>
          <w:spacing w:val="-4"/>
          <w:position w:val="0"/>
          <w:sz w:val="24"/>
          <w:szCs w:val="24"/>
          <w:cs/>
        </w:rPr>
        <w:t>(</w:t>
      </w:r>
      <w:r w:rsidRPr="000A5EC5">
        <w:rPr>
          <w:rFonts w:ascii="Times New Roman" w:hAnsi="Times New Roman" w:cs="Times New Roman"/>
          <w:spacing w:val="-4"/>
          <w:position w:val="0"/>
          <w:sz w:val="24"/>
          <w:szCs w:val="24"/>
        </w:rPr>
        <w:t xml:space="preserve">As at December 31, 2020 </w:t>
      </w:r>
      <w:r w:rsidRPr="000A5EC5">
        <w:rPr>
          <w:rFonts w:ascii="Times New Roman" w:hAnsi="Times New Roman" w:cs="Times New Roman"/>
          <w:spacing w:val="-4"/>
          <w:position w:val="0"/>
          <w:sz w:val="24"/>
          <w:szCs w:val="24"/>
          <w:cs/>
        </w:rPr>
        <w:t xml:space="preserve">: </w:t>
      </w:r>
      <w:r w:rsidRPr="000A5EC5">
        <w:rPr>
          <w:rFonts w:ascii="Times New Roman" w:hAnsi="Times New Roman" w:cs="Times New Roman"/>
          <w:spacing w:val="-4"/>
          <w:position w:val="0"/>
          <w:sz w:val="24"/>
          <w:szCs w:val="24"/>
        </w:rPr>
        <w:t>Nil</w:t>
      </w:r>
      <w:r w:rsidRPr="000A5EC5">
        <w:rPr>
          <w:rFonts w:ascii="Times New Roman" w:hAnsi="Times New Roman" w:cs="Times New Roman"/>
          <w:spacing w:val="-4"/>
          <w:position w:val="0"/>
          <w:sz w:val="24"/>
          <w:szCs w:val="24"/>
          <w:cs/>
        </w:rPr>
        <w:t>).</w:t>
      </w:r>
    </w:p>
    <w:p w14:paraId="5F8D45FC" w14:textId="77777777" w:rsidR="001A647E" w:rsidRDefault="001A647E">
      <w:pPr>
        <w:spacing w:after="200" w:line="276" w:lineRule="auto"/>
        <w:rPr>
          <w:rFonts w:ascii="Times New Roman" w:hAnsi="Times New Roman"/>
          <w:b/>
          <w:bCs/>
          <w:position w:val="0"/>
          <w:sz w:val="24"/>
          <w:szCs w:val="24"/>
        </w:rPr>
      </w:pPr>
      <w:r>
        <w:rPr>
          <w:rFonts w:ascii="Times New Roman" w:hAnsi="Times New Roman"/>
          <w:b/>
          <w:bCs/>
          <w:position w:val="0"/>
          <w:sz w:val="24"/>
          <w:szCs w:val="24"/>
        </w:rPr>
        <w:br w:type="page"/>
      </w:r>
    </w:p>
    <w:p w14:paraId="43C1BA42" w14:textId="0B65E84B" w:rsidR="003D5285" w:rsidRPr="003930CE" w:rsidRDefault="00190B36" w:rsidP="001A647E">
      <w:pPr>
        <w:tabs>
          <w:tab w:val="left" w:pos="540"/>
          <w:tab w:val="left" w:pos="2160"/>
        </w:tabs>
        <w:spacing w:after="240"/>
        <w:ind w:left="547" w:hanging="547"/>
        <w:jc w:val="thaiDistribute"/>
        <w:rPr>
          <w:rFonts w:ascii="Times New Roman" w:hAnsi="Times New Roman" w:cs="Times New Roman"/>
          <w:b/>
          <w:bCs/>
          <w:position w:val="0"/>
          <w:sz w:val="20"/>
          <w:szCs w:val="20"/>
        </w:rPr>
      </w:pPr>
      <w:r w:rsidRPr="003930CE">
        <w:rPr>
          <w:rFonts w:ascii="Times New Roman" w:hAnsi="Times New Roman"/>
          <w:b/>
          <w:bCs/>
          <w:position w:val="0"/>
          <w:sz w:val="24"/>
          <w:szCs w:val="24"/>
        </w:rPr>
        <w:t>17</w:t>
      </w:r>
      <w:r w:rsidR="003D5285" w:rsidRPr="003930CE">
        <w:rPr>
          <w:rFonts w:ascii="Times New Roman" w:hAnsi="Times New Roman" w:cs="Times New Roman"/>
          <w:b/>
          <w:bCs/>
          <w:position w:val="0"/>
          <w:sz w:val="24"/>
          <w:szCs w:val="24"/>
        </w:rPr>
        <w:t>.</w:t>
      </w:r>
      <w:r w:rsidR="003D5285"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TRADE  AND  OTHER</w:t>
      </w:r>
      <w:r w:rsidR="005B66BC" w:rsidRPr="003930CE">
        <w:rPr>
          <w:rFonts w:ascii="Times New Roman" w:hAnsi="Times New Roman" w:cs="Times New Roman"/>
          <w:b/>
          <w:bCs/>
          <w:position w:val="0"/>
          <w:sz w:val="20"/>
          <w:szCs w:val="20"/>
        </w:rPr>
        <w:t xml:space="preserve">  CURRENT</w:t>
      </w:r>
      <w:r w:rsidR="00E01EFC" w:rsidRPr="003930CE">
        <w:rPr>
          <w:rFonts w:ascii="Times New Roman" w:hAnsi="Times New Roman" w:cs="Times New Roman"/>
          <w:b/>
          <w:bCs/>
          <w:position w:val="0"/>
          <w:sz w:val="20"/>
          <w:szCs w:val="20"/>
        </w:rPr>
        <w:t xml:space="preserve">  PAYABLES</w:t>
      </w:r>
    </w:p>
    <w:p w14:paraId="7A134087" w14:textId="77777777" w:rsidR="006C05DD" w:rsidRPr="003930CE" w:rsidRDefault="006C05DD" w:rsidP="006C05DD">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Trade and other current payables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were as follows:</w:t>
      </w:r>
    </w:p>
    <w:tbl>
      <w:tblPr>
        <w:tblW w:w="8928" w:type="dxa"/>
        <w:tblInd w:w="450" w:type="dxa"/>
        <w:tblLayout w:type="fixed"/>
        <w:tblLook w:val="0000" w:firstRow="0" w:lastRow="0" w:firstColumn="0" w:lastColumn="0" w:noHBand="0" w:noVBand="0"/>
      </w:tblPr>
      <w:tblGrid>
        <w:gridCol w:w="3780"/>
        <w:gridCol w:w="1287"/>
        <w:gridCol w:w="1287"/>
        <w:gridCol w:w="1287"/>
        <w:gridCol w:w="1287"/>
      </w:tblGrid>
      <w:tr w:rsidR="008039B2" w:rsidRPr="003930CE" w14:paraId="32BE236D" w14:textId="77777777" w:rsidTr="00226895">
        <w:tc>
          <w:tcPr>
            <w:tcW w:w="8928" w:type="dxa"/>
            <w:gridSpan w:val="5"/>
            <w:tcBorders>
              <w:top w:val="nil"/>
              <w:left w:val="nil"/>
              <w:bottom w:val="nil"/>
              <w:right w:val="nil"/>
            </w:tcBorders>
          </w:tcPr>
          <w:p w14:paraId="4F9F70FB" w14:textId="77777777" w:rsidR="008039B2" w:rsidRPr="003930CE" w:rsidRDefault="00226895" w:rsidP="00226895">
            <w:pPr>
              <w:tabs>
                <w:tab w:val="decimal" w:pos="1182"/>
              </w:tabs>
              <w:spacing w:line="240" w:lineRule="exact"/>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w:t>
            </w:r>
            <w:r w:rsidR="00874FF0"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 Thousand Baht</w:t>
            </w:r>
          </w:p>
        </w:tc>
      </w:tr>
      <w:tr w:rsidR="008039B2" w:rsidRPr="003930CE" w14:paraId="1A53B06C" w14:textId="77777777" w:rsidTr="00226895">
        <w:tc>
          <w:tcPr>
            <w:tcW w:w="3780" w:type="dxa"/>
            <w:tcBorders>
              <w:top w:val="nil"/>
              <w:left w:val="nil"/>
              <w:bottom w:val="nil"/>
              <w:right w:val="nil"/>
            </w:tcBorders>
          </w:tcPr>
          <w:p w14:paraId="4361E90F" w14:textId="77777777" w:rsidR="008039B2" w:rsidRPr="003930CE" w:rsidRDefault="008039B2" w:rsidP="00226895">
            <w:pPr>
              <w:spacing w:line="240" w:lineRule="exact"/>
              <w:jc w:val="thaiDistribute"/>
              <w:rPr>
                <w:rFonts w:ascii="Times New Roman" w:hAnsi="Times New Roman" w:cs="Times New Roman"/>
                <w:b/>
                <w:bCs/>
                <w:position w:val="0"/>
                <w:sz w:val="20"/>
                <w:szCs w:val="20"/>
              </w:rPr>
            </w:pPr>
          </w:p>
        </w:tc>
        <w:tc>
          <w:tcPr>
            <w:tcW w:w="2574" w:type="dxa"/>
            <w:gridSpan w:val="2"/>
            <w:tcBorders>
              <w:top w:val="nil"/>
              <w:left w:val="nil"/>
              <w:bottom w:val="nil"/>
              <w:right w:val="nil"/>
            </w:tcBorders>
          </w:tcPr>
          <w:p w14:paraId="1E36C3D6" w14:textId="77777777" w:rsidR="008039B2" w:rsidRPr="003930CE" w:rsidRDefault="008039B2" w:rsidP="005B66BC">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Consolidated </w:t>
            </w:r>
          </w:p>
          <w:p w14:paraId="3603A4FC" w14:textId="77777777" w:rsidR="008039B2" w:rsidRPr="003930CE" w:rsidRDefault="008039B2" w:rsidP="005B66BC">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c>
          <w:tcPr>
            <w:tcW w:w="2574" w:type="dxa"/>
            <w:gridSpan w:val="2"/>
            <w:tcBorders>
              <w:top w:val="nil"/>
              <w:left w:val="nil"/>
              <w:bottom w:val="nil"/>
              <w:right w:val="nil"/>
            </w:tcBorders>
          </w:tcPr>
          <w:p w14:paraId="44DD32E2" w14:textId="77777777" w:rsidR="008039B2" w:rsidRPr="003930CE" w:rsidRDefault="008039B2" w:rsidP="005B66BC">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Separate </w:t>
            </w:r>
          </w:p>
          <w:p w14:paraId="74F5F20C" w14:textId="77777777" w:rsidR="008039B2" w:rsidRPr="003930CE" w:rsidRDefault="008039B2" w:rsidP="005B66BC">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757B95" w:rsidRPr="003930CE" w14:paraId="3A580AD9" w14:textId="77777777" w:rsidTr="00226895">
        <w:tc>
          <w:tcPr>
            <w:tcW w:w="3780" w:type="dxa"/>
            <w:tcBorders>
              <w:top w:val="nil"/>
              <w:left w:val="nil"/>
              <w:bottom w:val="nil"/>
              <w:right w:val="nil"/>
            </w:tcBorders>
          </w:tcPr>
          <w:p w14:paraId="17A3CEAB" w14:textId="77777777" w:rsidR="00757B95" w:rsidRPr="003930CE" w:rsidRDefault="00757B95" w:rsidP="00226895">
            <w:pPr>
              <w:spacing w:line="240" w:lineRule="exact"/>
              <w:rPr>
                <w:rFonts w:ascii="Times New Roman" w:hAnsi="Times New Roman" w:cs="Times New Roman"/>
                <w:b/>
                <w:bCs/>
                <w:position w:val="0"/>
                <w:sz w:val="20"/>
                <w:szCs w:val="20"/>
                <w:u w:val="single"/>
              </w:rPr>
            </w:pPr>
          </w:p>
        </w:tc>
        <w:tc>
          <w:tcPr>
            <w:tcW w:w="1287" w:type="dxa"/>
            <w:tcBorders>
              <w:top w:val="nil"/>
              <w:left w:val="nil"/>
              <w:bottom w:val="nil"/>
              <w:right w:val="nil"/>
            </w:tcBorders>
          </w:tcPr>
          <w:p w14:paraId="023C28C7" w14:textId="207E6414" w:rsidR="00757B95" w:rsidRPr="003930CE"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1287" w:type="dxa"/>
            <w:tcBorders>
              <w:top w:val="nil"/>
              <w:left w:val="nil"/>
              <w:bottom w:val="nil"/>
              <w:right w:val="nil"/>
            </w:tcBorders>
          </w:tcPr>
          <w:p w14:paraId="58F505AD" w14:textId="4393350E" w:rsidR="00757B95" w:rsidRPr="003930CE"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c>
          <w:tcPr>
            <w:tcW w:w="1287" w:type="dxa"/>
            <w:tcBorders>
              <w:top w:val="nil"/>
              <w:left w:val="nil"/>
              <w:bottom w:val="nil"/>
              <w:right w:val="nil"/>
            </w:tcBorders>
          </w:tcPr>
          <w:p w14:paraId="4AE79E35" w14:textId="6D2EF490" w:rsidR="00757B95" w:rsidRPr="003930CE"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1287" w:type="dxa"/>
            <w:tcBorders>
              <w:top w:val="nil"/>
              <w:left w:val="nil"/>
              <w:bottom w:val="nil"/>
              <w:right w:val="nil"/>
            </w:tcBorders>
          </w:tcPr>
          <w:p w14:paraId="32AD385D" w14:textId="274119AF" w:rsidR="00757B95" w:rsidRPr="003930CE"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r>
      <w:tr w:rsidR="00226895" w:rsidRPr="003930CE" w14:paraId="493C21EA" w14:textId="77777777" w:rsidTr="00226895">
        <w:tc>
          <w:tcPr>
            <w:tcW w:w="3780" w:type="dxa"/>
            <w:tcBorders>
              <w:top w:val="nil"/>
              <w:left w:val="nil"/>
              <w:bottom w:val="nil"/>
              <w:right w:val="nil"/>
            </w:tcBorders>
            <w:vAlign w:val="bottom"/>
          </w:tcPr>
          <w:p w14:paraId="5EA4F01C" w14:textId="77777777" w:rsidR="00226895" w:rsidRPr="003930CE" w:rsidRDefault="00226895" w:rsidP="00226895">
            <w:pPr>
              <w:spacing w:line="240" w:lineRule="exact"/>
              <w:rPr>
                <w:rFonts w:ascii="Times New Roman" w:hAnsi="Times New Roman" w:cs="Times New Roman"/>
                <w:position w:val="0"/>
                <w:sz w:val="20"/>
                <w:szCs w:val="20"/>
              </w:rPr>
            </w:pPr>
          </w:p>
        </w:tc>
        <w:tc>
          <w:tcPr>
            <w:tcW w:w="1287" w:type="dxa"/>
            <w:tcBorders>
              <w:top w:val="nil"/>
              <w:left w:val="nil"/>
              <w:bottom w:val="nil"/>
              <w:right w:val="nil"/>
            </w:tcBorders>
            <w:vAlign w:val="bottom"/>
          </w:tcPr>
          <w:p w14:paraId="789C54BC" w14:textId="77777777" w:rsidR="00226895" w:rsidRPr="003930CE" w:rsidRDefault="00226895" w:rsidP="00226895">
            <w:pPr>
              <w:tabs>
                <w:tab w:val="decimal" w:pos="943"/>
              </w:tabs>
              <w:spacing w:line="240" w:lineRule="exact"/>
              <w:ind w:right="-14"/>
              <w:rPr>
                <w:rFonts w:ascii="Times New Roman" w:hAnsi="Times New Roman" w:cs="Times New Roman"/>
                <w:position w:val="0"/>
                <w:sz w:val="20"/>
                <w:szCs w:val="20"/>
              </w:rPr>
            </w:pPr>
          </w:p>
        </w:tc>
        <w:tc>
          <w:tcPr>
            <w:tcW w:w="1287" w:type="dxa"/>
            <w:tcBorders>
              <w:top w:val="nil"/>
              <w:left w:val="nil"/>
              <w:bottom w:val="nil"/>
              <w:right w:val="nil"/>
            </w:tcBorders>
            <w:vAlign w:val="bottom"/>
          </w:tcPr>
          <w:p w14:paraId="206BA616" w14:textId="77777777" w:rsidR="00226895" w:rsidRPr="003930CE" w:rsidRDefault="00226895" w:rsidP="00226895">
            <w:pPr>
              <w:tabs>
                <w:tab w:val="decimal" w:pos="943"/>
              </w:tabs>
              <w:spacing w:line="240" w:lineRule="exact"/>
              <w:ind w:right="-14"/>
              <w:rPr>
                <w:rFonts w:ascii="Times New Roman" w:hAnsi="Times New Roman" w:cs="Times New Roman"/>
                <w:position w:val="0"/>
                <w:sz w:val="20"/>
                <w:szCs w:val="20"/>
              </w:rPr>
            </w:pPr>
          </w:p>
        </w:tc>
        <w:tc>
          <w:tcPr>
            <w:tcW w:w="1287" w:type="dxa"/>
            <w:tcBorders>
              <w:top w:val="nil"/>
              <w:left w:val="nil"/>
              <w:bottom w:val="nil"/>
              <w:right w:val="nil"/>
            </w:tcBorders>
            <w:vAlign w:val="bottom"/>
          </w:tcPr>
          <w:p w14:paraId="5CCF6226" w14:textId="77777777" w:rsidR="00226895" w:rsidRPr="003930CE" w:rsidRDefault="00226895" w:rsidP="00226895">
            <w:pPr>
              <w:tabs>
                <w:tab w:val="decimal" w:pos="943"/>
              </w:tabs>
              <w:spacing w:line="240" w:lineRule="exact"/>
              <w:ind w:right="-14"/>
              <w:rPr>
                <w:rFonts w:ascii="Times New Roman" w:hAnsi="Times New Roman" w:cs="Times New Roman"/>
                <w:position w:val="0"/>
                <w:sz w:val="20"/>
                <w:szCs w:val="20"/>
              </w:rPr>
            </w:pPr>
          </w:p>
        </w:tc>
        <w:tc>
          <w:tcPr>
            <w:tcW w:w="1287" w:type="dxa"/>
            <w:tcBorders>
              <w:top w:val="nil"/>
              <w:left w:val="nil"/>
              <w:bottom w:val="nil"/>
              <w:right w:val="nil"/>
            </w:tcBorders>
            <w:vAlign w:val="bottom"/>
          </w:tcPr>
          <w:p w14:paraId="1AF52293" w14:textId="77777777" w:rsidR="00226895" w:rsidRPr="003930CE" w:rsidRDefault="00226895" w:rsidP="00226895">
            <w:pPr>
              <w:tabs>
                <w:tab w:val="decimal" w:pos="943"/>
              </w:tabs>
              <w:spacing w:line="240" w:lineRule="exact"/>
              <w:ind w:right="-14"/>
              <w:rPr>
                <w:rFonts w:ascii="Times New Roman" w:hAnsi="Times New Roman" w:cs="Times New Roman"/>
                <w:position w:val="0"/>
                <w:sz w:val="20"/>
                <w:szCs w:val="20"/>
              </w:rPr>
            </w:pPr>
          </w:p>
        </w:tc>
      </w:tr>
      <w:tr w:rsidR="003C03FF" w:rsidRPr="003930CE" w14:paraId="70A77D17" w14:textId="77777777" w:rsidTr="00226895">
        <w:tc>
          <w:tcPr>
            <w:tcW w:w="3780" w:type="dxa"/>
            <w:tcBorders>
              <w:top w:val="nil"/>
              <w:left w:val="nil"/>
              <w:bottom w:val="nil"/>
              <w:right w:val="nil"/>
            </w:tcBorders>
            <w:vAlign w:val="bottom"/>
          </w:tcPr>
          <w:p w14:paraId="22EDF6E9"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Trade payables - non-related parties</w:t>
            </w:r>
          </w:p>
        </w:tc>
        <w:tc>
          <w:tcPr>
            <w:tcW w:w="1287" w:type="dxa"/>
            <w:tcBorders>
              <w:top w:val="nil"/>
              <w:left w:val="nil"/>
              <w:bottom w:val="nil"/>
              <w:right w:val="nil"/>
            </w:tcBorders>
            <w:vAlign w:val="bottom"/>
          </w:tcPr>
          <w:p w14:paraId="1E260783" w14:textId="7E562C0A" w:rsidR="003C03FF" w:rsidRPr="003930CE" w:rsidRDefault="003C03FF" w:rsidP="003C03FF">
            <w:pPr>
              <w:tabs>
                <w:tab w:val="decimal" w:pos="943"/>
              </w:tabs>
              <w:spacing w:line="240" w:lineRule="exact"/>
              <w:ind w:right="-14"/>
              <w:rPr>
                <w:rFonts w:ascii="Times New Roman" w:hAnsi="Times New Roman"/>
                <w:position w:val="0"/>
                <w:sz w:val="20"/>
                <w:szCs w:val="20"/>
                <w:cs/>
              </w:rPr>
            </w:pPr>
            <w:r w:rsidRPr="003930CE">
              <w:rPr>
                <w:rFonts w:ascii="Times New Roman" w:hAnsi="Times New Roman"/>
                <w:position w:val="0"/>
                <w:sz w:val="20"/>
                <w:szCs w:val="20"/>
              </w:rPr>
              <w:t>78,070</w:t>
            </w:r>
          </w:p>
        </w:tc>
        <w:tc>
          <w:tcPr>
            <w:tcW w:w="1287" w:type="dxa"/>
            <w:tcBorders>
              <w:top w:val="nil"/>
              <w:left w:val="nil"/>
              <w:bottom w:val="nil"/>
              <w:right w:val="nil"/>
            </w:tcBorders>
            <w:vAlign w:val="bottom"/>
          </w:tcPr>
          <w:p w14:paraId="33FAEF47" w14:textId="7110A6D5" w:rsidR="003C03FF" w:rsidRPr="003930CE" w:rsidRDefault="003C03FF" w:rsidP="003C03FF">
            <w:pPr>
              <w:tabs>
                <w:tab w:val="decimal" w:pos="943"/>
              </w:tabs>
              <w:spacing w:line="240" w:lineRule="exact"/>
              <w:ind w:right="-14"/>
              <w:rPr>
                <w:rFonts w:ascii="Times New Roman" w:hAnsi="Times New Roman" w:cs="Times New Roman"/>
                <w:position w:val="0"/>
                <w:sz w:val="20"/>
                <w:szCs w:val="20"/>
                <w:cs/>
              </w:rPr>
            </w:pPr>
            <w:r w:rsidRPr="003930CE">
              <w:rPr>
                <w:rFonts w:ascii="Times New Roman" w:hAnsi="Times New Roman"/>
                <w:position w:val="0"/>
                <w:sz w:val="20"/>
                <w:szCs w:val="20"/>
              </w:rPr>
              <w:t>96</w:t>
            </w:r>
            <w:r w:rsidRPr="003930CE">
              <w:rPr>
                <w:rFonts w:ascii="Times New Roman" w:hAnsi="Times New Roman" w:cs="Times New Roman"/>
                <w:position w:val="0"/>
                <w:sz w:val="20"/>
                <w:szCs w:val="20"/>
              </w:rPr>
              <w:t>,</w:t>
            </w:r>
            <w:r w:rsidRPr="003930CE">
              <w:rPr>
                <w:rFonts w:ascii="Times New Roman" w:hAnsi="Times New Roman"/>
                <w:position w:val="0"/>
                <w:sz w:val="20"/>
                <w:szCs w:val="20"/>
              </w:rPr>
              <w:t>913</w:t>
            </w:r>
          </w:p>
        </w:tc>
        <w:tc>
          <w:tcPr>
            <w:tcW w:w="1287" w:type="dxa"/>
            <w:tcBorders>
              <w:top w:val="nil"/>
              <w:left w:val="nil"/>
              <w:bottom w:val="nil"/>
              <w:right w:val="nil"/>
            </w:tcBorders>
            <w:vAlign w:val="bottom"/>
          </w:tcPr>
          <w:p w14:paraId="3CBA4398" w14:textId="61129707" w:rsidR="003C03FF" w:rsidRPr="003930CE" w:rsidRDefault="003C03FF" w:rsidP="003C03FF">
            <w:pPr>
              <w:tabs>
                <w:tab w:val="decimal" w:pos="943"/>
              </w:tabs>
              <w:spacing w:line="240" w:lineRule="exact"/>
              <w:ind w:right="-14"/>
              <w:rPr>
                <w:rFonts w:ascii="Times New Roman" w:hAnsi="Times New Roman"/>
                <w:position w:val="0"/>
                <w:sz w:val="20"/>
                <w:szCs w:val="20"/>
                <w:cs/>
              </w:rPr>
            </w:pPr>
            <w:r w:rsidRPr="003930CE">
              <w:rPr>
                <w:rFonts w:ascii="Times New Roman" w:hAnsi="Times New Roman"/>
                <w:position w:val="0"/>
                <w:sz w:val="20"/>
                <w:szCs w:val="20"/>
              </w:rPr>
              <w:t>78,070</w:t>
            </w:r>
          </w:p>
        </w:tc>
        <w:tc>
          <w:tcPr>
            <w:tcW w:w="1287" w:type="dxa"/>
            <w:tcBorders>
              <w:top w:val="nil"/>
              <w:left w:val="nil"/>
              <w:bottom w:val="nil"/>
              <w:right w:val="nil"/>
            </w:tcBorders>
            <w:vAlign w:val="bottom"/>
          </w:tcPr>
          <w:p w14:paraId="50BFFF07" w14:textId="52F02687" w:rsidR="003C03FF" w:rsidRPr="003930CE" w:rsidRDefault="003C03FF" w:rsidP="003C03FF">
            <w:pPr>
              <w:tabs>
                <w:tab w:val="decimal" w:pos="943"/>
              </w:tabs>
              <w:spacing w:line="240" w:lineRule="exact"/>
              <w:ind w:right="-14"/>
              <w:rPr>
                <w:rFonts w:ascii="Times New Roman" w:hAnsi="Times New Roman" w:cs="Times New Roman"/>
                <w:position w:val="0"/>
                <w:sz w:val="20"/>
                <w:szCs w:val="20"/>
                <w:cs/>
              </w:rPr>
            </w:pPr>
            <w:r w:rsidRPr="003930CE">
              <w:rPr>
                <w:rFonts w:ascii="Times New Roman" w:hAnsi="Times New Roman"/>
                <w:position w:val="0"/>
                <w:sz w:val="20"/>
                <w:szCs w:val="20"/>
              </w:rPr>
              <w:t>96</w:t>
            </w:r>
            <w:r w:rsidRPr="003930CE">
              <w:rPr>
                <w:rFonts w:ascii="Times New Roman" w:hAnsi="Times New Roman" w:cs="Times New Roman"/>
                <w:position w:val="0"/>
                <w:sz w:val="20"/>
                <w:szCs w:val="20"/>
              </w:rPr>
              <w:t>,</w:t>
            </w:r>
            <w:r w:rsidRPr="003930CE">
              <w:rPr>
                <w:rFonts w:ascii="Times New Roman" w:hAnsi="Times New Roman"/>
                <w:position w:val="0"/>
                <w:sz w:val="20"/>
                <w:szCs w:val="20"/>
              </w:rPr>
              <w:t>913</w:t>
            </w:r>
          </w:p>
        </w:tc>
      </w:tr>
      <w:tr w:rsidR="003C03FF" w:rsidRPr="003930CE" w14:paraId="77AFA838" w14:textId="77777777" w:rsidTr="00226895">
        <w:tc>
          <w:tcPr>
            <w:tcW w:w="3780" w:type="dxa"/>
            <w:tcBorders>
              <w:top w:val="nil"/>
              <w:left w:val="nil"/>
              <w:bottom w:val="nil"/>
              <w:right w:val="nil"/>
            </w:tcBorders>
            <w:vAlign w:val="bottom"/>
          </w:tcPr>
          <w:p w14:paraId="6476DB7B"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Other current payables - non-related parties</w:t>
            </w:r>
          </w:p>
        </w:tc>
        <w:tc>
          <w:tcPr>
            <w:tcW w:w="1287" w:type="dxa"/>
            <w:tcBorders>
              <w:top w:val="nil"/>
              <w:left w:val="nil"/>
              <w:bottom w:val="nil"/>
              <w:right w:val="nil"/>
            </w:tcBorders>
            <w:vAlign w:val="bottom"/>
          </w:tcPr>
          <w:p w14:paraId="3ECEEEE7" w14:textId="4AE47FCE" w:rsidR="003C03FF" w:rsidRPr="003930CE" w:rsidRDefault="003C03FF" w:rsidP="003C03FF">
            <w:pP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9,799</w:t>
            </w:r>
          </w:p>
        </w:tc>
        <w:tc>
          <w:tcPr>
            <w:tcW w:w="1287" w:type="dxa"/>
            <w:tcBorders>
              <w:top w:val="nil"/>
              <w:left w:val="nil"/>
              <w:bottom w:val="nil"/>
              <w:right w:val="nil"/>
            </w:tcBorders>
            <w:vAlign w:val="bottom"/>
          </w:tcPr>
          <w:p w14:paraId="23AFD901" w14:textId="26DD225B" w:rsidR="003C03FF" w:rsidRPr="003930CE" w:rsidRDefault="003C03FF" w:rsidP="003C03FF">
            <w:pP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10</w:t>
            </w:r>
            <w:r w:rsidRPr="003930CE">
              <w:rPr>
                <w:rFonts w:ascii="Times New Roman" w:hAnsi="Times New Roman" w:cs="Times New Roman"/>
                <w:position w:val="0"/>
                <w:sz w:val="20"/>
                <w:szCs w:val="20"/>
              </w:rPr>
              <w:t>,</w:t>
            </w:r>
            <w:r w:rsidRPr="003930CE">
              <w:rPr>
                <w:rFonts w:ascii="Times New Roman" w:hAnsi="Times New Roman"/>
                <w:position w:val="0"/>
                <w:sz w:val="20"/>
                <w:szCs w:val="20"/>
              </w:rPr>
              <w:t>806</w:t>
            </w:r>
          </w:p>
        </w:tc>
        <w:tc>
          <w:tcPr>
            <w:tcW w:w="1287" w:type="dxa"/>
            <w:tcBorders>
              <w:top w:val="nil"/>
              <w:left w:val="nil"/>
              <w:bottom w:val="nil"/>
              <w:right w:val="nil"/>
            </w:tcBorders>
            <w:vAlign w:val="bottom"/>
          </w:tcPr>
          <w:p w14:paraId="2C24C0F9" w14:textId="2138C4AE" w:rsidR="003C03FF" w:rsidRPr="003930CE" w:rsidRDefault="003C03FF" w:rsidP="003C03FF">
            <w:pP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8,909</w:t>
            </w:r>
          </w:p>
        </w:tc>
        <w:tc>
          <w:tcPr>
            <w:tcW w:w="1287" w:type="dxa"/>
            <w:tcBorders>
              <w:top w:val="nil"/>
              <w:left w:val="nil"/>
              <w:bottom w:val="nil"/>
              <w:right w:val="nil"/>
            </w:tcBorders>
            <w:vAlign w:val="bottom"/>
          </w:tcPr>
          <w:p w14:paraId="190BE07C" w14:textId="6202F23E" w:rsidR="003C03FF" w:rsidRPr="003930CE" w:rsidRDefault="003C03FF" w:rsidP="003C03FF">
            <w:pP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8</w:t>
            </w:r>
            <w:r w:rsidRPr="003930CE">
              <w:rPr>
                <w:rFonts w:ascii="Times New Roman" w:hAnsi="Times New Roman" w:cs="Times New Roman"/>
                <w:position w:val="0"/>
                <w:sz w:val="20"/>
                <w:szCs w:val="20"/>
              </w:rPr>
              <w:t>,</w:t>
            </w:r>
            <w:r w:rsidRPr="003930CE">
              <w:rPr>
                <w:rFonts w:ascii="Times New Roman" w:hAnsi="Times New Roman"/>
                <w:position w:val="0"/>
                <w:sz w:val="20"/>
                <w:szCs w:val="20"/>
              </w:rPr>
              <w:t>415</w:t>
            </w:r>
          </w:p>
        </w:tc>
      </w:tr>
      <w:tr w:rsidR="003C03FF" w:rsidRPr="003930CE" w14:paraId="0B740B75" w14:textId="77777777" w:rsidTr="00226895">
        <w:tc>
          <w:tcPr>
            <w:tcW w:w="3780" w:type="dxa"/>
            <w:tcBorders>
              <w:top w:val="nil"/>
              <w:left w:val="nil"/>
              <w:bottom w:val="nil"/>
              <w:right w:val="nil"/>
            </w:tcBorders>
            <w:vAlign w:val="bottom"/>
          </w:tcPr>
          <w:p w14:paraId="28D56EDF" w14:textId="77777777" w:rsidR="003C03FF" w:rsidRPr="003930CE" w:rsidRDefault="003C03FF" w:rsidP="003C03FF">
            <w:pPr>
              <w:spacing w:line="240" w:lineRule="exact"/>
              <w:ind w:left="164" w:hanging="164"/>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Other current payables - related parties </w:t>
            </w:r>
            <w:r w:rsidRPr="003930CE">
              <w:rPr>
                <w:rFonts w:ascii="Times New Roman" w:hAnsi="Times New Roman" w:cs="Times New Roman"/>
                <w:position w:val="0"/>
                <w:sz w:val="20"/>
                <w:szCs w:val="20"/>
              </w:rPr>
              <w:br/>
              <w:t xml:space="preserve">(see Note </w:t>
            </w:r>
            <w:r w:rsidRPr="003930CE">
              <w:rPr>
                <w:rFonts w:ascii="Times New Roman" w:hAnsi="Times New Roman"/>
                <w:position w:val="0"/>
                <w:sz w:val="20"/>
                <w:szCs w:val="20"/>
              </w:rPr>
              <w:t>5</w:t>
            </w:r>
            <w:r w:rsidRPr="003930CE">
              <w:rPr>
                <w:rFonts w:ascii="Times New Roman" w:hAnsi="Times New Roman" w:cs="Times New Roman"/>
                <w:position w:val="0"/>
                <w:sz w:val="20"/>
                <w:szCs w:val="20"/>
              </w:rPr>
              <w:t>)</w:t>
            </w:r>
          </w:p>
        </w:tc>
        <w:tc>
          <w:tcPr>
            <w:tcW w:w="1287" w:type="dxa"/>
            <w:tcBorders>
              <w:top w:val="nil"/>
              <w:left w:val="nil"/>
              <w:bottom w:val="nil"/>
              <w:right w:val="nil"/>
            </w:tcBorders>
            <w:vAlign w:val="bottom"/>
          </w:tcPr>
          <w:p w14:paraId="1F0B24AD" w14:textId="3B07EB8F" w:rsidR="003C03FF" w:rsidRPr="003930CE" w:rsidRDefault="003C03FF" w:rsidP="003C03FF">
            <w:pP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118</w:t>
            </w:r>
          </w:p>
        </w:tc>
        <w:tc>
          <w:tcPr>
            <w:tcW w:w="1287" w:type="dxa"/>
            <w:tcBorders>
              <w:top w:val="nil"/>
              <w:left w:val="nil"/>
              <w:bottom w:val="nil"/>
              <w:right w:val="nil"/>
            </w:tcBorders>
            <w:vAlign w:val="bottom"/>
          </w:tcPr>
          <w:p w14:paraId="098AB527" w14:textId="0C7BC2F8" w:rsidR="003C03FF" w:rsidRPr="003930CE" w:rsidRDefault="003C03FF" w:rsidP="003C03FF">
            <w:pP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421</w:t>
            </w:r>
          </w:p>
        </w:tc>
        <w:tc>
          <w:tcPr>
            <w:tcW w:w="1287" w:type="dxa"/>
            <w:tcBorders>
              <w:top w:val="nil"/>
              <w:left w:val="nil"/>
              <w:bottom w:val="nil"/>
              <w:right w:val="nil"/>
            </w:tcBorders>
            <w:vAlign w:val="bottom"/>
          </w:tcPr>
          <w:p w14:paraId="29544467" w14:textId="19DE1896" w:rsidR="003C03FF" w:rsidRPr="003930CE" w:rsidRDefault="003C03FF" w:rsidP="003C03FF">
            <w:pP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188</w:t>
            </w:r>
          </w:p>
        </w:tc>
        <w:tc>
          <w:tcPr>
            <w:tcW w:w="1287" w:type="dxa"/>
            <w:tcBorders>
              <w:top w:val="nil"/>
              <w:left w:val="nil"/>
              <w:bottom w:val="nil"/>
              <w:right w:val="nil"/>
            </w:tcBorders>
            <w:vAlign w:val="bottom"/>
          </w:tcPr>
          <w:p w14:paraId="20D0F5D7" w14:textId="26140F43" w:rsidR="003C03FF" w:rsidRPr="003930CE" w:rsidRDefault="003C03FF" w:rsidP="003C03FF">
            <w:pP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360</w:t>
            </w:r>
          </w:p>
        </w:tc>
      </w:tr>
      <w:tr w:rsidR="003C03FF" w:rsidRPr="003930CE" w14:paraId="3878C2A3" w14:textId="77777777" w:rsidTr="00226895">
        <w:tc>
          <w:tcPr>
            <w:tcW w:w="3780" w:type="dxa"/>
            <w:tcBorders>
              <w:top w:val="nil"/>
              <w:left w:val="nil"/>
              <w:bottom w:val="nil"/>
              <w:right w:val="nil"/>
            </w:tcBorders>
            <w:vAlign w:val="bottom"/>
          </w:tcPr>
          <w:p w14:paraId="7DE82C84"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Accrued expenses</w:t>
            </w:r>
          </w:p>
        </w:tc>
        <w:tc>
          <w:tcPr>
            <w:tcW w:w="1287" w:type="dxa"/>
            <w:tcBorders>
              <w:top w:val="nil"/>
              <w:left w:val="nil"/>
              <w:bottom w:val="nil"/>
              <w:right w:val="nil"/>
            </w:tcBorders>
            <w:vAlign w:val="bottom"/>
          </w:tcPr>
          <w:p w14:paraId="4F00B9D1" w14:textId="39E4B21A" w:rsidR="003C03FF" w:rsidRPr="003930CE" w:rsidRDefault="003C03FF" w:rsidP="003C03FF">
            <w:pP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26,800</w:t>
            </w:r>
          </w:p>
        </w:tc>
        <w:tc>
          <w:tcPr>
            <w:tcW w:w="1287" w:type="dxa"/>
            <w:tcBorders>
              <w:top w:val="nil"/>
              <w:left w:val="nil"/>
              <w:bottom w:val="nil"/>
              <w:right w:val="nil"/>
            </w:tcBorders>
            <w:vAlign w:val="bottom"/>
          </w:tcPr>
          <w:p w14:paraId="69E5561F" w14:textId="02F369A2" w:rsidR="003C03FF" w:rsidRPr="003930CE" w:rsidRDefault="003C03FF" w:rsidP="003C03FF">
            <w:pP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32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501</w:t>
            </w:r>
          </w:p>
        </w:tc>
        <w:tc>
          <w:tcPr>
            <w:tcW w:w="1287" w:type="dxa"/>
            <w:tcBorders>
              <w:top w:val="nil"/>
              <w:left w:val="nil"/>
              <w:bottom w:val="nil"/>
              <w:right w:val="nil"/>
            </w:tcBorders>
            <w:vAlign w:val="bottom"/>
          </w:tcPr>
          <w:p w14:paraId="1E25E33E" w14:textId="7861F001" w:rsidR="003C03FF" w:rsidRPr="003930CE" w:rsidRDefault="003C03FF" w:rsidP="003C03FF">
            <w:pP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24,367</w:t>
            </w:r>
          </w:p>
        </w:tc>
        <w:tc>
          <w:tcPr>
            <w:tcW w:w="1287" w:type="dxa"/>
            <w:tcBorders>
              <w:top w:val="nil"/>
              <w:left w:val="nil"/>
              <w:bottom w:val="nil"/>
              <w:right w:val="nil"/>
            </w:tcBorders>
            <w:vAlign w:val="bottom"/>
          </w:tcPr>
          <w:p w14:paraId="2E8B7E4B" w14:textId="6A9A55E7" w:rsidR="003C03FF" w:rsidRPr="003930CE" w:rsidRDefault="003C03FF" w:rsidP="003C03FF">
            <w:pP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29</w:t>
            </w:r>
            <w:r w:rsidRPr="003930CE">
              <w:rPr>
                <w:rFonts w:ascii="Times New Roman" w:hAnsi="Times New Roman" w:cs="Times New Roman"/>
                <w:position w:val="0"/>
                <w:sz w:val="20"/>
                <w:szCs w:val="20"/>
              </w:rPr>
              <w:t>,</w:t>
            </w:r>
            <w:r w:rsidRPr="003930CE">
              <w:rPr>
                <w:rFonts w:ascii="Times New Roman" w:hAnsi="Times New Roman"/>
                <w:position w:val="0"/>
                <w:sz w:val="20"/>
                <w:szCs w:val="20"/>
              </w:rPr>
              <w:t>903</w:t>
            </w:r>
          </w:p>
        </w:tc>
      </w:tr>
      <w:tr w:rsidR="003C03FF" w:rsidRPr="003930CE" w14:paraId="101388F3" w14:textId="77777777" w:rsidTr="00226895">
        <w:tc>
          <w:tcPr>
            <w:tcW w:w="3780" w:type="dxa"/>
            <w:tcBorders>
              <w:top w:val="nil"/>
              <w:left w:val="nil"/>
              <w:bottom w:val="nil"/>
              <w:right w:val="nil"/>
            </w:tcBorders>
            <w:vAlign w:val="bottom"/>
          </w:tcPr>
          <w:p w14:paraId="0BCFB452"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Unearned revenue and deposit payables  </w:t>
            </w:r>
          </w:p>
        </w:tc>
        <w:tc>
          <w:tcPr>
            <w:tcW w:w="1287" w:type="dxa"/>
            <w:tcBorders>
              <w:top w:val="nil"/>
              <w:left w:val="nil"/>
              <w:bottom w:val="nil"/>
              <w:right w:val="nil"/>
            </w:tcBorders>
            <w:vAlign w:val="bottom"/>
          </w:tcPr>
          <w:p w14:paraId="3A455DBE" w14:textId="15917188" w:rsidR="003C03FF" w:rsidRPr="003930CE" w:rsidRDefault="003C03FF" w:rsidP="003C03FF">
            <w:pPr>
              <w:pBdr>
                <w:bottom w:val="single" w:sz="4" w:space="1" w:color="auto"/>
              </w:pBd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29,925</w:t>
            </w:r>
          </w:p>
        </w:tc>
        <w:tc>
          <w:tcPr>
            <w:tcW w:w="1287" w:type="dxa"/>
            <w:tcBorders>
              <w:top w:val="nil"/>
              <w:left w:val="nil"/>
              <w:bottom w:val="nil"/>
              <w:right w:val="nil"/>
            </w:tcBorders>
            <w:vAlign w:val="bottom"/>
          </w:tcPr>
          <w:p w14:paraId="122A2575" w14:textId="4F280E8B" w:rsidR="003C03FF" w:rsidRPr="003930CE" w:rsidRDefault="003C03FF" w:rsidP="003C03FF">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21</w:t>
            </w:r>
            <w:r w:rsidRPr="003930CE">
              <w:rPr>
                <w:rFonts w:ascii="Times New Roman" w:hAnsi="Times New Roman" w:cs="Times New Roman"/>
                <w:position w:val="0"/>
                <w:sz w:val="20"/>
                <w:szCs w:val="20"/>
              </w:rPr>
              <w:t>,</w:t>
            </w:r>
            <w:r w:rsidRPr="003930CE">
              <w:rPr>
                <w:rFonts w:ascii="Times New Roman" w:hAnsi="Times New Roman"/>
                <w:position w:val="0"/>
                <w:sz w:val="20"/>
                <w:szCs w:val="20"/>
              </w:rPr>
              <w:t>680</w:t>
            </w:r>
          </w:p>
        </w:tc>
        <w:tc>
          <w:tcPr>
            <w:tcW w:w="1287" w:type="dxa"/>
            <w:tcBorders>
              <w:top w:val="nil"/>
              <w:left w:val="nil"/>
              <w:bottom w:val="nil"/>
              <w:right w:val="nil"/>
            </w:tcBorders>
            <w:vAlign w:val="bottom"/>
          </w:tcPr>
          <w:p w14:paraId="75EBAE66" w14:textId="60415B6F" w:rsidR="003C03FF" w:rsidRPr="003930CE" w:rsidRDefault="003C03FF" w:rsidP="003C03FF">
            <w:pPr>
              <w:pBdr>
                <w:bottom w:val="single" w:sz="4" w:space="1" w:color="auto"/>
              </w:pBd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29,925</w:t>
            </w:r>
          </w:p>
        </w:tc>
        <w:tc>
          <w:tcPr>
            <w:tcW w:w="1287" w:type="dxa"/>
            <w:tcBorders>
              <w:top w:val="nil"/>
              <w:left w:val="nil"/>
              <w:bottom w:val="nil"/>
              <w:right w:val="nil"/>
            </w:tcBorders>
            <w:vAlign w:val="bottom"/>
          </w:tcPr>
          <w:p w14:paraId="6D8E8865" w14:textId="3DDE7395" w:rsidR="003C03FF" w:rsidRPr="003930CE" w:rsidRDefault="003C03FF" w:rsidP="003C03FF">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21</w:t>
            </w:r>
            <w:r w:rsidRPr="003930CE">
              <w:rPr>
                <w:rFonts w:ascii="Times New Roman" w:hAnsi="Times New Roman" w:cs="Times New Roman"/>
                <w:position w:val="0"/>
                <w:sz w:val="20"/>
                <w:szCs w:val="20"/>
              </w:rPr>
              <w:t>,</w:t>
            </w:r>
            <w:r w:rsidRPr="003930CE">
              <w:rPr>
                <w:rFonts w:ascii="Times New Roman" w:hAnsi="Times New Roman"/>
                <w:position w:val="0"/>
                <w:sz w:val="20"/>
                <w:szCs w:val="20"/>
              </w:rPr>
              <w:t>680</w:t>
            </w:r>
          </w:p>
        </w:tc>
      </w:tr>
      <w:tr w:rsidR="003C03FF" w:rsidRPr="003930CE" w14:paraId="0BD96781" w14:textId="77777777" w:rsidTr="00226895">
        <w:tc>
          <w:tcPr>
            <w:tcW w:w="3780" w:type="dxa"/>
            <w:tcBorders>
              <w:top w:val="nil"/>
              <w:left w:val="nil"/>
              <w:bottom w:val="nil"/>
              <w:right w:val="nil"/>
            </w:tcBorders>
            <w:vAlign w:val="bottom"/>
          </w:tcPr>
          <w:p w14:paraId="5879884D"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Total trade and other current payables</w:t>
            </w:r>
          </w:p>
        </w:tc>
        <w:tc>
          <w:tcPr>
            <w:tcW w:w="1287" w:type="dxa"/>
            <w:tcBorders>
              <w:top w:val="nil"/>
              <w:left w:val="nil"/>
              <w:bottom w:val="nil"/>
              <w:right w:val="nil"/>
            </w:tcBorders>
            <w:vAlign w:val="bottom"/>
          </w:tcPr>
          <w:p w14:paraId="496ECA63" w14:textId="07BD18F8" w:rsidR="003C03FF" w:rsidRPr="003930CE" w:rsidRDefault="003C03FF" w:rsidP="003C03FF">
            <w:pPr>
              <w:pBdr>
                <w:bottom w:val="double" w:sz="4" w:space="1" w:color="auto"/>
              </w:pBd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144,712</w:t>
            </w:r>
          </w:p>
        </w:tc>
        <w:tc>
          <w:tcPr>
            <w:tcW w:w="1287" w:type="dxa"/>
            <w:tcBorders>
              <w:top w:val="nil"/>
              <w:left w:val="nil"/>
              <w:bottom w:val="nil"/>
              <w:right w:val="nil"/>
            </w:tcBorders>
            <w:vAlign w:val="bottom"/>
          </w:tcPr>
          <w:p w14:paraId="3A571EB1" w14:textId="4EC2C829" w:rsidR="003C03FF" w:rsidRPr="003930CE" w:rsidRDefault="003C03FF" w:rsidP="003C03FF">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164</w:t>
            </w:r>
            <w:r w:rsidRPr="003930CE">
              <w:rPr>
                <w:rFonts w:ascii="Times New Roman" w:hAnsi="Times New Roman" w:cs="Times New Roman"/>
                <w:position w:val="0"/>
                <w:sz w:val="20"/>
                <w:szCs w:val="20"/>
              </w:rPr>
              <w:t>,</w:t>
            </w:r>
            <w:r w:rsidRPr="003930CE">
              <w:rPr>
                <w:rFonts w:ascii="Times New Roman" w:hAnsi="Times New Roman"/>
                <w:position w:val="0"/>
                <w:sz w:val="20"/>
                <w:szCs w:val="20"/>
              </w:rPr>
              <w:t>321</w:t>
            </w:r>
          </w:p>
        </w:tc>
        <w:tc>
          <w:tcPr>
            <w:tcW w:w="1287" w:type="dxa"/>
            <w:tcBorders>
              <w:top w:val="nil"/>
              <w:left w:val="nil"/>
              <w:bottom w:val="nil"/>
              <w:right w:val="nil"/>
            </w:tcBorders>
            <w:vAlign w:val="bottom"/>
          </w:tcPr>
          <w:p w14:paraId="3B414744" w14:textId="465DA1F1" w:rsidR="003C03FF" w:rsidRPr="003930CE" w:rsidRDefault="003C03FF" w:rsidP="003C03FF">
            <w:pPr>
              <w:pBdr>
                <w:bottom w:val="double" w:sz="4" w:space="1" w:color="auto"/>
              </w:pBdr>
              <w:tabs>
                <w:tab w:val="decimal" w:pos="943"/>
              </w:tabs>
              <w:spacing w:line="240" w:lineRule="exact"/>
              <w:ind w:right="-14"/>
              <w:rPr>
                <w:rFonts w:ascii="Times New Roman" w:hAnsi="Times New Roman"/>
                <w:position w:val="0"/>
                <w:sz w:val="20"/>
                <w:szCs w:val="20"/>
              </w:rPr>
            </w:pPr>
            <w:r w:rsidRPr="003930CE">
              <w:rPr>
                <w:rFonts w:ascii="Times New Roman" w:hAnsi="Times New Roman"/>
                <w:position w:val="0"/>
                <w:sz w:val="20"/>
                <w:szCs w:val="20"/>
              </w:rPr>
              <w:t>141,459</w:t>
            </w:r>
          </w:p>
        </w:tc>
        <w:tc>
          <w:tcPr>
            <w:tcW w:w="1287" w:type="dxa"/>
            <w:tcBorders>
              <w:top w:val="nil"/>
              <w:left w:val="nil"/>
              <w:bottom w:val="nil"/>
              <w:right w:val="nil"/>
            </w:tcBorders>
            <w:vAlign w:val="bottom"/>
          </w:tcPr>
          <w:p w14:paraId="5257C2CF" w14:textId="1A04EDDA" w:rsidR="003C03FF" w:rsidRPr="003930CE" w:rsidRDefault="003C03FF" w:rsidP="003C03FF">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3930CE">
              <w:rPr>
                <w:rFonts w:ascii="Times New Roman" w:hAnsi="Times New Roman"/>
                <w:position w:val="0"/>
                <w:sz w:val="20"/>
                <w:szCs w:val="20"/>
              </w:rPr>
              <w:t>159</w:t>
            </w:r>
            <w:r w:rsidRPr="003930CE">
              <w:rPr>
                <w:rFonts w:ascii="Times New Roman" w:hAnsi="Times New Roman" w:cs="Times New Roman"/>
                <w:position w:val="0"/>
                <w:sz w:val="20"/>
                <w:szCs w:val="20"/>
              </w:rPr>
              <w:t>,</w:t>
            </w:r>
            <w:r w:rsidRPr="003930CE">
              <w:rPr>
                <w:rFonts w:ascii="Times New Roman" w:hAnsi="Times New Roman"/>
                <w:position w:val="0"/>
                <w:sz w:val="20"/>
                <w:szCs w:val="20"/>
              </w:rPr>
              <w:t>271</w:t>
            </w:r>
          </w:p>
        </w:tc>
      </w:tr>
    </w:tbl>
    <w:p w14:paraId="5DC3AC9F" w14:textId="77777777" w:rsidR="005F7EF3" w:rsidRPr="003930CE" w:rsidRDefault="005F7EF3" w:rsidP="003C03FF">
      <w:pPr>
        <w:spacing w:before="120" w:after="120"/>
        <w:ind w:left="547"/>
        <w:jc w:val="both"/>
        <w:rPr>
          <w:rFonts w:ascii="Times New Roman" w:hAnsi="Times New Roman" w:cs="Times New Roman"/>
          <w:snapToGrid w:val="0"/>
          <w:position w:val="0"/>
          <w:sz w:val="24"/>
          <w:szCs w:val="24"/>
          <w:lang w:val="en-GB"/>
        </w:rPr>
      </w:pPr>
      <w:r w:rsidRPr="003930CE">
        <w:rPr>
          <w:rFonts w:ascii="Times New Roman" w:hAnsi="Times New Roman" w:cs="Times New Roman"/>
          <w:snapToGrid w:val="0"/>
          <w:position w:val="0"/>
          <w:sz w:val="24"/>
          <w:szCs w:val="24"/>
          <w:lang w:val="en-GB"/>
        </w:rPr>
        <w:t xml:space="preserve">The currencies denomination of trade </w:t>
      </w:r>
      <w:r w:rsidR="00E97237" w:rsidRPr="003930CE">
        <w:rPr>
          <w:rFonts w:ascii="Times New Roman" w:hAnsi="Times New Roman" w:cs="Times New Roman"/>
          <w:snapToGrid w:val="0"/>
          <w:position w:val="0"/>
          <w:sz w:val="24"/>
          <w:szCs w:val="24"/>
          <w:lang w:val="en-GB"/>
        </w:rPr>
        <w:t>payables</w:t>
      </w:r>
      <w:r w:rsidRPr="003930CE">
        <w:rPr>
          <w:rFonts w:ascii="Times New Roman" w:hAnsi="Times New Roman" w:cs="Times New Roman"/>
          <w:snapToGrid w:val="0"/>
          <w:position w:val="0"/>
          <w:sz w:val="24"/>
          <w:szCs w:val="24"/>
          <w:lang w:val="en-GB"/>
        </w:rPr>
        <w:t xml:space="preserve"> as at December </w:t>
      </w:r>
      <w:r w:rsidR="00190B36" w:rsidRPr="003930CE">
        <w:rPr>
          <w:rFonts w:ascii="Times New Roman" w:hAnsi="Times New Roman"/>
          <w:snapToGrid w:val="0"/>
          <w:position w:val="0"/>
          <w:sz w:val="24"/>
          <w:szCs w:val="24"/>
        </w:rPr>
        <w:t>31</w:t>
      </w:r>
      <w:r w:rsidR="00874FF0" w:rsidRPr="003930CE">
        <w:rPr>
          <w:rFonts w:ascii="Times New Roman" w:hAnsi="Times New Roman" w:cs="Times New Roman"/>
          <w:snapToGrid w:val="0"/>
          <w:position w:val="0"/>
          <w:sz w:val="24"/>
          <w:szCs w:val="24"/>
          <w:lang w:val="en-GB"/>
        </w:rPr>
        <w:t>,</w:t>
      </w:r>
      <w:r w:rsidR="00326EF6" w:rsidRPr="003930CE">
        <w:rPr>
          <w:rFonts w:ascii="Times New Roman" w:hAnsi="Times New Roman" w:cs="Times New Roman"/>
          <w:snapToGrid w:val="0"/>
          <w:position w:val="0"/>
          <w:sz w:val="24"/>
          <w:szCs w:val="24"/>
          <w:lang w:val="en-GB"/>
        </w:rPr>
        <w:t xml:space="preserve"> </w:t>
      </w:r>
      <w:r w:rsidRPr="003930CE">
        <w:rPr>
          <w:rFonts w:ascii="Times New Roman" w:hAnsi="Times New Roman" w:cs="Times New Roman"/>
          <w:snapToGrid w:val="0"/>
          <w:position w:val="0"/>
          <w:sz w:val="24"/>
          <w:szCs w:val="24"/>
          <w:lang w:val="en-GB"/>
        </w:rPr>
        <w:t>are as follows:</w:t>
      </w:r>
    </w:p>
    <w:p w14:paraId="36C23FEE" w14:textId="77777777" w:rsidR="005F7EF3" w:rsidRPr="003930CE" w:rsidRDefault="005F7EF3" w:rsidP="00874FF0">
      <w:pPr>
        <w:ind w:left="346" w:right="58" w:firstLine="374"/>
        <w:jc w:val="right"/>
        <w:rPr>
          <w:rFonts w:ascii="Times New Roman" w:hAnsi="Times New Roman" w:cs="Times New Roman"/>
          <w:b/>
          <w:bCs/>
          <w:sz w:val="20"/>
          <w:szCs w:val="20"/>
        </w:rPr>
      </w:pPr>
      <w:r w:rsidRPr="003930CE">
        <w:rPr>
          <w:rFonts w:ascii="Times New Roman" w:hAnsi="Times New Roman" w:cs="Times New Roman"/>
          <w:b/>
          <w:bCs/>
          <w:sz w:val="20"/>
          <w:szCs w:val="20"/>
        </w:rPr>
        <w:t>Unit</w:t>
      </w:r>
      <w:r w:rsidR="00874FF0" w:rsidRPr="003930CE">
        <w:rPr>
          <w:rFonts w:ascii="Times New Roman" w:hAnsi="Times New Roman" w:cs="Times New Roman"/>
          <w:b/>
          <w:bCs/>
          <w:sz w:val="20"/>
          <w:szCs w:val="20"/>
        </w:rPr>
        <w:t xml:space="preserve"> </w:t>
      </w:r>
      <w:r w:rsidRPr="003930CE">
        <w:rPr>
          <w:rFonts w:ascii="Times New Roman" w:hAnsi="Times New Roman" w:cs="Times New Roman"/>
          <w:b/>
          <w:bCs/>
          <w:sz w:val="20"/>
          <w:szCs w:val="20"/>
        </w:rPr>
        <w:t xml:space="preserve">: </w:t>
      </w:r>
      <w:r w:rsidR="00874FF0" w:rsidRPr="003930CE">
        <w:rPr>
          <w:rFonts w:ascii="Times New Roman" w:hAnsi="Times New Roman" w:cs="Times New Roman"/>
          <w:b/>
          <w:bCs/>
          <w:sz w:val="20"/>
          <w:szCs w:val="20"/>
        </w:rPr>
        <w:t>Thousand</w:t>
      </w:r>
      <w:r w:rsidRPr="003930CE">
        <w:rPr>
          <w:rFonts w:ascii="Times New Roman" w:hAnsi="Times New Roman" w:cs="Times New Roman"/>
          <w:b/>
          <w:bCs/>
          <w:sz w:val="20"/>
          <w:szCs w:val="20"/>
        </w:rPr>
        <w:t xml:space="preserve"> Baht</w:t>
      </w:r>
    </w:p>
    <w:tbl>
      <w:tblPr>
        <w:tblW w:w="8816" w:type="dxa"/>
        <w:tblInd w:w="450" w:type="dxa"/>
        <w:tblLayout w:type="fixed"/>
        <w:tblLook w:val="0000" w:firstRow="0" w:lastRow="0" w:firstColumn="0" w:lastColumn="0" w:noHBand="0" w:noVBand="0"/>
      </w:tblPr>
      <w:tblGrid>
        <w:gridCol w:w="3691"/>
        <w:gridCol w:w="1123"/>
        <w:gridCol w:w="236"/>
        <w:gridCol w:w="1127"/>
        <w:gridCol w:w="236"/>
        <w:gridCol w:w="1114"/>
        <w:gridCol w:w="236"/>
        <w:gridCol w:w="1053"/>
      </w:tblGrid>
      <w:tr w:rsidR="00855D11" w:rsidRPr="003930CE" w14:paraId="4D5F72C5" w14:textId="77777777" w:rsidTr="00855D11">
        <w:trPr>
          <w:trHeight w:val="245"/>
        </w:trPr>
        <w:tc>
          <w:tcPr>
            <w:tcW w:w="2093" w:type="pct"/>
            <w:shd w:val="clear" w:color="auto" w:fill="auto"/>
          </w:tcPr>
          <w:p w14:paraId="551B6414" w14:textId="77777777" w:rsidR="00855D11" w:rsidRPr="003930CE" w:rsidRDefault="00855D11" w:rsidP="005F7EF3">
            <w:pPr>
              <w:spacing w:line="240" w:lineRule="atLeast"/>
              <w:rPr>
                <w:rFonts w:ascii="Times New Roman" w:hAnsi="Times New Roman" w:cs="Times New Roman"/>
                <w:sz w:val="20"/>
                <w:szCs w:val="20"/>
              </w:rPr>
            </w:pPr>
          </w:p>
        </w:tc>
        <w:tc>
          <w:tcPr>
            <w:tcW w:w="1410" w:type="pct"/>
            <w:gridSpan w:val="3"/>
            <w:shd w:val="clear" w:color="auto" w:fill="auto"/>
          </w:tcPr>
          <w:p w14:paraId="16DB2C35" w14:textId="77777777" w:rsidR="00855D11" w:rsidRPr="003930CE" w:rsidRDefault="00855D11" w:rsidP="00855D11">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Consolidated</w:t>
            </w:r>
          </w:p>
        </w:tc>
        <w:tc>
          <w:tcPr>
            <w:tcW w:w="134" w:type="pct"/>
            <w:shd w:val="clear" w:color="auto" w:fill="auto"/>
          </w:tcPr>
          <w:p w14:paraId="713BB808" w14:textId="77777777" w:rsidR="00855D11" w:rsidRPr="003930CE" w:rsidRDefault="00855D11" w:rsidP="005F7EF3">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1B0FEF63" w14:textId="77777777" w:rsidR="00855D11" w:rsidRPr="003930CE" w:rsidRDefault="00855D11" w:rsidP="00855D11">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Separate</w:t>
            </w:r>
          </w:p>
        </w:tc>
      </w:tr>
      <w:tr w:rsidR="00855D11" w:rsidRPr="003930CE" w14:paraId="535F67BD" w14:textId="77777777" w:rsidTr="00855D11">
        <w:trPr>
          <w:trHeight w:val="245"/>
        </w:trPr>
        <w:tc>
          <w:tcPr>
            <w:tcW w:w="2093" w:type="pct"/>
            <w:shd w:val="clear" w:color="auto" w:fill="auto"/>
          </w:tcPr>
          <w:p w14:paraId="61C2C62F" w14:textId="77777777" w:rsidR="00855D11" w:rsidRPr="003930CE" w:rsidRDefault="00855D11" w:rsidP="005F7EF3">
            <w:pPr>
              <w:spacing w:line="240" w:lineRule="atLeast"/>
              <w:rPr>
                <w:rFonts w:ascii="Times New Roman" w:hAnsi="Times New Roman" w:cs="Times New Roman"/>
                <w:sz w:val="20"/>
                <w:szCs w:val="20"/>
              </w:rPr>
            </w:pPr>
          </w:p>
        </w:tc>
        <w:tc>
          <w:tcPr>
            <w:tcW w:w="1410" w:type="pct"/>
            <w:gridSpan w:val="3"/>
            <w:shd w:val="clear" w:color="auto" w:fill="auto"/>
          </w:tcPr>
          <w:p w14:paraId="0839D205" w14:textId="77777777" w:rsidR="00855D11" w:rsidRPr="003930CE" w:rsidRDefault="00855D11" w:rsidP="00855D11">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financial statements</w:t>
            </w:r>
          </w:p>
        </w:tc>
        <w:tc>
          <w:tcPr>
            <w:tcW w:w="134" w:type="pct"/>
            <w:shd w:val="clear" w:color="auto" w:fill="auto"/>
          </w:tcPr>
          <w:p w14:paraId="2D3AAE3C" w14:textId="77777777" w:rsidR="00855D11" w:rsidRPr="003930CE" w:rsidRDefault="00855D11" w:rsidP="005F7EF3">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3F3AF1EA" w14:textId="77777777" w:rsidR="00855D11" w:rsidRPr="003930CE" w:rsidRDefault="00855D11" w:rsidP="00855D11">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financial statements</w:t>
            </w:r>
          </w:p>
        </w:tc>
      </w:tr>
      <w:tr w:rsidR="00855D11" w:rsidRPr="003930CE" w14:paraId="4F5EF76B" w14:textId="77777777" w:rsidTr="00855D11">
        <w:trPr>
          <w:trHeight w:val="245"/>
        </w:trPr>
        <w:tc>
          <w:tcPr>
            <w:tcW w:w="2093" w:type="pct"/>
            <w:shd w:val="clear" w:color="auto" w:fill="auto"/>
          </w:tcPr>
          <w:p w14:paraId="0E1B8D50" w14:textId="77777777" w:rsidR="00855D11" w:rsidRPr="003930CE" w:rsidRDefault="00855D11" w:rsidP="005F7EF3">
            <w:pPr>
              <w:spacing w:line="240" w:lineRule="atLeast"/>
              <w:rPr>
                <w:rFonts w:ascii="Times New Roman" w:hAnsi="Times New Roman" w:cs="Times New Roman"/>
                <w:sz w:val="20"/>
                <w:szCs w:val="20"/>
              </w:rPr>
            </w:pPr>
          </w:p>
        </w:tc>
        <w:tc>
          <w:tcPr>
            <w:tcW w:w="637" w:type="pct"/>
            <w:shd w:val="clear" w:color="auto" w:fill="auto"/>
          </w:tcPr>
          <w:p w14:paraId="5208ECC2" w14:textId="1D57C31F" w:rsidR="00855D11" w:rsidRPr="003930CE" w:rsidRDefault="00190B36" w:rsidP="00855D11">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w:t>
            </w:r>
            <w:r w:rsidR="00BF322B" w:rsidRPr="003930CE">
              <w:rPr>
                <w:rFonts w:ascii="Times New Roman" w:hAnsi="Times New Roman"/>
                <w:b/>
                <w:bCs/>
                <w:sz w:val="20"/>
                <w:szCs w:val="20"/>
              </w:rPr>
              <w:t>1</w:t>
            </w:r>
          </w:p>
        </w:tc>
        <w:tc>
          <w:tcPr>
            <w:tcW w:w="134" w:type="pct"/>
            <w:shd w:val="clear" w:color="auto" w:fill="auto"/>
          </w:tcPr>
          <w:p w14:paraId="3B6FBF3F" w14:textId="77777777" w:rsidR="00855D11" w:rsidRPr="003930CE" w:rsidRDefault="00855D11" w:rsidP="00855D11">
            <w:pPr>
              <w:spacing w:line="240" w:lineRule="atLeast"/>
              <w:ind w:left="-115" w:right="-72"/>
              <w:jc w:val="center"/>
              <w:rPr>
                <w:rFonts w:ascii="Times New Roman" w:hAnsi="Times New Roman" w:cs="Times New Roman"/>
                <w:b/>
                <w:bCs/>
                <w:sz w:val="20"/>
                <w:szCs w:val="20"/>
              </w:rPr>
            </w:pPr>
          </w:p>
        </w:tc>
        <w:tc>
          <w:tcPr>
            <w:tcW w:w="639" w:type="pct"/>
            <w:shd w:val="clear" w:color="auto" w:fill="auto"/>
          </w:tcPr>
          <w:p w14:paraId="49089586" w14:textId="7CD098CC" w:rsidR="00855D11" w:rsidRPr="003930CE" w:rsidRDefault="00190B36" w:rsidP="00855D11">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w:t>
            </w:r>
            <w:r w:rsidR="00BF322B" w:rsidRPr="003930CE">
              <w:rPr>
                <w:rFonts w:ascii="Times New Roman" w:hAnsi="Times New Roman"/>
                <w:b/>
                <w:bCs/>
                <w:sz w:val="20"/>
                <w:szCs w:val="20"/>
              </w:rPr>
              <w:t>20</w:t>
            </w:r>
          </w:p>
        </w:tc>
        <w:tc>
          <w:tcPr>
            <w:tcW w:w="134" w:type="pct"/>
            <w:shd w:val="clear" w:color="auto" w:fill="auto"/>
          </w:tcPr>
          <w:p w14:paraId="695D1403" w14:textId="77777777" w:rsidR="00855D11" w:rsidRPr="003930CE" w:rsidRDefault="00855D11" w:rsidP="00855D11">
            <w:pPr>
              <w:spacing w:line="240" w:lineRule="atLeast"/>
              <w:ind w:left="-115" w:right="-72"/>
              <w:jc w:val="center"/>
              <w:rPr>
                <w:rFonts w:ascii="Times New Roman" w:hAnsi="Times New Roman" w:cs="Times New Roman"/>
                <w:b/>
                <w:bCs/>
                <w:sz w:val="20"/>
                <w:szCs w:val="20"/>
              </w:rPr>
            </w:pPr>
          </w:p>
        </w:tc>
        <w:tc>
          <w:tcPr>
            <w:tcW w:w="632" w:type="pct"/>
            <w:shd w:val="clear" w:color="auto" w:fill="auto"/>
          </w:tcPr>
          <w:p w14:paraId="32D5AB3B" w14:textId="5667D589" w:rsidR="00855D11" w:rsidRPr="003930CE" w:rsidRDefault="00190B36" w:rsidP="00855D11">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w:t>
            </w:r>
            <w:r w:rsidR="00BF322B" w:rsidRPr="003930CE">
              <w:rPr>
                <w:rFonts w:ascii="Times New Roman" w:hAnsi="Times New Roman"/>
                <w:b/>
                <w:bCs/>
                <w:sz w:val="20"/>
                <w:szCs w:val="20"/>
              </w:rPr>
              <w:t>1</w:t>
            </w:r>
          </w:p>
        </w:tc>
        <w:tc>
          <w:tcPr>
            <w:tcW w:w="134" w:type="pct"/>
            <w:shd w:val="clear" w:color="auto" w:fill="auto"/>
          </w:tcPr>
          <w:p w14:paraId="4A16BEBD" w14:textId="77777777" w:rsidR="00855D11" w:rsidRPr="003930CE" w:rsidRDefault="00855D11" w:rsidP="00855D11">
            <w:pPr>
              <w:spacing w:line="240" w:lineRule="atLeast"/>
              <w:ind w:left="-115" w:right="-72"/>
              <w:jc w:val="center"/>
              <w:rPr>
                <w:rFonts w:ascii="Times New Roman" w:hAnsi="Times New Roman" w:cs="Times New Roman"/>
                <w:b/>
                <w:bCs/>
                <w:sz w:val="20"/>
                <w:szCs w:val="20"/>
              </w:rPr>
            </w:pPr>
          </w:p>
        </w:tc>
        <w:tc>
          <w:tcPr>
            <w:tcW w:w="597" w:type="pct"/>
            <w:shd w:val="clear" w:color="auto" w:fill="auto"/>
          </w:tcPr>
          <w:p w14:paraId="65A03D5D" w14:textId="1F929F02" w:rsidR="00855D11" w:rsidRPr="003930CE" w:rsidRDefault="00190B36" w:rsidP="00855D11">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w:t>
            </w:r>
            <w:r w:rsidR="00BF322B" w:rsidRPr="003930CE">
              <w:rPr>
                <w:rFonts w:ascii="Times New Roman" w:hAnsi="Times New Roman"/>
                <w:b/>
                <w:bCs/>
                <w:sz w:val="20"/>
                <w:szCs w:val="20"/>
              </w:rPr>
              <w:t>20</w:t>
            </w:r>
          </w:p>
        </w:tc>
      </w:tr>
      <w:tr w:rsidR="00326EF6" w:rsidRPr="003930CE" w14:paraId="51F58BA2" w14:textId="77777777" w:rsidTr="00855D11">
        <w:trPr>
          <w:trHeight w:val="245"/>
        </w:trPr>
        <w:tc>
          <w:tcPr>
            <w:tcW w:w="2093" w:type="pct"/>
            <w:shd w:val="clear" w:color="auto" w:fill="auto"/>
          </w:tcPr>
          <w:p w14:paraId="0946AD86" w14:textId="77777777" w:rsidR="00326EF6" w:rsidRPr="003930CE" w:rsidRDefault="00326EF6" w:rsidP="005F7EF3">
            <w:pPr>
              <w:spacing w:line="240" w:lineRule="atLeast"/>
              <w:rPr>
                <w:rFonts w:ascii="Times New Roman" w:hAnsi="Times New Roman" w:cs="Times New Roman"/>
                <w:sz w:val="20"/>
                <w:szCs w:val="20"/>
              </w:rPr>
            </w:pPr>
          </w:p>
        </w:tc>
        <w:tc>
          <w:tcPr>
            <w:tcW w:w="637" w:type="pct"/>
            <w:shd w:val="clear" w:color="auto" w:fill="auto"/>
          </w:tcPr>
          <w:p w14:paraId="777BA580" w14:textId="77777777" w:rsidR="00326EF6" w:rsidRPr="003930CE"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14:paraId="5D8905B3" w14:textId="77777777" w:rsidR="00326EF6" w:rsidRPr="003930CE"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639" w:type="pct"/>
            <w:shd w:val="clear" w:color="auto" w:fill="auto"/>
          </w:tcPr>
          <w:p w14:paraId="6CAC9AF0" w14:textId="77777777" w:rsidR="00326EF6" w:rsidRPr="003930CE"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14:paraId="34C0CD25" w14:textId="77777777" w:rsidR="00326EF6" w:rsidRPr="003930CE"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632" w:type="pct"/>
            <w:shd w:val="clear" w:color="auto" w:fill="auto"/>
          </w:tcPr>
          <w:p w14:paraId="638AC3E7" w14:textId="77777777" w:rsidR="00326EF6" w:rsidRPr="003930CE"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14:paraId="5D8A6F59" w14:textId="77777777" w:rsidR="00326EF6" w:rsidRPr="003930CE" w:rsidRDefault="00326EF6" w:rsidP="005F7EF3">
            <w:pPr>
              <w:tabs>
                <w:tab w:val="decimal" w:pos="883"/>
              </w:tabs>
              <w:spacing w:line="240" w:lineRule="atLeast"/>
              <w:ind w:left="-109" w:right="-78"/>
              <w:jc w:val="both"/>
              <w:rPr>
                <w:rFonts w:ascii="Times New Roman" w:hAnsi="Times New Roman" w:cs="Times New Roman"/>
                <w:sz w:val="20"/>
                <w:szCs w:val="20"/>
              </w:rPr>
            </w:pPr>
          </w:p>
        </w:tc>
        <w:tc>
          <w:tcPr>
            <w:tcW w:w="597" w:type="pct"/>
            <w:shd w:val="clear" w:color="auto" w:fill="auto"/>
          </w:tcPr>
          <w:p w14:paraId="22DEA1E5" w14:textId="77777777" w:rsidR="00326EF6" w:rsidRPr="003930CE" w:rsidRDefault="00326EF6" w:rsidP="005F7EF3">
            <w:pPr>
              <w:tabs>
                <w:tab w:val="decimal" w:pos="804"/>
              </w:tabs>
              <w:spacing w:line="240" w:lineRule="atLeast"/>
              <w:ind w:left="-109" w:right="-78"/>
              <w:jc w:val="both"/>
              <w:rPr>
                <w:rFonts w:ascii="Times New Roman" w:hAnsi="Times New Roman" w:cs="Times New Roman"/>
                <w:sz w:val="20"/>
                <w:szCs w:val="20"/>
              </w:rPr>
            </w:pPr>
          </w:p>
        </w:tc>
      </w:tr>
      <w:tr w:rsidR="003C03FF" w:rsidRPr="003930CE" w14:paraId="7EC66866" w14:textId="77777777" w:rsidTr="00855D11">
        <w:trPr>
          <w:trHeight w:val="245"/>
        </w:trPr>
        <w:tc>
          <w:tcPr>
            <w:tcW w:w="2093" w:type="pct"/>
            <w:shd w:val="clear" w:color="auto" w:fill="auto"/>
          </w:tcPr>
          <w:p w14:paraId="53FA9D97"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Thai Baht (THB)</w:t>
            </w:r>
          </w:p>
        </w:tc>
        <w:tc>
          <w:tcPr>
            <w:tcW w:w="637" w:type="pct"/>
            <w:shd w:val="clear" w:color="auto" w:fill="auto"/>
          </w:tcPr>
          <w:p w14:paraId="507C9E98" w14:textId="64FCB4CE" w:rsidR="003C03FF" w:rsidRPr="003930CE" w:rsidRDefault="003C03FF" w:rsidP="003C03FF">
            <w:pPr>
              <w:tabs>
                <w:tab w:val="decimal" w:pos="793"/>
              </w:tabs>
              <w:rPr>
                <w:rFonts w:ascii="Times New Roman" w:hAnsi="Times New Roman"/>
                <w:sz w:val="20"/>
                <w:szCs w:val="20"/>
              </w:rPr>
            </w:pPr>
            <w:r w:rsidRPr="003930CE">
              <w:rPr>
                <w:rFonts w:ascii="Times New Roman" w:hAnsi="Times New Roman"/>
                <w:sz w:val="20"/>
                <w:szCs w:val="20"/>
              </w:rPr>
              <w:t>67,674</w:t>
            </w:r>
          </w:p>
        </w:tc>
        <w:tc>
          <w:tcPr>
            <w:tcW w:w="134" w:type="pct"/>
            <w:shd w:val="clear" w:color="auto" w:fill="auto"/>
          </w:tcPr>
          <w:p w14:paraId="57DD06E8" w14:textId="77777777" w:rsidR="003C03FF" w:rsidRPr="003930CE" w:rsidRDefault="003C03FF" w:rsidP="003C03FF">
            <w:pPr>
              <w:jc w:val="center"/>
              <w:rPr>
                <w:rFonts w:ascii="Times New Roman" w:hAnsi="Times New Roman" w:cs="Times New Roman"/>
                <w:b/>
                <w:bCs/>
                <w:sz w:val="20"/>
                <w:szCs w:val="20"/>
              </w:rPr>
            </w:pPr>
          </w:p>
        </w:tc>
        <w:tc>
          <w:tcPr>
            <w:tcW w:w="639" w:type="pct"/>
            <w:shd w:val="clear" w:color="auto" w:fill="auto"/>
          </w:tcPr>
          <w:p w14:paraId="555EDC61" w14:textId="23B2B9CF" w:rsidR="003C03FF" w:rsidRPr="003930CE" w:rsidRDefault="003C03FF" w:rsidP="003C03FF">
            <w:pPr>
              <w:tabs>
                <w:tab w:val="decimal" w:pos="793"/>
              </w:tabs>
              <w:rPr>
                <w:rFonts w:ascii="Times New Roman" w:hAnsi="Times New Roman" w:cs="Times New Roman"/>
                <w:sz w:val="20"/>
                <w:szCs w:val="20"/>
              </w:rPr>
            </w:pPr>
            <w:r w:rsidRPr="003930CE">
              <w:rPr>
                <w:rFonts w:ascii="Times New Roman" w:hAnsi="Times New Roman"/>
                <w:sz w:val="20"/>
                <w:szCs w:val="20"/>
              </w:rPr>
              <w:t>72</w:t>
            </w:r>
            <w:r w:rsidRPr="003930CE">
              <w:rPr>
                <w:rFonts w:ascii="Times New Roman" w:hAnsi="Times New Roman" w:cs="Times New Roman"/>
                <w:sz w:val="20"/>
                <w:szCs w:val="20"/>
              </w:rPr>
              <w:t>,</w:t>
            </w:r>
            <w:r w:rsidRPr="003930CE">
              <w:rPr>
                <w:rFonts w:ascii="Times New Roman" w:hAnsi="Times New Roman"/>
                <w:sz w:val="20"/>
                <w:szCs w:val="20"/>
              </w:rPr>
              <w:t>648</w:t>
            </w:r>
          </w:p>
        </w:tc>
        <w:tc>
          <w:tcPr>
            <w:tcW w:w="134" w:type="pct"/>
            <w:shd w:val="clear" w:color="auto" w:fill="auto"/>
          </w:tcPr>
          <w:p w14:paraId="333956DF" w14:textId="77777777" w:rsidR="003C03FF" w:rsidRPr="003930CE" w:rsidRDefault="003C03FF" w:rsidP="003C03FF">
            <w:pPr>
              <w:jc w:val="center"/>
              <w:rPr>
                <w:rFonts w:ascii="Times New Roman" w:hAnsi="Times New Roman" w:cs="Times New Roman"/>
                <w:b/>
                <w:bCs/>
                <w:sz w:val="20"/>
                <w:szCs w:val="20"/>
              </w:rPr>
            </w:pPr>
          </w:p>
        </w:tc>
        <w:tc>
          <w:tcPr>
            <w:tcW w:w="632" w:type="pct"/>
            <w:shd w:val="clear" w:color="auto" w:fill="auto"/>
          </w:tcPr>
          <w:p w14:paraId="39C6767D" w14:textId="29CBD3BC" w:rsidR="003C03FF" w:rsidRPr="003930CE" w:rsidRDefault="003C03FF" w:rsidP="003C03FF">
            <w:pPr>
              <w:tabs>
                <w:tab w:val="decimal" w:pos="793"/>
              </w:tabs>
              <w:rPr>
                <w:rFonts w:ascii="Times New Roman" w:hAnsi="Times New Roman"/>
                <w:sz w:val="20"/>
                <w:szCs w:val="20"/>
              </w:rPr>
            </w:pPr>
            <w:r w:rsidRPr="003930CE">
              <w:rPr>
                <w:rFonts w:ascii="Times New Roman" w:hAnsi="Times New Roman"/>
                <w:sz w:val="20"/>
                <w:szCs w:val="20"/>
              </w:rPr>
              <w:t>67,674</w:t>
            </w:r>
          </w:p>
        </w:tc>
        <w:tc>
          <w:tcPr>
            <w:tcW w:w="134" w:type="pct"/>
            <w:shd w:val="clear" w:color="auto" w:fill="auto"/>
          </w:tcPr>
          <w:p w14:paraId="0DBC6C36" w14:textId="77777777" w:rsidR="003C03FF" w:rsidRPr="003930CE" w:rsidRDefault="003C03FF" w:rsidP="003C03FF">
            <w:pPr>
              <w:jc w:val="center"/>
              <w:rPr>
                <w:rFonts w:ascii="Times New Roman" w:hAnsi="Times New Roman" w:cs="Times New Roman"/>
                <w:b/>
                <w:bCs/>
                <w:sz w:val="20"/>
                <w:szCs w:val="20"/>
              </w:rPr>
            </w:pPr>
          </w:p>
        </w:tc>
        <w:tc>
          <w:tcPr>
            <w:tcW w:w="597" w:type="pct"/>
            <w:shd w:val="clear" w:color="auto" w:fill="auto"/>
          </w:tcPr>
          <w:p w14:paraId="108FFC15" w14:textId="538A0623" w:rsidR="003C03FF" w:rsidRPr="003930CE" w:rsidRDefault="003C03FF" w:rsidP="003C03FF">
            <w:pPr>
              <w:tabs>
                <w:tab w:val="decimal" w:pos="793"/>
              </w:tabs>
              <w:rPr>
                <w:rFonts w:ascii="Times New Roman" w:hAnsi="Times New Roman" w:cs="Times New Roman"/>
                <w:sz w:val="20"/>
                <w:szCs w:val="20"/>
              </w:rPr>
            </w:pPr>
            <w:r w:rsidRPr="003930CE">
              <w:rPr>
                <w:rFonts w:ascii="Times New Roman" w:hAnsi="Times New Roman"/>
                <w:sz w:val="20"/>
                <w:szCs w:val="20"/>
              </w:rPr>
              <w:t>72</w:t>
            </w:r>
            <w:r w:rsidRPr="003930CE">
              <w:rPr>
                <w:rFonts w:ascii="Times New Roman" w:hAnsi="Times New Roman" w:cs="Times New Roman"/>
                <w:sz w:val="20"/>
                <w:szCs w:val="20"/>
              </w:rPr>
              <w:t>,</w:t>
            </w:r>
            <w:r w:rsidRPr="003930CE">
              <w:rPr>
                <w:rFonts w:ascii="Times New Roman" w:hAnsi="Times New Roman"/>
                <w:sz w:val="20"/>
                <w:szCs w:val="20"/>
              </w:rPr>
              <w:t>648</w:t>
            </w:r>
          </w:p>
        </w:tc>
      </w:tr>
      <w:tr w:rsidR="003C03FF" w:rsidRPr="003930CE" w14:paraId="56F8F0DD" w14:textId="77777777" w:rsidTr="00855D11">
        <w:trPr>
          <w:trHeight w:val="245"/>
        </w:trPr>
        <w:tc>
          <w:tcPr>
            <w:tcW w:w="2093" w:type="pct"/>
            <w:shd w:val="clear" w:color="auto" w:fill="auto"/>
          </w:tcPr>
          <w:p w14:paraId="1CA008CB"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United States Dollars (USD)</w:t>
            </w:r>
          </w:p>
        </w:tc>
        <w:tc>
          <w:tcPr>
            <w:tcW w:w="637" w:type="pct"/>
            <w:shd w:val="clear" w:color="auto" w:fill="auto"/>
          </w:tcPr>
          <w:p w14:paraId="427E116A" w14:textId="4DB13075" w:rsidR="003C03FF" w:rsidRPr="003930CE" w:rsidRDefault="003C03FF" w:rsidP="003C03FF">
            <w:pPr>
              <w:tabs>
                <w:tab w:val="decimal" w:pos="793"/>
              </w:tabs>
              <w:rPr>
                <w:rFonts w:ascii="Times New Roman" w:hAnsi="Times New Roman"/>
                <w:sz w:val="20"/>
                <w:szCs w:val="20"/>
              </w:rPr>
            </w:pPr>
            <w:r w:rsidRPr="003930CE">
              <w:rPr>
                <w:rFonts w:ascii="Times New Roman" w:hAnsi="Times New Roman"/>
                <w:sz w:val="20"/>
                <w:szCs w:val="20"/>
              </w:rPr>
              <w:t>10,396</w:t>
            </w:r>
          </w:p>
        </w:tc>
        <w:tc>
          <w:tcPr>
            <w:tcW w:w="134" w:type="pct"/>
            <w:shd w:val="clear" w:color="auto" w:fill="auto"/>
          </w:tcPr>
          <w:p w14:paraId="796ED5CA" w14:textId="77777777" w:rsidR="003C03FF" w:rsidRPr="003930CE" w:rsidRDefault="003C03FF" w:rsidP="003C03FF">
            <w:pPr>
              <w:jc w:val="center"/>
              <w:rPr>
                <w:rFonts w:ascii="Times New Roman" w:hAnsi="Times New Roman" w:cs="Times New Roman"/>
                <w:b/>
                <w:bCs/>
                <w:sz w:val="20"/>
                <w:szCs w:val="20"/>
              </w:rPr>
            </w:pPr>
          </w:p>
        </w:tc>
        <w:tc>
          <w:tcPr>
            <w:tcW w:w="639" w:type="pct"/>
            <w:shd w:val="clear" w:color="auto" w:fill="auto"/>
          </w:tcPr>
          <w:p w14:paraId="2C0C8EC2" w14:textId="1A8F0402" w:rsidR="003C03FF" w:rsidRPr="003930CE" w:rsidRDefault="003C03FF" w:rsidP="003C03FF">
            <w:pPr>
              <w:tabs>
                <w:tab w:val="decimal" w:pos="793"/>
              </w:tabs>
              <w:rPr>
                <w:rFonts w:ascii="Times New Roman" w:hAnsi="Times New Roman" w:cs="Times New Roman"/>
                <w:sz w:val="20"/>
                <w:szCs w:val="20"/>
              </w:rPr>
            </w:pPr>
            <w:r w:rsidRPr="003930CE">
              <w:rPr>
                <w:rFonts w:ascii="Times New Roman" w:hAnsi="Times New Roman"/>
                <w:sz w:val="20"/>
                <w:szCs w:val="20"/>
              </w:rPr>
              <w:t>20</w:t>
            </w:r>
            <w:r w:rsidRPr="003930CE">
              <w:rPr>
                <w:rFonts w:ascii="Times New Roman" w:hAnsi="Times New Roman" w:cs="Times New Roman"/>
                <w:sz w:val="20"/>
                <w:szCs w:val="20"/>
              </w:rPr>
              <w:t>,</w:t>
            </w:r>
            <w:r w:rsidRPr="003930CE">
              <w:rPr>
                <w:rFonts w:ascii="Times New Roman" w:hAnsi="Times New Roman"/>
                <w:sz w:val="20"/>
                <w:szCs w:val="20"/>
              </w:rPr>
              <w:t>971</w:t>
            </w:r>
          </w:p>
        </w:tc>
        <w:tc>
          <w:tcPr>
            <w:tcW w:w="134" w:type="pct"/>
            <w:shd w:val="clear" w:color="auto" w:fill="auto"/>
          </w:tcPr>
          <w:p w14:paraId="78CD835D" w14:textId="77777777" w:rsidR="003C03FF" w:rsidRPr="003930CE" w:rsidRDefault="003C03FF" w:rsidP="003C03FF">
            <w:pPr>
              <w:jc w:val="center"/>
              <w:rPr>
                <w:rFonts w:ascii="Times New Roman" w:hAnsi="Times New Roman" w:cs="Times New Roman"/>
                <w:b/>
                <w:bCs/>
                <w:sz w:val="20"/>
                <w:szCs w:val="20"/>
              </w:rPr>
            </w:pPr>
          </w:p>
        </w:tc>
        <w:tc>
          <w:tcPr>
            <w:tcW w:w="632" w:type="pct"/>
            <w:shd w:val="clear" w:color="auto" w:fill="auto"/>
          </w:tcPr>
          <w:p w14:paraId="7F356D49" w14:textId="0B86996F" w:rsidR="003C03FF" w:rsidRPr="003930CE" w:rsidRDefault="003C03FF" w:rsidP="003C03FF">
            <w:pPr>
              <w:tabs>
                <w:tab w:val="decimal" w:pos="793"/>
              </w:tabs>
              <w:rPr>
                <w:rFonts w:ascii="Times New Roman" w:hAnsi="Times New Roman"/>
                <w:sz w:val="20"/>
                <w:szCs w:val="20"/>
              </w:rPr>
            </w:pPr>
            <w:r w:rsidRPr="003930CE">
              <w:rPr>
                <w:rFonts w:ascii="Times New Roman" w:hAnsi="Times New Roman"/>
                <w:sz w:val="20"/>
                <w:szCs w:val="20"/>
              </w:rPr>
              <w:t>10,396</w:t>
            </w:r>
          </w:p>
        </w:tc>
        <w:tc>
          <w:tcPr>
            <w:tcW w:w="134" w:type="pct"/>
            <w:shd w:val="clear" w:color="auto" w:fill="auto"/>
          </w:tcPr>
          <w:p w14:paraId="3FAE75F1" w14:textId="77777777" w:rsidR="003C03FF" w:rsidRPr="003930CE" w:rsidRDefault="003C03FF" w:rsidP="003C03FF">
            <w:pPr>
              <w:jc w:val="center"/>
              <w:rPr>
                <w:rFonts w:ascii="Times New Roman" w:hAnsi="Times New Roman" w:cs="Times New Roman"/>
                <w:b/>
                <w:bCs/>
                <w:sz w:val="20"/>
                <w:szCs w:val="20"/>
              </w:rPr>
            </w:pPr>
          </w:p>
        </w:tc>
        <w:tc>
          <w:tcPr>
            <w:tcW w:w="597" w:type="pct"/>
            <w:shd w:val="clear" w:color="auto" w:fill="auto"/>
          </w:tcPr>
          <w:p w14:paraId="22EF7219" w14:textId="711A5B88" w:rsidR="003C03FF" w:rsidRPr="003930CE" w:rsidRDefault="003C03FF" w:rsidP="003C03FF">
            <w:pPr>
              <w:tabs>
                <w:tab w:val="decimal" w:pos="793"/>
              </w:tabs>
              <w:rPr>
                <w:rFonts w:ascii="Times New Roman" w:hAnsi="Times New Roman" w:cs="Times New Roman"/>
                <w:sz w:val="20"/>
                <w:szCs w:val="20"/>
              </w:rPr>
            </w:pPr>
            <w:r w:rsidRPr="003930CE">
              <w:rPr>
                <w:rFonts w:ascii="Times New Roman" w:hAnsi="Times New Roman"/>
                <w:sz w:val="20"/>
                <w:szCs w:val="20"/>
              </w:rPr>
              <w:t>20</w:t>
            </w:r>
            <w:r w:rsidRPr="003930CE">
              <w:rPr>
                <w:rFonts w:ascii="Times New Roman" w:hAnsi="Times New Roman" w:cs="Times New Roman"/>
                <w:sz w:val="20"/>
                <w:szCs w:val="20"/>
              </w:rPr>
              <w:t>,</w:t>
            </w:r>
            <w:r w:rsidRPr="003930CE">
              <w:rPr>
                <w:rFonts w:ascii="Times New Roman" w:hAnsi="Times New Roman"/>
                <w:sz w:val="20"/>
                <w:szCs w:val="20"/>
              </w:rPr>
              <w:t>971</w:t>
            </w:r>
          </w:p>
        </w:tc>
      </w:tr>
      <w:tr w:rsidR="003C03FF" w:rsidRPr="003930CE" w14:paraId="6BD864C7" w14:textId="77777777" w:rsidTr="001B64CD">
        <w:trPr>
          <w:trHeight w:val="245"/>
        </w:trPr>
        <w:tc>
          <w:tcPr>
            <w:tcW w:w="2093" w:type="pct"/>
            <w:shd w:val="clear" w:color="auto" w:fill="auto"/>
            <w:vAlign w:val="bottom"/>
          </w:tcPr>
          <w:p w14:paraId="273D2893"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Euro (EUR)</w:t>
            </w:r>
          </w:p>
        </w:tc>
        <w:tc>
          <w:tcPr>
            <w:tcW w:w="637" w:type="pct"/>
            <w:shd w:val="clear" w:color="auto" w:fill="auto"/>
          </w:tcPr>
          <w:p w14:paraId="704A6485" w14:textId="219CC861" w:rsidR="003C03FF" w:rsidRPr="003930CE" w:rsidRDefault="003C03FF" w:rsidP="003C03FF">
            <w:pPr>
              <w:tabs>
                <w:tab w:val="decimal" w:pos="525"/>
              </w:tabs>
              <w:rPr>
                <w:rFonts w:ascii="Times New Roman" w:hAnsi="Times New Roman"/>
                <w:sz w:val="20"/>
                <w:szCs w:val="20"/>
              </w:rPr>
            </w:pPr>
            <w:r w:rsidRPr="003930CE">
              <w:rPr>
                <w:rFonts w:ascii="Times New Roman" w:hAnsi="Times New Roman"/>
                <w:sz w:val="20"/>
                <w:szCs w:val="20"/>
                <w:cs/>
              </w:rPr>
              <w:t>-</w:t>
            </w:r>
          </w:p>
        </w:tc>
        <w:tc>
          <w:tcPr>
            <w:tcW w:w="134" w:type="pct"/>
            <w:shd w:val="clear" w:color="auto" w:fill="auto"/>
          </w:tcPr>
          <w:p w14:paraId="70FF2957" w14:textId="77777777" w:rsidR="003C03FF" w:rsidRPr="003930CE" w:rsidRDefault="003C03FF" w:rsidP="003C03FF">
            <w:pPr>
              <w:jc w:val="center"/>
              <w:rPr>
                <w:rFonts w:ascii="Times New Roman" w:hAnsi="Times New Roman" w:cs="Times New Roman"/>
                <w:b/>
                <w:bCs/>
                <w:sz w:val="20"/>
                <w:szCs w:val="20"/>
              </w:rPr>
            </w:pPr>
          </w:p>
        </w:tc>
        <w:tc>
          <w:tcPr>
            <w:tcW w:w="639" w:type="pct"/>
            <w:shd w:val="clear" w:color="auto" w:fill="auto"/>
          </w:tcPr>
          <w:p w14:paraId="07E1E585" w14:textId="7B9970FA" w:rsidR="003C03FF" w:rsidRPr="003930CE" w:rsidRDefault="003C03FF" w:rsidP="003C03FF">
            <w:pPr>
              <w:tabs>
                <w:tab w:val="decimal" w:pos="793"/>
              </w:tabs>
              <w:rPr>
                <w:rFonts w:ascii="Times New Roman" w:hAnsi="Times New Roman" w:cs="Times New Roman"/>
                <w:sz w:val="20"/>
                <w:szCs w:val="20"/>
              </w:rPr>
            </w:pPr>
            <w:r w:rsidRPr="003930CE">
              <w:rPr>
                <w:rFonts w:ascii="Times New Roman" w:hAnsi="Times New Roman"/>
                <w:sz w:val="20"/>
                <w:szCs w:val="20"/>
              </w:rPr>
              <w:t>997</w:t>
            </w:r>
          </w:p>
        </w:tc>
        <w:tc>
          <w:tcPr>
            <w:tcW w:w="134" w:type="pct"/>
            <w:shd w:val="clear" w:color="auto" w:fill="auto"/>
          </w:tcPr>
          <w:p w14:paraId="002EDCFD" w14:textId="77777777" w:rsidR="003C03FF" w:rsidRPr="003930CE" w:rsidRDefault="003C03FF" w:rsidP="003C03FF">
            <w:pPr>
              <w:jc w:val="center"/>
              <w:rPr>
                <w:rFonts w:ascii="Times New Roman" w:hAnsi="Times New Roman" w:cs="Times New Roman"/>
                <w:b/>
                <w:bCs/>
                <w:sz w:val="20"/>
                <w:szCs w:val="20"/>
              </w:rPr>
            </w:pPr>
          </w:p>
        </w:tc>
        <w:tc>
          <w:tcPr>
            <w:tcW w:w="632" w:type="pct"/>
            <w:shd w:val="clear" w:color="auto" w:fill="auto"/>
          </w:tcPr>
          <w:p w14:paraId="20E075D5" w14:textId="45B8EB66" w:rsidR="003C03FF" w:rsidRPr="003930CE" w:rsidRDefault="003C03FF" w:rsidP="003C03FF">
            <w:pPr>
              <w:tabs>
                <w:tab w:val="decimal" w:pos="495"/>
              </w:tabs>
              <w:rPr>
                <w:rFonts w:ascii="Times New Roman" w:hAnsi="Times New Roman"/>
                <w:sz w:val="20"/>
                <w:szCs w:val="20"/>
              </w:rPr>
            </w:pPr>
            <w:r w:rsidRPr="003930CE">
              <w:rPr>
                <w:rFonts w:ascii="Times New Roman" w:hAnsi="Times New Roman"/>
                <w:sz w:val="20"/>
                <w:szCs w:val="20"/>
                <w:cs/>
              </w:rPr>
              <w:t>-</w:t>
            </w:r>
          </w:p>
        </w:tc>
        <w:tc>
          <w:tcPr>
            <w:tcW w:w="134" w:type="pct"/>
            <w:shd w:val="clear" w:color="auto" w:fill="auto"/>
          </w:tcPr>
          <w:p w14:paraId="5E152E64" w14:textId="77777777" w:rsidR="003C03FF" w:rsidRPr="003930CE" w:rsidRDefault="003C03FF" w:rsidP="003C03FF">
            <w:pPr>
              <w:jc w:val="center"/>
              <w:rPr>
                <w:rFonts w:ascii="Times New Roman" w:hAnsi="Times New Roman" w:cs="Times New Roman"/>
                <w:b/>
                <w:bCs/>
                <w:sz w:val="20"/>
                <w:szCs w:val="20"/>
              </w:rPr>
            </w:pPr>
          </w:p>
        </w:tc>
        <w:tc>
          <w:tcPr>
            <w:tcW w:w="597" w:type="pct"/>
            <w:shd w:val="clear" w:color="auto" w:fill="auto"/>
          </w:tcPr>
          <w:p w14:paraId="6DA19B86" w14:textId="1B36630D" w:rsidR="003C03FF" w:rsidRPr="003930CE" w:rsidRDefault="003C03FF" w:rsidP="003C03FF">
            <w:pPr>
              <w:tabs>
                <w:tab w:val="decimal" w:pos="793"/>
              </w:tabs>
              <w:rPr>
                <w:rFonts w:ascii="Times New Roman" w:hAnsi="Times New Roman" w:cs="Times New Roman"/>
                <w:sz w:val="20"/>
                <w:szCs w:val="20"/>
              </w:rPr>
            </w:pPr>
            <w:r w:rsidRPr="003930CE">
              <w:rPr>
                <w:rFonts w:ascii="Times New Roman" w:hAnsi="Times New Roman"/>
                <w:sz w:val="20"/>
                <w:szCs w:val="20"/>
              </w:rPr>
              <w:t>997</w:t>
            </w:r>
          </w:p>
        </w:tc>
      </w:tr>
      <w:tr w:rsidR="003C03FF" w:rsidRPr="003930CE" w14:paraId="5B6ABE86" w14:textId="77777777" w:rsidTr="00855D11">
        <w:trPr>
          <w:trHeight w:val="245"/>
        </w:trPr>
        <w:tc>
          <w:tcPr>
            <w:tcW w:w="2093" w:type="pct"/>
            <w:shd w:val="clear" w:color="auto" w:fill="auto"/>
            <w:vAlign w:val="bottom"/>
          </w:tcPr>
          <w:p w14:paraId="679F254B"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Japanese Yen (Yen)</w:t>
            </w:r>
          </w:p>
        </w:tc>
        <w:tc>
          <w:tcPr>
            <w:tcW w:w="637" w:type="pct"/>
            <w:shd w:val="clear" w:color="auto" w:fill="auto"/>
          </w:tcPr>
          <w:p w14:paraId="5F66A9F3" w14:textId="16BFFCD8" w:rsidR="003C03FF" w:rsidRPr="003930CE" w:rsidRDefault="003C03FF" w:rsidP="001B64CD">
            <w:pPr>
              <w:tabs>
                <w:tab w:val="decimal" w:pos="525"/>
              </w:tabs>
              <w:rPr>
                <w:rFonts w:ascii="Times New Roman" w:hAnsi="Times New Roman"/>
                <w:sz w:val="20"/>
                <w:szCs w:val="20"/>
              </w:rPr>
            </w:pPr>
            <w:r w:rsidRPr="003930CE">
              <w:rPr>
                <w:rFonts w:ascii="Times New Roman" w:hAnsi="Times New Roman"/>
                <w:sz w:val="20"/>
                <w:szCs w:val="20"/>
                <w:cs/>
              </w:rPr>
              <w:t>-</w:t>
            </w:r>
          </w:p>
        </w:tc>
        <w:tc>
          <w:tcPr>
            <w:tcW w:w="134" w:type="pct"/>
            <w:shd w:val="clear" w:color="auto" w:fill="auto"/>
          </w:tcPr>
          <w:p w14:paraId="0092CB37" w14:textId="77777777" w:rsidR="003C03FF" w:rsidRPr="003930CE" w:rsidRDefault="003C03FF" w:rsidP="001B64CD">
            <w:pPr>
              <w:jc w:val="center"/>
              <w:rPr>
                <w:rFonts w:ascii="Times New Roman" w:hAnsi="Times New Roman" w:cs="Times New Roman"/>
                <w:b/>
                <w:bCs/>
                <w:sz w:val="20"/>
                <w:szCs w:val="20"/>
              </w:rPr>
            </w:pPr>
          </w:p>
        </w:tc>
        <w:tc>
          <w:tcPr>
            <w:tcW w:w="639" w:type="pct"/>
            <w:shd w:val="clear" w:color="auto" w:fill="auto"/>
          </w:tcPr>
          <w:p w14:paraId="1A8A9ABB" w14:textId="48902620" w:rsidR="003C03FF" w:rsidRPr="003930CE" w:rsidRDefault="003C03FF" w:rsidP="001B64CD">
            <w:pPr>
              <w:tabs>
                <w:tab w:val="decimal" w:pos="793"/>
              </w:tabs>
              <w:rPr>
                <w:rFonts w:ascii="Times New Roman" w:hAnsi="Times New Roman" w:cs="Times New Roman"/>
                <w:sz w:val="20"/>
                <w:szCs w:val="20"/>
              </w:rPr>
            </w:pPr>
            <w:r w:rsidRPr="003930CE">
              <w:rPr>
                <w:rFonts w:ascii="Times New Roman" w:hAnsi="Times New Roman"/>
                <w:sz w:val="20"/>
                <w:szCs w:val="20"/>
              </w:rPr>
              <w:t>2</w:t>
            </w:r>
            <w:r w:rsidRPr="003930CE">
              <w:rPr>
                <w:rFonts w:ascii="Times New Roman" w:hAnsi="Times New Roman" w:cs="Times New Roman"/>
                <w:sz w:val="20"/>
                <w:szCs w:val="20"/>
              </w:rPr>
              <w:t>,</w:t>
            </w:r>
            <w:r w:rsidRPr="003930CE">
              <w:rPr>
                <w:rFonts w:ascii="Times New Roman" w:hAnsi="Times New Roman"/>
                <w:sz w:val="20"/>
                <w:szCs w:val="20"/>
              </w:rPr>
              <w:t>297</w:t>
            </w:r>
          </w:p>
        </w:tc>
        <w:tc>
          <w:tcPr>
            <w:tcW w:w="134" w:type="pct"/>
            <w:shd w:val="clear" w:color="auto" w:fill="auto"/>
          </w:tcPr>
          <w:p w14:paraId="525EAFAE" w14:textId="77777777" w:rsidR="003C03FF" w:rsidRPr="003930CE" w:rsidRDefault="003C03FF" w:rsidP="001B64CD">
            <w:pPr>
              <w:jc w:val="center"/>
              <w:rPr>
                <w:rFonts w:ascii="Times New Roman" w:hAnsi="Times New Roman" w:cs="Times New Roman"/>
                <w:b/>
                <w:bCs/>
                <w:sz w:val="20"/>
                <w:szCs w:val="20"/>
              </w:rPr>
            </w:pPr>
          </w:p>
        </w:tc>
        <w:tc>
          <w:tcPr>
            <w:tcW w:w="632" w:type="pct"/>
            <w:shd w:val="clear" w:color="auto" w:fill="auto"/>
          </w:tcPr>
          <w:p w14:paraId="158690F3" w14:textId="622B8B1C" w:rsidR="003C03FF" w:rsidRPr="003930CE" w:rsidRDefault="003C03FF" w:rsidP="001B64CD">
            <w:pPr>
              <w:tabs>
                <w:tab w:val="decimal" w:pos="495"/>
              </w:tabs>
              <w:rPr>
                <w:rFonts w:ascii="Times New Roman" w:hAnsi="Times New Roman"/>
                <w:sz w:val="20"/>
                <w:szCs w:val="20"/>
              </w:rPr>
            </w:pPr>
            <w:r w:rsidRPr="003930CE">
              <w:rPr>
                <w:rFonts w:ascii="Times New Roman" w:hAnsi="Times New Roman"/>
                <w:sz w:val="20"/>
                <w:szCs w:val="20"/>
                <w:cs/>
              </w:rPr>
              <w:t>-</w:t>
            </w:r>
          </w:p>
        </w:tc>
        <w:tc>
          <w:tcPr>
            <w:tcW w:w="134" w:type="pct"/>
            <w:shd w:val="clear" w:color="auto" w:fill="auto"/>
          </w:tcPr>
          <w:p w14:paraId="66737744" w14:textId="77777777" w:rsidR="003C03FF" w:rsidRPr="003930CE" w:rsidRDefault="003C03FF" w:rsidP="001B64CD">
            <w:pPr>
              <w:jc w:val="center"/>
              <w:rPr>
                <w:rFonts w:ascii="Times New Roman" w:hAnsi="Times New Roman" w:cs="Times New Roman"/>
                <w:b/>
                <w:bCs/>
                <w:sz w:val="20"/>
                <w:szCs w:val="20"/>
              </w:rPr>
            </w:pPr>
          </w:p>
        </w:tc>
        <w:tc>
          <w:tcPr>
            <w:tcW w:w="597" w:type="pct"/>
            <w:shd w:val="clear" w:color="auto" w:fill="auto"/>
          </w:tcPr>
          <w:p w14:paraId="76B3665C" w14:textId="108299E8" w:rsidR="003C03FF" w:rsidRPr="003930CE" w:rsidRDefault="003C03FF" w:rsidP="001B64CD">
            <w:pPr>
              <w:tabs>
                <w:tab w:val="decimal" w:pos="793"/>
              </w:tabs>
              <w:rPr>
                <w:rFonts w:ascii="Times New Roman" w:hAnsi="Times New Roman" w:cs="Times New Roman"/>
                <w:sz w:val="20"/>
                <w:szCs w:val="20"/>
              </w:rPr>
            </w:pPr>
            <w:r w:rsidRPr="003930CE">
              <w:rPr>
                <w:rFonts w:ascii="Times New Roman" w:hAnsi="Times New Roman"/>
                <w:sz w:val="20"/>
                <w:szCs w:val="20"/>
              </w:rPr>
              <w:t>2</w:t>
            </w:r>
            <w:r w:rsidRPr="003930CE">
              <w:rPr>
                <w:rFonts w:ascii="Times New Roman" w:hAnsi="Times New Roman" w:cs="Times New Roman"/>
                <w:sz w:val="20"/>
                <w:szCs w:val="20"/>
              </w:rPr>
              <w:t>,</w:t>
            </w:r>
            <w:r w:rsidRPr="003930CE">
              <w:rPr>
                <w:rFonts w:ascii="Times New Roman" w:hAnsi="Times New Roman"/>
                <w:sz w:val="20"/>
                <w:szCs w:val="20"/>
              </w:rPr>
              <w:t>297</w:t>
            </w:r>
          </w:p>
        </w:tc>
      </w:tr>
      <w:tr w:rsidR="003C03FF" w:rsidRPr="003930CE" w14:paraId="70900A89" w14:textId="77777777" w:rsidTr="00691865">
        <w:trPr>
          <w:trHeight w:val="216"/>
        </w:trPr>
        <w:tc>
          <w:tcPr>
            <w:tcW w:w="2093" w:type="pct"/>
            <w:shd w:val="clear" w:color="auto" w:fill="auto"/>
            <w:vAlign w:val="center"/>
          </w:tcPr>
          <w:p w14:paraId="291BF21F" w14:textId="77777777" w:rsidR="003C03FF" w:rsidRPr="003930CE" w:rsidRDefault="003C03FF" w:rsidP="003C03FF">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Total</w:t>
            </w:r>
          </w:p>
        </w:tc>
        <w:tc>
          <w:tcPr>
            <w:tcW w:w="637" w:type="pct"/>
            <w:shd w:val="clear" w:color="auto" w:fill="auto"/>
          </w:tcPr>
          <w:p w14:paraId="30246821" w14:textId="5E53A882" w:rsidR="003C03FF" w:rsidRPr="003930CE" w:rsidRDefault="003C03FF" w:rsidP="003C03FF">
            <w:pPr>
              <w:pBdr>
                <w:top w:val="single" w:sz="4" w:space="0" w:color="auto"/>
                <w:bottom w:val="double" w:sz="4" w:space="1" w:color="auto"/>
              </w:pBdr>
              <w:tabs>
                <w:tab w:val="decimal" w:pos="793"/>
              </w:tabs>
              <w:rPr>
                <w:rFonts w:ascii="Times New Roman" w:hAnsi="Times New Roman"/>
                <w:sz w:val="20"/>
                <w:szCs w:val="20"/>
              </w:rPr>
            </w:pPr>
            <w:r w:rsidRPr="003930CE">
              <w:rPr>
                <w:rFonts w:ascii="Times New Roman" w:hAnsi="Times New Roman"/>
                <w:sz w:val="20"/>
                <w:szCs w:val="20"/>
              </w:rPr>
              <w:t>78,070</w:t>
            </w:r>
          </w:p>
        </w:tc>
        <w:tc>
          <w:tcPr>
            <w:tcW w:w="134" w:type="pct"/>
            <w:shd w:val="clear" w:color="auto" w:fill="auto"/>
          </w:tcPr>
          <w:p w14:paraId="7FBB7DCB" w14:textId="77777777" w:rsidR="003C03FF" w:rsidRPr="003930CE" w:rsidRDefault="003C03FF" w:rsidP="003C03FF">
            <w:pPr>
              <w:jc w:val="center"/>
              <w:rPr>
                <w:rFonts w:ascii="Times New Roman" w:hAnsi="Times New Roman" w:cs="Times New Roman"/>
                <w:b/>
                <w:bCs/>
                <w:sz w:val="20"/>
                <w:szCs w:val="20"/>
              </w:rPr>
            </w:pPr>
          </w:p>
        </w:tc>
        <w:tc>
          <w:tcPr>
            <w:tcW w:w="639" w:type="pct"/>
            <w:shd w:val="clear" w:color="auto" w:fill="auto"/>
          </w:tcPr>
          <w:p w14:paraId="56D5E3B5" w14:textId="5D13647A" w:rsidR="003C03FF" w:rsidRPr="003930CE" w:rsidRDefault="003C03FF" w:rsidP="003C03FF">
            <w:pPr>
              <w:pBdr>
                <w:top w:val="single" w:sz="4" w:space="0" w:color="auto"/>
                <w:bottom w:val="double" w:sz="4" w:space="1" w:color="auto"/>
              </w:pBdr>
              <w:tabs>
                <w:tab w:val="decimal" w:pos="793"/>
              </w:tabs>
              <w:rPr>
                <w:rFonts w:ascii="Times New Roman" w:hAnsi="Times New Roman" w:cs="Times New Roman"/>
                <w:sz w:val="20"/>
                <w:szCs w:val="20"/>
              </w:rPr>
            </w:pPr>
            <w:r w:rsidRPr="003930CE">
              <w:rPr>
                <w:rFonts w:ascii="Times New Roman" w:hAnsi="Times New Roman"/>
                <w:sz w:val="20"/>
                <w:szCs w:val="20"/>
              </w:rPr>
              <w:t>96</w:t>
            </w:r>
            <w:r w:rsidRPr="003930CE">
              <w:rPr>
                <w:rFonts w:ascii="Times New Roman" w:hAnsi="Times New Roman" w:cs="Times New Roman"/>
                <w:sz w:val="20"/>
                <w:szCs w:val="20"/>
              </w:rPr>
              <w:t>,</w:t>
            </w:r>
            <w:r w:rsidRPr="003930CE">
              <w:rPr>
                <w:rFonts w:ascii="Times New Roman" w:hAnsi="Times New Roman"/>
                <w:sz w:val="20"/>
                <w:szCs w:val="20"/>
              </w:rPr>
              <w:t>913</w:t>
            </w:r>
          </w:p>
        </w:tc>
        <w:tc>
          <w:tcPr>
            <w:tcW w:w="134" w:type="pct"/>
            <w:shd w:val="clear" w:color="auto" w:fill="auto"/>
          </w:tcPr>
          <w:p w14:paraId="668D8678" w14:textId="77777777" w:rsidR="003C03FF" w:rsidRPr="003930CE" w:rsidRDefault="003C03FF" w:rsidP="003C03FF">
            <w:pPr>
              <w:jc w:val="center"/>
              <w:rPr>
                <w:rFonts w:ascii="Times New Roman" w:hAnsi="Times New Roman" w:cs="Times New Roman"/>
                <w:b/>
                <w:bCs/>
                <w:sz w:val="20"/>
                <w:szCs w:val="20"/>
              </w:rPr>
            </w:pPr>
          </w:p>
        </w:tc>
        <w:tc>
          <w:tcPr>
            <w:tcW w:w="632" w:type="pct"/>
            <w:shd w:val="clear" w:color="auto" w:fill="auto"/>
          </w:tcPr>
          <w:p w14:paraId="5E6CA320" w14:textId="3B848FF5" w:rsidR="003C03FF" w:rsidRPr="003930CE" w:rsidRDefault="003C03FF" w:rsidP="003C03FF">
            <w:pPr>
              <w:pBdr>
                <w:top w:val="single" w:sz="4" w:space="0" w:color="auto"/>
                <w:bottom w:val="double" w:sz="4" w:space="1" w:color="auto"/>
              </w:pBdr>
              <w:tabs>
                <w:tab w:val="decimal" w:pos="793"/>
              </w:tabs>
              <w:rPr>
                <w:rFonts w:ascii="Times New Roman" w:hAnsi="Times New Roman"/>
                <w:sz w:val="20"/>
                <w:szCs w:val="20"/>
              </w:rPr>
            </w:pPr>
            <w:r w:rsidRPr="003930CE">
              <w:rPr>
                <w:rFonts w:ascii="Times New Roman" w:hAnsi="Times New Roman"/>
                <w:sz w:val="20"/>
                <w:szCs w:val="20"/>
              </w:rPr>
              <w:t>78,070</w:t>
            </w:r>
          </w:p>
        </w:tc>
        <w:tc>
          <w:tcPr>
            <w:tcW w:w="134" w:type="pct"/>
            <w:shd w:val="clear" w:color="auto" w:fill="auto"/>
          </w:tcPr>
          <w:p w14:paraId="08BAF44B" w14:textId="77777777" w:rsidR="003C03FF" w:rsidRPr="003930CE" w:rsidRDefault="003C03FF" w:rsidP="003C03FF">
            <w:pPr>
              <w:jc w:val="center"/>
              <w:rPr>
                <w:rFonts w:ascii="Times New Roman" w:hAnsi="Times New Roman" w:cs="Times New Roman"/>
                <w:b/>
                <w:bCs/>
                <w:sz w:val="20"/>
                <w:szCs w:val="20"/>
              </w:rPr>
            </w:pPr>
          </w:p>
        </w:tc>
        <w:tc>
          <w:tcPr>
            <w:tcW w:w="597" w:type="pct"/>
            <w:shd w:val="clear" w:color="auto" w:fill="auto"/>
          </w:tcPr>
          <w:p w14:paraId="073AA9C8" w14:textId="7D5704E3" w:rsidR="003C03FF" w:rsidRPr="003930CE" w:rsidRDefault="003C03FF" w:rsidP="003C03FF">
            <w:pPr>
              <w:pBdr>
                <w:top w:val="single" w:sz="4" w:space="0" w:color="auto"/>
                <w:bottom w:val="double" w:sz="4" w:space="1" w:color="auto"/>
              </w:pBdr>
              <w:tabs>
                <w:tab w:val="decimal" w:pos="793"/>
              </w:tabs>
              <w:rPr>
                <w:rFonts w:ascii="Times New Roman" w:hAnsi="Times New Roman" w:cs="Times New Roman"/>
                <w:sz w:val="20"/>
                <w:szCs w:val="20"/>
              </w:rPr>
            </w:pPr>
            <w:r w:rsidRPr="003930CE">
              <w:rPr>
                <w:rFonts w:ascii="Times New Roman" w:hAnsi="Times New Roman"/>
                <w:sz w:val="20"/>
                <w:szCs w:val="20"/>
              </w:rPr>
              <w:t>96</w:t>
            </w:r>
            <w:r w:rsidRPr="003930CE">
              <w:rPr>
                <w:rFonts w:ascii="Times New Roman" w:hAnsi="Times New Roman" w:cs="Times New Roman"/>
                <w:sz w:val="20"/>
                <w:szCs w:val="20"/>
              </w:rPr>
              <w:t>,</w:t>
            </w:r>
            <w:r w:rsidRPr="003930CE">
              <w:rPr>
                <w:rFonts w:ascii="Times New Roman" w:hAnsi="Times New Roman"/>
                <w:sz w:val="20"/>
                <w:szCs w:val="20"/>
              </w:rPr>
              <w:t>913</w:t>
            </w:r>
          </w:p>
        </w:tc>
      </w:tr>
    </w:tbl>
    <w:p w14:paraId="60F12267" w14:textId="77777777" w:rsidR="00E5456E" w:rsidRPr="003930CE" w:rsidRDefault="00190B36" w:rsidP="00855D11">
      <w:pPr>
        <w:tabs>
          <w:tab w:val="left" w:pos="540"/>
          <w:tab w:val="left" w:pos="2160"/>
        </w:tabs>
        <w:spacing w:before="480" w:after="240"/>
        <w:ind w:left="547" w:hanging="547"/>
        <w:jc w:val="thaiDistribute"/>
        <w:rPr>
          <w:rFonts w:ascii="Times New Roman" w:hAnsi="Times New Roman" w:cs="Times New Roman"/>
          <w:b/>
          <w:bCs/>
          <w:position w:val="0"/>
          <w:sz w:val="20"/>
          <w:szCs w:val="20"/>
        </w:rPr>
      </w:pPr>
      <w:r w:rsidRPr="003930CE">
        <w:rPr>
          <w:rFonts w:ascii="Times New Roman" w:hAnsi="Times New Roman"/>
          <w:b/>
          <w:bCs/>
          <w:position w:val="0"/>
          <w:sz w:val="24"/>
          <w:szCs w:val="24"/>
        </w:rPr>
        <w:t>18</w:t>
      </w:r>
      <w:r w:rsidR="002B56F7" w:rsidRPr="003930CE">
        <w:rPr>
          <w:rFonts w:ascii="Times New Roman" w:hAnsi="Times New Roman" w:cs="Times New Roman"/>
          <w:b/>
          <w:bCs/>
          <w:position w:val="0"/>
          <w:sz w:val="24"/>
          <w:szCs w:val="24"/>
        </w:rPr>
        <w:t>.</w:t>
      </w:r>
      <w:r w:rsidR="00E5456E"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 xml:space="preserve">LONG-TERM  </w:t>
      </w:r>
      <w:r w:rsidR="00691865" w:rsidRPr="003930CE">
        <w:rPr>
          <w:rFonts w:ascii="Times New Roman" w:hAnsi="Times New Roman" w:cs="Times New Roman"/>
          <w:b/>
          <w:bCs/>
          <w:position w:val="0"/>
          <w:sz w:val="20"/>
          <w:szCs w:val="20"/>
        </w:rPr>
        <w:t>BORROWINGS</w:t>
      </w:r>
      <w:r w:rsidR="00E01EFC" w:rsidRPr="003930CE">
        <w:rPr>
          <w:rFonts w:ascii="Times New Roman" w:hAnsi="Times New Roman" w:cs="Times New Roman"/>
          <w:b/>
          <w:bCs/>
          <w:position w:val="0"/>
          <w:sz w:val="20"/>
          <w:szCs w:val="20"/>
        </w:rPr>
        <w:t xml:space="preserve">  FROM  FINANCIAL  INSTITUTIONS</w:t>
      </w:r>
    </w:p>
    <w:p w14:paraId="1DC1B458" w14:textId="7403101F" w:rsidR="007645F4" w:rsidRPr="003930CE" w:rsidRDefault="007645F4" w:rsidP="00855D11">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t xml:space="preserve">Long-term borrowings from financial institutions as at December </w:t>
      </w:r>
      <w:r w:rsidR="00190B36" w:rsidRPr="003930CE">
        <w:rPr>
          <w:rFonts w:ascii="Times New Roman" w:hAnsi="Times New Roman"/>
          <w:spacing w:val="-4"/>
          <w:position w:val="0"/>
          <w:sz w:val="24"/>
          <w:szCs w:val="24"/>
        </w:rPr>
        <w:t>31</w:t>
      </w:r>
      <w:r w:rsidR="00666630" w:rsidRPr="003930CE">
        <w:rPr>
          <w:rFonts w:ascii="Times New Roman" w:hAnsi="Times New Roman"/>
          <w:spacing w:val="-4"/>
          <w:position w:val="0"/>
          <w:sz w:val="24"/>
          <w:szCs w:val="24"/>
        </w:rPr>
        <w:t>,</w:t>
      </w:r>
      <w:r w:rsidRPr="003930CE">
        <w:rPr>
          <w:rFonts w:ascii="Times New Roman" w:hAnsi="Times New Roman" w:cs="Times New Roman"/>
          <w:spacing w:val="-4"/>
          <w:position w:val="0"/>
          <w:sz w:val="24"/>
          <w:szCs w:val="24"/>
        </w:rPr>
        <w:t xml:space="preserve"> were as follows:</w:t>
      </w:r>
    </w:p>
    <w:tbl>
      <w:tblPr>
        <w:tblW w:w="8649" w:type="dxa"/>
        <w:tblInd w:w="540" w:type="dxa"/>
        <w:tblLayout w:type="fixed"/>
        <w:tblCellMar>
          <w:left w:w="0" w:type="dxa"/>
          <w:right w:w="0" w:type="dxa"/>
        </w:tblCellMar>
        <w:tblLook w:val="04A0" w:firstRow="1" w:lastRow="0" w:firstColumn="1" w:lastColumn="0" w:noHBand="0" w:noVBand="1"/>
      </w:tblPr>
      <w:tblGrid>
        <w:gridCol w:w="3303"/>
        <w:gridCol w:w="1170"/>
        <w:gridCol w:w="990"/>
        <w:gridCol w:w="90"/>
        <w:gridCol w:w="990"/>
        <w:gridCol w:w="90"/>
        <w:gridCol w:w="990"/>
        <w:gridCol w:w="90"/>
        <w:gridCol w:w="936"/>
      </w:tblGrid>
      <w:tr w:rsidR="00287123" w:rsidRPr="003930CE" w14:paraId="7026BD0E" w14:textId="77777777" w:rsidTr="00855D11">
        <w:trPr>
          <w:trHeight w:val="20"/>
        </w:trPr>
        <w:tc>
          <w:tcPr>
            <w:tcW w:w="3303" w:type="dxa"/>
          </w:tcPr>
          <w:p w14:paraId="2B304F2A" w14:textId="77777777" w:rsidR="00287123" w:rsidRPr="003930CE" w:rsidRDefault="00287123" w:rsidP="00287123">
            <w:pPr>
              <w:spacing w:line="240" w:lineRule="exact"/>
              <w:rPr>
                <w:rFonts w:ascii="Times New Roman" w:hAnsi="Times New Roman" w:cs="Times New Roman"/>
                <w:b/>
                <w:bCs/>
                <w:position w:val="0"/>
                <w:sz w:val="18"/>
                <w:szCs w:val="18"/>
              </w:rPr>
            </w:pPr>
          </w:p>
        </w:tc>
        <w:tc>
          <w:tcPr>
            <w:tcW w:w="1170" w:type="dxa"/>
          </w:tcPr>
          <w:p w14:paraId="7759C4C3" w14:textId="77777777" w:rsidR="00287123" w:rsidRPr="003930CE" w:rsidRDefault="00E575CD" w:rsidP="00287123">
            <w:pPr>
              <w:keepNext/>
              <w:tabs>
                <w:tab w:val="left" w:pos="284"/>
              </w:tabs>
              <w:spacing w:line="240" w:lineRule="exact"/>
              <w:ind w:right="-86"/>
              <w:jc w:val="center"/>
              <w:outlineLvl w:val="2"/>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Effective </w:t>
            </w:r>
          </w:p>
        </w:tc>
        <w:tc>
          <w:tcPr>
            <w:tcW w:w="2070" w:type="dxa"/>
            <w:gridSpan w:val="3"/>
            <w:vAlign w:val="bottom"/>
          </w:tcPr>
          <w:p w14:paraId="49DE6A1F" w14:textId="77777777" w:rsidR="00287123" w:rsidRPr="003930CE" w:rsidRDefault="00287123" w:rsidP="00287123">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7499F5B5" w14:textId="77777777" w:rsidR="00287123" w:rsidRPr="003930CE" w:rsidRDefault="00287123" w:rsidP="00287123">
            <w:pPr>
              <w:spacing w:line="240" w:lineRule="exact"/>
              <w:rPr>
                <w:rFonts w:ascii="Times New Roman" w:hAnsi="Times New Roman" w:cs="Times New Roman"/>
                <w:b/>
                <w:bCs/>
                <w:position w:val="0"/>
                <w:sz w:val="18"/>
                <w:szCs w:val="18"/>
                <w:cs/>
              </w:rPr>
            </w:pPr>
          </w:p>
        </w:tc>
        <w:tc>
          <w:tcPr>
            <w:tcW w:w="2016" w:type="dxa"/>
            <w:gridSpan w:val="3"/>
          </w:tcPr>
          <w:p w14:paraId="517427C6" w14:textId="77777777" w:rsidR="00287123" w:rsidRPr="003930CE" w:rsidRDefault="00287123" w:rsidP="00287123">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287123" w:rsidRPr="003930CE" w14:paraId="4820238D" w14:textId="77777777" w:rsidTr="00855D11">
        <w:trPr>
          <w:trHeight w:val="20"/>
        </w:trPr>
        <w:tc>
          <w:tcPr>
            <w:tcW w:w="3303" w:type="dxa"/>
          </w:tcPr>
          <w:p w14:paraId="192FB208" w14:textId="77777777" w:rsidR="00287123" w:rsidRPr="003930CE"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55CD9EC4" w14:textId="77777777" w:rsidR="00287123" w:rsidRPr="003930CE" w:rsidRDefault="00E575CD"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interest </w:t>
            </w:r>
            <w:r w:rsidR="00287123" w:rsidRPr="003930CE">
              <w:rPr>
                <w:rFonts w:ascii="Times New Roman" w:hAnsi="Times New Roman" w:cs="Times New Roman"/>
                <w:b/>
                <w:bCs/>
                <w:position w:val="0"/>
                <w:sz w:val="18"/>
                <w:szCs w:val="18"/>
              </w:rPr>
              <w:t>rate</w:t>
            </w:r>
          </w:p>
        </w:tc>
        <w:tc>
          <w:tcPr>
            <w:tcW w:w="2070" w:type="dxa"/>
            <w:gridSpan w:val="3"/>
          </w:tcPr>
          <w:p w14:paraId="4C50B871" w14:textId="77777777" w:rsidR="00287123" w:rsidRPr="003930CE" w:rsidRDefault="00287123"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Consolidated</w:t>
            </w:r>
          </w:p>
        </w:tc>
        <w:tc>
          <w:tcPr>
            <w:tcW w:w="90" w:type="dxa"/>
          </w:tcPr>
          <w:p w14:paraId="4FC0AED3"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2016" w:type="dxa"/>
            <w:gridSpan w:val="3"/>
          </w:tcPr>
          <w:p w14:paraId="2DFFC472" w14:textId="77777777" w:rsidR="00287123" w:rsidRPr="003930CE" w:rsidRDefault="00287123"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Separate</w:t>
            </w:r>
          </w:p>
        </w:tc>
      </w:tr>
      <w:tr w:rsidR="00287123" w:rsidRPr="003930CE" w14:paraId="5CB36136" w14:textId="77777777" w:rsidTr="00855D11">
        <w:trPr>
          <w:trHeight w:val="20"/>
        </w:trPr>
        <w:tc>
          <w:tcPr>
            <w:tcW w:w="3303" w:type="dxa"/>
          </w:tcPr>
          <w:p w14:paraId="1400C5C5" w14:textId="77777777" w:rsidR="00287123" w:rsidRPr="003930CE"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7CAFDF78" w14:textId="77777777" w:rsidR="00287123" w:rsidRPr="003930CE" w:rsidRDefault="00287123"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(%p.a.)</w:t>
            </w:r>
          </w:p>
        </w:tc>
        <w:tc>
          <w:tcPr>
            <w:tcW w:w="2070" w:type="dxa"/>
            <w:gridSpan w:val="3"/>
          </w:tcPr>
          <w:p w14:paraId="021CF4AF" w14:textId="77777777" w:rsidR="00287123" w:rsidRPr="003930CE" w:rsidRDefault="00287123"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c>
          <w:tcPr>
            <w:tcW w:w="90" w:type="dxa"/>
          </w:tcPr>
          <w:p w14:paraId="2BE39B3E"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2016" w:type="dxa"/>
            <w:gridSpan w:val="3"/>
          </w:tcPr>
          <w:p w14:paraId="55C75FCF" w14:textId="77777777" w:rsidR="00287123" w:rsidRPr="003930CE" w:rsidRDefault="00287123"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r>
      <w:tr w:rsidR="00287123" w:rsidRPr="003930CE" w14:paraId="5B99CC46" w14:textId="77777777" w:rsidTr="00855D11">
        <w:trPr>
          <w:trHeight w:val="20"/>
        </w:trPr>
        <w:tc>
          <w:tcPr>
            <w:tcW w:w="3303" w:type="dxa"/>
          </w:tcPr>
          <w:p w14:paraId="68A54CBA" w14:textId="77777777" w:rsidR="00287123" w:rsidRPr="003930CE"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287D5BEE"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990" w:type="dxa"/>
          </w:tcPr>
          <w:p w14:paraId="6C3C8390" w14:textId="65812291" w:rsidR="00287123" w:rsidRPr="003930CE" w:rsidRDefault="00190B36"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BF322B" w:rsidRPr="003930CE">
              <w:rPr>
                <w:rFonts w:ascii="Times New Roman" w:hAnsi="Times New Roman"/>
                <w:b/>
                <w:bCs/>
                <w:position w:val="0"/>
                <w:sz w:val="18"/>
                <w:szCs w:val="18"/>
              </w:rPr>
              <w:t>1</w:t>
            </w:r>
          </w:p>
        </w:tc>
        <w:tc>
          <w:tcPr>
            <w:tcW w:w="90" w:type="dxa"/>
          </w:tcPr>
          <w:p w14:paraId="68901DCD"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990" w:type="dxa"/>
          </w:tcPr>
          <w:p w14:paraId="7BD4304A" w14:textId="09850ABF" w:rsidR="00287123" w:rsidRPr="003930CE" w:rsidRDefault="00190B36"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BF322B" w:rsidRPr="003930CE">
              <w:rPr>
                <w:rFonts w:ascii="Times New Roman" w:hAnsi="Times New Roman"/>
                <w:b/>
                <w:bCs/>
                <w:position w:val="0"/>
                <w:sz w:val="18"/>
                <w:szCs w:val="18"/>
              </w:rPr>
              <w:t>20</w:t>
            </w:r>
          </w:p>
        </w:tc>
        <w:tc>
          <w:tcPr>
            <w:tcW w:w="90" w:type="dxa"/>
          </w:tcPr>
          <w:p w14:paraId="164D7987"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990" w:type="dxa"/>
          </w:tcPr>
          <w:p w14:paraId="353BE039" w14:textId="44DA20F2" w:rsidR="00287123" w:rsidRPr="003930CE" w:rsidRDefault="00190B36"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BF322B" w:rsidRPr="003930CE">
              <w:rPr>
                <w:rFonts w:ascii="Times New Roman" w:hAnsi="Times New Roman"/>
                <w:b/>
                <w:bCs/>
                <w:position w:val="0"/>
                <w:sz w:val="18"/>
                <w:szCs w:val="18"/>
              </w:rPr>
              <w:t>1</w:t>
            </w:r>
          </w:p>
        </w:tc>
        <w:tc>
          <w:tcPr>
            <w:tcW w:w="90" w:type="dxa"/>
          </w:tcPr>
          <w:p w14:paraId="5515BCAD"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936" w:type="dxa"/>
          </w:tcPr>
          <w:p w14:paraId="3DF42E1C" w14:textId="15873CB9" w:rsidR="00287123" w:rsidRPr="003930CE" w:rsidRDefault="00190B36"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BF322B" w:rsidRPr="003930CE">
              <w:rPr>
                <w:rFonts w:ascii="Times New Roman" w:hAnsi="Times New Roman"/>
                <w:b/>
                <w:bCs/>
                <w:position w:val="0"/>
                <w:sz w:val="18"/>
                <w:szCs w:val="18"/>
              </w:rPr>
              <w:t>20</w:t>
            </w:r>
          </w:p>
        </w:tc>
      </w:tr>
      <w:tr w:rsidR="00287123" w:rsidRPr="003930CE" w14:paraId="39BDB90E" w14:textId="77777777" w:rsidTr="00855D11">
        <w:trPr>
          <w:trHeight w:val="20"/>
        </w:trPr>
        <w:tc>
          <w:tcPr>
            <w:tcW w:w="3303" w:type="dxa"/>
            <w:vAlign w:val="bottom"/>
          </w:tcPr>
          <w:p w14:paraId="363E8D0C" w14:textId="77777777" w:rsidR="00287123" w:rsidRPr="003930CE"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r w:rsidRPr="003930CE">
              <w:rPr>
                <w:rFonts w:ascii="Times New Roman" w:eastAsia="Verdana" w:hAnsi="Times New Roman" w:cs="Times New Roman"/>
                <w:position w:val="0"/>
                <w:sz w:val="18"/>
                <w:szCs w:val="18"/>
              </w:rPr>
              <w:t>Long-term borrowings from financial</w:t>
            </w:r>
          </w:p>
        </w:tc>
        <w:tc>
          <w:tcPr>
            <w:tcW w:w="1170" w:type="dxa"/>
          </w:tcPr>
          <w:p w14:paraId="18B5C341" w14:textId="77777777" w:rsidR="00287123" w:rsidRPr="003930CE" w:rsidRDefault="00287123" w:rsidP="00287123">
            <w:pPr>
              <w:spacing w:line="240" w:lineRule="exact"/>
              <w:ind w:left="-52" w:right="120"/>
              <w:jc w:val="right"/>
              <w:rPr>
                <w:rFonts w:ascii="Times New Roman" w:hAnsi="Times New Roman" w:cs="Times New Roman"/>
                <w:position w:val="0"/>
                <w:sz w:val="18"/>
                <w:szCs w:val="18"/>
                <w:lang w:val="en-AU"/>
              </w:rPr>
            </w:pPr>
          </w:p>
        </w:tc>
        <w:tc>
          <w:tcPr>
            <w:tcW w:w="990" w:type="dxa"/>
            <w:shd w:val="clear" w:color="auto" w:fill="auto"/>
          </w:tcPr>
          <w:p w14:paraId="10104971" w14:textId="77777777" w:rsidR="00287123" w:rsidRPr="003930CE" w:rsidRDefault="00287123" w:rsidP="00287123">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5BDE29B3" w14:textId="77777777" w:rsidR="00287123" w:rsidRPr="003930CE" w:rsidRDefault="00287123" w:rsidP="00287123">
            <w:pPr>
              <w:spacing w:line="240" w:lineRule="exact"/>
              <w:jc w:val="right"/>
              <w:rPr>
                <w:rFonts w:ascii="Times New Roman" w:hAnsi="Times New Roman" w:cs="Times New Roman"/>
                <w:position w:val="0"/>
                <w:sz w:val="18"/>
                <w:szCs w:val="18"/>
              </w:rPr>
            </w:pPr>
          </w:p>
        </w:tc>
        <w:tc>
          <w:tcPr>
            <w:tcW w:w="990" w:type="dxa"/>
            <w:shd w:val="clear" w:color="auto" w:fill="auto"/>
          </w:tcPr>
          <w:p w14:paraId="74F293F6" w14:textId="77777777" w:rsidR="00287123" w:rsidRPr="003930CE" w:rsidRDefault="00287123" w:rsidP="00287123">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19233FB4" w14:textId="77777777" w:rsidR="00287123" w:rsidRPr="003930CE" w:rsidRDefault="00287123" w:rsidP="00287123">
            <w:pPr>
              <w:spacing w:line="240" w:lineRule="exact"/>
              <w:jc w:val="right"/>
              <w:rPr>
                <w:rFonts w:ascii="Times New Roman" w:hAnsi="Times New Roman" w:cs="Times New Roman"/>
                <w:position w:val="0"/>
                <w:sz w:val="18"/>
                <w:szCs w:val="18"/>
              </w:rPr>
            </w:pPr>
          </w:p>
        </w:tc>
        <w:tc>
          <w:tcPr>
            <w:tcW w:w="990" w:type="dxa"/>
            <w:shd w:val="clear" w:color="auto" w:fill="auto"/>
          </w:tcPr>
          <w:p w14:paraId="784F8F44" w14:textId="77777777" w:rsidR="00287123" w:rsidRPr="003930CE" w:rsidRDefault="00287123" w:rsidP="00287123">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1F380A5B" w14:textId="77777777" w:rsidR="00287123" w:rsidRPr="003930CE" w:rsidRDefault="00287123" w:rsidP="00287123">
            <w:pPr>
              <w:spacing w:line="240" w:lineRule="exact"/>
              <w:jc w:val="right"/>
              <w:rPr>
                <w:rFonts w:ascii="Times New Roman" w:hAnsi="Times New Roman" w:cs="Times New Roman"/>
                <w:position w:val="0"/>
                <w:sz w:val="18"/>
                <w:szCs w:val="18"/>
              </w:rPr>
            </w:pPr>
          </w:p>
        </w:tc>
        <w:tc>
          <w:tcPr>
            <w:tcW w:w="936" w:type="dxa"/>
            <w:shd w:val="clear" w:color="auto" w:fill="auto"/>
          </w:tcPr>
          <w:p w14:paraId="43F21934" w14:textId="77777777" w:rsidR="00287123" w:rsidRPr="003930CE" w:rsidRDefault="00287123" w:rsidP="00287123">
            <w:pPr>
              <w:spacing w:line="240" w:lineRule="exact"/>
              <w:ind w:left="-52" w:right="120"/>
              <w:jc w:val="right"/>
              <w:rPr>
                <w:rFonts w:ascii="Times New Roman" w:hAnsi="Times New Roman" w:cs="Times New Roman"/>
                <w:position w:val="0"/>
                <w:sz w:val="18"/>
                <w:szCs w:val="18"/>
              </w:rPr>
            </w:pPr>
          </w:p>
        </w:tc>
      </w:tr>
      <w:tr w:rsidR="001B64CD" w:rsidRPr="003930CE" w14:paraId="4D6835A9" w14:textId="77777777" w:rsidTr="00855D11">
        <w:trPr>
          <w:trHeight w:val="20"/>
        </w:trPr>
        <w:tc>
          <w:tcPr>
            <w:tcW w:w="3303" w:type="dxa"/>
          </w:tcPr>
          <w:p w14:paraId="3E712DC5" w14:textId="77777777" w:rsidR="001B64CD" w:rsidRPr="003930CE" w:rsidRDefault="001B64CD" w:rsidP="001B64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Institutions</w:t>
            </w:r>
          </w:p>
        </w:tc>
        <w:tc>
          <w:tcPr>
            <w:tcW w:w="1170" w:type="dxa"/>
          </w:tcPr>
          <w:p w14:paraId="16F5B6AF" w14:textId="54789CD6" w:rsidR="001B64CD" w:rsidRPr="003930CE" w:rsidRDefault="001B64CD" w:rsidP="001B64CD">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MLR</w:t>
            </w:r>
            <w:r w:rsidR="00BA52A4">
              <w:rPr>
                <w:rFonts w:ascii="Times New Roman" w:hAnsi="Times New Roman" w:cs="Times New Roman"/>
                <w:position w:val="0"/>
                <w:sz w:val="18"/>
                <w:szCs w:val="18"/>
              </w:rPr>
              <w:t xml:space="preserve"> </w:t>
            </w:r>
            <w:r w:rsidRPr="003930CE">
              <w:rPr>
                <w:rFonts w:ascii="Times New Roman" w:hAnsi="Times New Roman" w:cs="Times New Roman"/>
                <w:position w:val="0"/>
                <w:sz w:val="18"/>
                <w:szCs w:val="18"/>
              </w:rPr>
              <w:t>-</w:t>
            </w:r>
            <w:r w:rsidR="00BA52A4">
              <w:rPr>
                <w:rFonts w:ascii="Times New Roman" w:hAnsi="Times New Roman" w:cs="Times New Roman"/>
                <w:position w:val="0"/>
                <w:sz w:val="18"/>
                <w:szCs w:val="18"/>
              </w:rPr>
              <w:t xml:space="preserve"> </w:t>
            </w:r>
            <w:r w:rsidRPr="003930CE">
              <w:rPr>
                <w:rFonts w:ascii="Times New Roman" w:hAnsi="Times New Roman"/>
                <w:position w:val="0"/>
                <w:sz w:val="18"/>
                <w:szCs w:val="18"/>
              </w:rPr>
              <w:t>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25</w:t>
            </w:r>
          </w:p>
        </w:tc>
        <w:tc>
          <w:tcPr>
            <w:tcW w:w="990" w:type="dxa"/>
          </w:tcPr>
          <w:p w14:paraId="6B6E226D" w14:textId="24AA6B95" w:rsidR="001B64CD" w:rsidRPr="003930CE" w:rsidRDefault="001B64CD" w:rsidP="001B64CD">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7B2B9B0B" w14:textId="77777777" w:rsidR="001B64CD" w:rsidRPr="003930CE" w:rsidRDefault="001B64CD" w:rsidP="001B64CD">
            <w:pPr>
              <w:spacing w:line="240" w:lineRule="exact"/>
              <w:jc w:val="right"/>
              <w:rPr>
                <w:rFonts w:ascii="Times New Roman" w:hAnsi="Times New Roman" w:cs="Times New Roman"/>
                <w:position w:val="0"/>
                <w:sz w:val="18"/>
                <w:szCs w:val="18"/>
              </w:rPr>
            </w:pPr>
          </w:p>
        </w:tc>
        <w:tc>
          <w:tcPr>
            <w:tcW w:w="990" w:type="dxa"/>
            <w:tcBorders>
              <w:top w:val="nil"/>
              <w:left w:val="nil"/>
              <w:right w:val="nil"/>
            </w:tcBorders>
          </w:tcPr>
          <w:p w14:paraId="52E7E11E" w14:textId="2F88CBE8" w:rsidR="001B64CD" w:rsidRPr="003930CE" w:rsidRDefault="001B64CD" w:rsidP="001B64CD">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position w:val="0"/>
                <w:sz w:val="18"/>
                <w:szCs w:val="18"/>
              </w:rPr>
              <w:t>43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065</w:t>
            </w:r>
          </w:p>
        </w:tc>
        <w:tc>
          <w:tcPr>
            <w:tcW w:w="90" w:type="dxa"/>
            <w:shd w:val="clear" w:color="auto" w:fill="auto"/>
          </w:tcPr>
          <w:p w14:paraId="24B419EF" w14:textId="77777777" w:rsidR="001B64CD" w:rsidRPr="003930CE" w:rsidRDefault="001B64CD" w:rsidP="001B64CD">
            <w:pPr>
              <w:spacing w:line="240" w:lineRule="exact"/>
              <w:jc w:val="right"/>
              <w:rPr>
                <w:rFonts w:ascii="Times New Roman" w:hAnsi="Times New Roman" w:cs="Times New Roman"/>
                <w:position w:val="0"/>
                <w:sz w:val="18"/>
                <w:szCs w:val="18"/>
              </w:rPr>
            </w:pPr>
          </w:p>
        </w:tc>
        <w:tc>
          <w:tcPr>
            <w:tcW w:w="990" w:type="dxa"/>
            <w:tcBorders>
              <w:top w:val="nil"/>
              <w:left w:val="nil"/>
              <w:right w:val="nil"/>
            </w:tcBorders>
          </w:tcPr>
          <w:p w14:paraId="2C53BE17" w14:textId="606EB681" w:rsidR="001B64CD" w:rsidRPr="003930CE" w:rsidRDefault="001B64CD" w:rsidP="001B64CD">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23B05126" w14:textId="77777777" w:rsidR="001B64CD" w:rsidRPr="003930CE" w:rsidRDefault="001B64CD" w:rsidP="001B64CD">
            <w:pPr>
              <w:spacing w:line="240" w:lineRule="exact"/>
              <w:jc w:val="right"/>
              <w:rPr>
                <w:rFonts w:ascii="Times New Roman" w:hAnsi="Times New Roman" w:cs="Times New Roman"/>
                <w:position w:val="0"/>
                <w:sz w:val="18"/>
                <w:szCs w:val="18"/>
              </w:rPr>
            </w:pPr>
          </w:p>
        </w:tc>
        <w:tc>
          <w:tcPr>
            <w:tcW w:w="936" w:type="dxa"/>
            <w:tcBorders>
              <w:top w:val="nil"/>
              <w:left w:val="nil"/>
              <w:right w:val="nil"/>
            </w:tcBorders>
          </w:tcPr>
          <w:p w14:paraId="3E25DBA6" w14:textId="059B0FB1" w:rsidR="001B64CD" w:rsidRPr="003930CE" w:rsidRDefault="001B64CD" w:rsidP="001B64CD">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1B64CD" w:rsidRPr="003930CE" w14:paraId="6155B136" w14:textId="77777777" w:rsidTr="00855D11">
        <w:trPr>
          <w:trHeight w:val="20"/>
        </w:trPr>
        <w:tc>
          <w:tcPr>
            <w:tcW w:w="3303" w:type="dxa"/>
          </w:tcPr>
          <w:p w14:paraId="31DF83BD" w14:textId="77777777" w:rsidR="001B64CD" w:rsidRPr="003930CE" w:rsidRDefault="001B64CD" w:rsidP="001B64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u w:val="single"/>
              </w:rPr>
              <w:t>Less</w:t>
            </w:r>
            <w:r w:rsidRPr="003930CE">
              <w:rPr>
                <w:rFonts w:ascii="Times New Roman" w:eastAsia="Verdana" w:hAnsi="Times New Roman" w:cs="Times New Roman"/>
                <w:position w:val="0"/>
                <w:sz w:val="18"/>
                <w:szCs w:val="18"/>
              </w:rPr>
              <w:t>: Current portion</w:t>
            </w:r>
          </w:p>
        </w:tc>
        <w:tc>
          <w:tcPr>
            <w:tcW w:w="1170" w:type="dxa"/>
          </w:tcPr>
          <w:p w14:paraId="66CDC05A" w14:textId="77777777" w:rsidR="001B64CD" w:rsidRPr="003930CE" w:rsidRDefault="001B64CD" w:rsidP="001B64CD">
            <w:pPr>
              <w:spacing w:line="240" w:lineRule="exact"/>
              <w:ind w:left="-52" w:right="120"/>
              <w:jc w:val="right"/>
              <w:rPr>
                <w:rFonts w:ascii="Times New Roman" w:hAnsi="Times New Roman" w:cs="Times New Roman"/>
                <w:position w:val="0"/>
                <w:sz w:val="18"/>
                <w:szCs w:val="18"/>
              </w:rPr>
            </w:pPr>
          </w:p>
        </w:tc>
        <w:tc>
          <w:tcPr>
            <w:tcW w:w="990" w:type="dxa"/>
            <w:tcBorders>
              <w:bottom w:val="single" w:sz="4" w:space="0" w:color="auto"/>
            </w:tcBorders>
          </w:tcPr>
          <w:p w14:paraId="7E591C9A" w14:textId="38EDFD62" w:rsidR="001B64CD" w:rsidRPr="003930CE" w:rsidRDefault="001B64CD" w:rsidP="001B64CD">
            <w:pPr>
              <w:spacing w:line="240" w:lineRule="exact"/>
              <w:ind w:left="-52" w:right="-3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3BAB2CF7" w14:textId="77777777" w:rsidR="001B64CD" w:rsidRPr="003930CE" w:rsidRDefault="001B64CD" w:rsidP="001B64CD">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14:paraId="30E8E4A9" w14:textId="2E035388" w:rsidR="001B64CD" w:rsidRPr="003930CE" w:rsidRDefault="001B64CD" w:rsidP="001B64CD">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43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065</w:t>
            </w:r>
            <w:r w:rsidRPr="003930CE">
              <w:rPr>
                <w:rFonts w:ascii="Times New Roman" w:hAnsi="Times New Roman" w:cs="Times New Roman"/>
                <w:position w:val="0"/>
                <w:sz w:val="18"/>
                <w:szCs w:val="18"/>
              </w:rPr>
              <w:t>)</w:t>
            </w:r>
          </w:p>
        </w:tc>
        <w:tc>
          <w:tcPr>
            <w:tcW w:w="90" w:type="dxa"/>
            <w:shd w:val="clear" w:color="auto" w:fill="auto"/>
          </w:tcPr>
          <w:p w14:paraId="7198F491" w14:textId="77777777" w:rsidR="001B64CD" w:rsidRPr="003930CE" w:rsidRDefault="001B64CD" w:rsidP="001B64CD">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14:paraId="13EB6254" w14:textId="125C6E59" w:rsidR="001B64CD" w:rsidRPr="003930CE" w:rsidRDefault="001B64CD" w:rsidP="001B64CD">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4827E989" w14:textId="77777777" w:rsidR="001B64CD" w:rsidRPr="003930CE" w:rsidRDefault="001B64CD" w:rsidP="001B64CD">
            <w:pPr>
              <w:spacing w:line="240" w:lineRule="exact"/>
              <w:jc w:val="right"/>
              <w:rPr>
                <w:rFonts w:ascii="Times New Roman" w:hAnsi="Times New Roman" w:cs="Times New Roman"/>
                <w:position w:val="0"/>
                <w:sz w:val="18"/>
                <w:szCs w:val="18"/>
              </w:rPr>
            </w:pPr>
          </w:p>
        </w:tc>
        <w:tc>
          <w:tcPr>
            <w:tcW w:w="936" w:type="dxa"/>
            <w:tcBorders>
              <w:bottom w:val="single" w:sz="4" w:space="0" w:color="auto"/>
            </w:tcBorders>
          </w:tcPr>
          <w:p w14:paraId="3E370F60" w14:textId="28B5A596" w:rsidR="001B64CD" w:rsidRPr="003930CE" w:rsidRDefault="001B64CD" w:rsidP="001B64CD">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1B64CD" w:rsidRPr="003930CE" w14:paraId="578A5638" w14:textId="77777777" w:rsidTr="00855D11">
        <w:trPr>
          <w:trHeight w:val="20"/>
        </w:trPr>
        <w:tc>
          <w:tcPr>
            <w:tcW w:w="3303" w:type="dxa"/>
          </w:tcPr>
          <w:p w14:paraId="2F7C4E91" w14:textId="77777777" w:rsidR="001B64CD" w:rsidRPr="003930CE" w:rsidRDefault="001B64CD" w:rsidP="001B64CD">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Long-term borrowings from financial</w:t>
            </w:r>
          </w:p>
        </w:tc>
        <w:tc>
          <w:tcPr>
            <w:tcW w:w="1170" w:type="dxa"/>
          </w:tcPr>
          <w:p w14:paraId="4EDEE45F" w14:textId="77777777" w:rsidR="001B64CD" w:rsidRPr="003930CE" w:rsidRDefault="001B64CD" w:rsidP="001B64CD">
            <w:pPr>
              <w:spacing w:line="240" w:lineRule="exact"/>
              <w:ind w:left="-52" w:right="120"/>
              <w:jc w:val="right"/>
              <w:rPr>
                <w:rFonts w:ascii="Times New Roman" w:hAnsi="Times New Roman" w:cs="Times New Roman"/>
                <w:position w:val="0"/>
                <w:sz w:val="18"/>
                <w:szCs w:val="18"/>
              </w:rPr>
            </w:pPr>
          </w:p>
        </w:tc>
        <w:tc>
          <w:tcPr>
            <w:tcW w:w="990" w:type="dxa"/>
            <w:tcBorders>
              <w:top w:val="single" w:sz="4" w:space="0" w:color="auto"/>
            </w:tcBorders>
          </w:tcPr>
          <w:p w14:paraId="57EBE63B" w14:textId="77777777" w:rsidR="001B64CD" w:rsidRPr="003930CE" w:rsidRDefault="001B64CD" w:rsidP="001B64CD">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0FEC377C" w14:textId="77777777" w:rsidR="001B64CD" w:rsidRPr="003930CE" w:rsidRDefault="001B64CD" w:rsidP="001B64CD">
            <w:pPr>
              <w:spacing w:line="240" w:lineRule="exact"/>
              <w:jc w:val="right"/>
              <w:rPr>
                <w:rFonts w:ascii="Times New Roman" w:hAnsi="Times New Roman" w:cs="Times New Roman"/>
                <w:position w:val="0"/>
                <w:sz w:val="18"/>
                <w:szCs w:val="18"/>
              </w:rPr>
            </w:pPr>
          </w:p>
        </w:tc>
        <w:tc>
          <w:tcPr>
            <w:tcW w:w="990" w:type="dxa"/>
            <w:tcBorders>
              <w:top w:val="single" w:sz="4" w:space="0" w:color="auto"/>
            </w:tcBorders>
          </w:tcPr>
          <w:p w14:paraId="74193F8C" w14:textId="77777777" w:rsidR="001B64CD" w:rsidRPr="003930CE" w:rsidRDefault="001B64CD" w:rsidP="001B64CD">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07A7E436" w14:textId="77777777" w:rsidR="001B64CD" w:rsidRPr="003930CE" w:rsidRDefault="001B64CD" w:rsidP="001B64CD">
            <w:pPr>
              <w:spacing w:line="240" w:lineRule="exact"/>
              <w:jc w:val="right"/>
              <w:rPr>
                <w:rFonts w:ascii="Times New Roman" w:hAnsi="Times New Roman" w:cs="Times New Roman"/>
                <w:position w:val="0"/>
                <w:sz w:val="18"/>
                <w:szCs w:val="18"/>
              </w:rPr>
            </w:pPr>
          </w:p>
        </w:tc>
        <w:tc>
          <w:tcPr>
            <w:tcW w:w="990" w:type="dxa"/>
            <w:tcBorders>
              <w:top w:val="single" w:sz="4" w:space="0" w:color="auto"/>
            </w:tcBorders>
          </w:tcPr>
          <w:p w14:paraId="4EEA92F4" w14:textId="77777777" w:rsidR="001B64CD" w:rsidRPr="003930CE" w:rsidRDefault="001B64CD" w:rsidP="001B64CD">
            <w:pPr>
              <w:spacing w:line="240" w:lineRule="exact"/>
              <w:ind w:left="-52"/>
              <w:jc w:val="center"/>
              <w:rPr>
                <w:rFonts w:ascii="Times New Roman" w:hAnsi="Times New Roman" w:cs="Times New Roman"/>
                <w:position w:val="0"/>
                <w:sz w:val="18"/>
                <w:szCs w:val="18"/>
              </w:rPr>
            </w:pPr>
          </w:p>
        </w:tc>
        <w:tc>
          <w:tcPr>
            <w:tcW w:w="90" w:type="dxa"/>
            <w:shd w:val="clear" w:color="auto" w:fill="auto"/>
          </w:tcPr>
          <w:p w14:paraId="18148258" w14:textId="77777777" w:rsidR="001B64CD" w:rsidRPr="003930CE" w:rsidRDefault="001B64CD" w:rsidP="001B64CD">
            <w:pPr>
              <w:spacing w:line="240" w:lineRule="exact"/>
              <w:jc w:val="right"/>
              <w:rPr>
                <w:rFonts w:ascii="Times New Roman" w:hAnsi="Times New Roman" w:cs="Times New Roman"/>
                <w:position w:val="0"/>
                <w:sz w:val="18"/>
                <w:szCs w:val="18"/>
              </w:rPr>
            </w:pPr>
          </w:p>
        </w:tc>
        <w:tc>
          <w:tcPr>
            <w:tcW w:w="936" w:type="dxa"/>
            <w:tcBorders>
              <w:top w:val="single" w:sz="4" w:space="0" w:color="auto"/>
            </w:tcBorders>
          </w:tcPr>
          <w:p w14:paraId="65D92C6E" w14:textId="77777777" w:rsidR="001B64CD" w:rsidRPr="003930CE" w:rsidRDefault="001B64CD" w:rsidP="001B64CD">
            <w:pPr>
              <w:spacing w:line="240" w:lineRule="exact"/>
              <w:ind w:left="-52" w:right="120"/>
              <w:jc w:val="right"/>
              <w:rPr>
                <w:rFonts w:ascii="Times New Roman" w:hAnsi="Times New Roman" w:cs="Times New Roman"/>
                <w:position w:val="0"/>
                <w:sz w:val="18"/>
                <w:szCs w:val="18"/>
              </w:rPr>
            </w:pPr>
          </w:p>
        </w:tc>
      </w:tr>
      <w:tr w:rsidR="001B64CD" w:rsidRPr="003930CE" w14:paraId="3591F248" w14:textId="77777777" w:rsidTr="00855D11">
        <w:trPr>
          <w:trHeight w:val="20"/>
        </w:trPr>
        <w:tc>
          <w:tcPr>
            <w:tcW w:w="3303" w:type="dxa"/>
          </w:tcPr>
          <w:p w14:paraId="711A8F83" w14:textId="77777777" w:rsidR="001B64CD" w:rsidRPr="003930CE" w:rsidRDefault="001B64CD" w:rsidP="001B64C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institutions - net of current portion</w:t>
            </w:r>
          </w:p>
        </w:tc>
        <w:tc>
          <w:tcPr>
            <w:tcW w:w="1170" w:type="dxa"/>
          </w:tcPr>
          <w:p w14:paraId="23008762" w14:textId="77777777" w:rsidR="001B64CD" w:rsidRPr="003930CE" w:rsidRDefault="001B64CD" w:rsidP="001B64CD">
            <w:pPr>
              <w:spacing w:line="240" w:lineRule="exact"/>
              <w:ind w:left="-52" w:right="120"/>
              <w:jc w:val="right"/>
              <w:rPr>
                <w:rFonts w:ascii="Times New Roman" w:hAnsi="Times New Roman" w:cs="Times New Roman"/>
                <w:position w:val="0"/>
                <w:sz w:val="18"/>
                <w:szCs w:val="18"/>
              </w:rPr>
            </w:pPr>
          </w:p>
        </w:tc>
        <w:tc>
          <w:tcPr>
            <w:tcW w:w="990" w:type="dxa"/>
            <w:tcBorders>
              <w:bottom w:val="double" w:sz="4" w:space="0" w:color="auto"/>
            </w:tcBorders>
          </w:tcPr>
          <w:p w14:paraId="66567891" w14:textId="1D1E72AB" w:rsidR="001B64CD" w:rsidRPr="003930CE" w:rsidRDefault="001B64CD" w:rsidP="001B64CD">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1E5C34D6" w14:textId="77777777" w:rsidR="001B64CD" w:rsidRPr="003930CE" w:rsidRDefault="001B64CD" w:rsidP="001B64CD">
            <w:pPr>
              <w:tabs>
                <w:tab w:val="decimal" w:pos="540"/>
                <w:tab w:val="decimal" w:pos="992"/>
              </w:tabs>
              <w:spacing w:line="240" w:lineRule="exact"/>
              <w:ind w:left="-52" w:right="120"/>
              <w:jc w:val="right"/>
              <w:rPr>
                <w:rFonts w:ascii="Times New Roman" w:hAnsi="Times New Roman" w:cs="Times New Roman"/>
                <w:position w:val="0"/>
                <w:sz w:val="18"/>
                <w:szCs w:val="18"/>
              </w:rPr>
            </w:pPr>
          </w:p>
        </w:tc>
        <w:tc>
          <w:tcPr>
            <w:tcW w:w="990" w:type="dxa"/>
            <w:tcBorders>
              <w:bottom w:val="double" w:sz="4" w:space="0" w:color="auto"/>
            </w:tcBorders>
          </w:tcPr>
          <w:p w14:paraId="5263A745" w14:textId="50A8507D" w:rsidR="001B64CD" w:rsidRPr="003930CE" w:rsidRDefault="001B64CD" w:rsidP="001B64CD">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5414DE61" w14:textId="77777777" w:rsidR="001B64CD" w:rsidRPr="003930CE" w:rsidRDefault="001B64CD" w:rsidP="001B64CD">
            <w:pPr>
              <w:tabs>
                <w:tab w:val="decimal" w:pos="540"/>
                <w:tab w:val="decimal" w:pos="992"/>
              </w:tabs>
              <w:spacing w:line="240" w:lineRule="exact"/>
              <w:ind w:left="-52" w:right="120"/>
              <w:jc w:val="right"/>
              <w:rPr>
                <w:rFonts w:ascii="Times New Roman" w:hAnsi="Times New Roman" w:cs="Times New Roman"/>
                <w:position w:val="0"/>
                <w:sz w:val="18"/>
                <w:szCs w:val="18"/>
              </w:rPr>
            </w:pPr>
          </w:p>
        </w:tc>
        <w:tc>
          <w:tcPr>
            <w:tcW w:w="990" w:type="dxa"/>
            <w:tcBorders>
              <w:bottom w:val="double" w:sz="4" w:space="0" w:color="auto"/>
            </w:tcBorders>
          </w:tcPr>
          <w:p w14:paraId="3FA400B0" w14:textId="7F020CFE" w:rsidR="001B64CD" w:rsidRPr="003930CE" w:rsidRDefault="001B64CD" w:rsidP="001B64CD">
            <w:pPr>
              <w:spacing w:line="240" w:lineRule="exact"/>
              <w:ind w:left="-52"/>
              <w:jc w:val="center"/>
              <w:rPr>
                <w:rFonts w:ascii="Times New Roman" w:hAnsi="Times New Roman" w:cs="Times New Roman"/>
                <w:position w:val="0"/>
                <w:sz w:val="18"/>
                <w:szCs w:val="18"/>
                <w:cs/>
              </w:rPr>
            </w:pPr>
            <w:r w:rsidRPr="003930CE">
              <w:rPr>
                <w:rFonts w:ascii="Times New Roman" w:hAnsi="Times New Roman" w:cs="Times New Roman"/>
                <w:position w:val="0"/>
                <w:sz w:val="18"/>
                <w:szCs w:val="18"/>
              </w:rPr>
              <w:t>-</w:t>
            </w:r>
          </w:p>
        </w:tc>
        <w:tc>
          <w:tcPr>
            <w:tcW w:w="90" w:type="dxa"/>
            <w:shd w:val="clear" w:color="auto" w:fill="auto"/>
          </w:tcPr>
          <w:p w14:paraId="11BB246D" w14:textId="77777777" w:rsidR="001B64CD" w:rsidRPr="003930CE" w:rsidRDefault="001B64CD" w:rsidP="001B64CD">
            <w:pPr>
              <w:tabs>
                <w:tab w:val="decimal" w:pos="540"/>
                <w:tab w:val="decimal" w:pos="992"/>
              </w:tabs>
              <w:spacing w:line="240" w:lineRule="exact"/>
              <w:ind w:left="-52" w:right="120"/>
              <w:jc w:val="right"/>
              <w:rPr>
                <w:rFonts w:ascii="Times New Roman" w:hAnsi="Times New Roman" w:cs="Times New Roman"/>
                <w:position w:val="0"/>
                <w:sz w:val="18"/>
                <w:szCs w:val="18"/>
              </w:rPr>
            </w:pPr>
          </w:p>
        </w:tc>
        <w:tc>
          <w:tcPr>
            <w:tcW w:w="936" w:type="dxa"/>
            <w:tcBorders>
              <w:bottom w:val="double" w:sz="4" w:space="0" w:color="auto"/>
            </w:tcBorders>
          </w:tcPr>
          <w:p w14:paraId="53711DD2" w14:textId="5B9E2C61" w:rsidR="001B64CD" w:rsidRPr="003930CE" w:rsidRDefault="001B64CD" w:rsidP="001B64CD">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bl>
    <w:p w14:paraId="3B088AB3" w14:textId="77777777" w:rsidR="007645F4" w:rsidRPr="003930CE" w:rsidRDefault="007645F4" w:rsidP="00855D11">
      <w:pPr>
        <w:tabs>
          <w:tab w:val="left" w:pos="2160"/>
        </w:tabs>
        <w:spacing w:before="240" w:after="120"/>
        <w:ind w:left="547"/>
        <w:jc w:val="both"/>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t>Movements in the long-term borrowings from financial institutions during</w:t>
      </w:r>
      <w:r w:rsidR="00691865" w:rsidRPr="003930CE">
        <w:rPr>
          <w:rFonts w:ascii="Times New Roman" w:hAnsi="Times New Roman" w:cs="Times New Roman"/>
          <w:spacing w:val="-4"/>
          <w:position w:val="0"/>
          <w:sz w:val="24"/>
          <w:szCs w:val="24"/>
        </w:rPr>
        <w:t xml:space="preserve"> the</w:t>
      </w:r>
      <w:r w:rsidRPr="003930CE">
        <w:rPr>
          <w:rFonts w:ascii="Times New Roman" w:hAnsi="Times New Roman" w:cs="Times New Roman"/>
          <w:spacing w:val="-4"/>
          <w:position w:val="0"/>
          <w:sz w:val="24"/>
          <w:szCs w:val="24"/>
        </w:rPr>
        <w:t xml:space="preserve"> years ended December </w:t>
      </w:r>
      <w:r w:rsidR="00190B36" w:rsidRPr="003930CE">
        <w:rPr>
          <w:rFonts w:ascii="Times New Roman" w:hAnsi="Times New Roman"/>
          <w:spacing w:val="-4"/>
          <w:position w:val="0"/>
          <w:sz w:val="24"/>
          <w:szCs w:val="24"/>
        </w:rPr>
        <w:t>31</w:t>
      </w:r>
      <w:r w:rsidRPr="003930CE">
        <w:rPr>
          <w:rFonts w:ascii="Times New Roman" w:hAnsi="Times New Roman" w:cs="Times New Roman"/>
          <w:spacing w:val="-4"/>
          <w:position w:val="0"/>
          <w:sz w:val="24"/>
          <w:szCs w:val="24"/>
        </w:rPr>
        <w:t>, are summarized below:</w:t>
      </w:r>
    </w:p>
    <w:tbl>
      <w:tblPr>
        <w:tblW w:w="8649" w:type="dxa"/>
        <w:tblInd w:w="540" w:type="dxa"/>
        <w:tblLayout w:type="fixed"/>
        <w:tblCellMar>
          <w:left w:w="0" w:type="dxa"/>
          <w:right w:w="0" w:type="dxa"/>
        </w:tblCellMar>
        <w:tblLook w:val="04A0" w:firstRow="1" w:lastRow="0" w:firstColumn="1" w:lastColumn="0" w:noHBand="0" w:noVBand="1"/>
      </w:tblPr>
      <w:tblGrid>
        <w:gridCol w:w="3303"/>
        <w:gridCol w:w="1170"/>
        <w:gridCol w:w="990"/>
        <w:gridCol w:w="90"/>
        <w:gridCol w:w="990"/>
        <w:gridCol w:w="90"/>
        <w:gridCol w:w="990"/>
        <w:gridCol w:w="90"/>
        <w:gridCol w:w="936"/>
      </w:tblGrid>
      <w:tr w:rsidR="00287123" w:rsidRPr="003930CE" w14:paraId="34F20F5A" w14:textId="77777777" w:rsidTr="00855D11">
        <w:trPr>
          <w:trHeight w:val="20"/>
        </w:trPr>
        <w:tc>
          <w:tcPr>
            <w:tcW w:w="3303" w:type="dxa"/>
          </w:tcPr>
          <w:p w14:paraId="51BDC700" w14:textId="77777777" w:rsidR="00287123" w:rsidRPr="003930CE" w:rsidRDefault="00287123" w:rsidP="00287123">
            <w:pPr>
              <w:spacing w:line="240" w:lineRule="exact"/>
              <w:rPr>
                <w:rFonts w:ascii="Times New Roman" w:hAnsi="Times New Roman" w:cs="Times New Roman"/>
                <w:b/>
                <w:bCs/>
                <w:position w:val="0"/>
                <w:sz w:val="18"/>
                <w:szCs w:val="18"/>
              </w:rPr>
            </w:pPr>
          </w:p>
        </w:tc>
        <w:tc>
          <w:tcPr>
            <w:tcW w:w="1170" w:type="dxa"/>
          </w:tcPr>
          <w:p w14:paraId="788819E5" w14:textId="77777777" w:rsidR="00287123" w:rsidRPr="003930CE" w:rsidRDefault="00287123" w:rsidP="00287123">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2070" w:type="dxa"/>
            <w:gridSpan w:val="3"/>
            <w:vAlign w:val="bottom"/>
          </w:tcPr>
          <w:p w14:paraId="185670A9" w14:textId="77777777" w:rsidR="00287123" w:rsidRPr="003930CE" w:rsidRDefault="00287123" w:rsidP="00287123">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472CD0A5" w14:textId="77777777" w:rsidR="00287123" w:rsidRPr="003930CE" w:rsidRDefault="00287123" w:rsidP="00287123">
            <w:pPr>
              <w:spacing w:line="240" w:lineRule="exact"/>
              <w:rPr>
                <w:rFonts w:ascii="Times New Roman" w:hAnsi="Times New Roman" w:cs="Times New Roman"/>
                <w:b/>
                <w:bCs/>
                <w:position w:val="0"/>
                <w:sz w:val="18"/>
                <w:szCs w:val="18"/>
                <w:cs/>
              </w:rPr>
            </w:pPr>
          </w:p>
        </w:tc>
        <w:tc>
          <w:tcPr>
            <w:tcW w:w="2016" w:type="dxa"/>
            <w:gridSpan w:val="3"/>
          </w:tcPr>
          <w:p w14:paraId="1D4D2E33" w14:textId="77777777" w:rsidR="00287123" w:rsidRPr="003930CE" w:rsidRDefault="00287123" w:rsidP="00287123">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287123" w:rsidRPr="003930CE" w14:paraId="3CD1B920" w14:textId="77777777" w:rsidTr="00855D11">
        <w:trPr>
          <w:trHeight w:val="20"/>
        </w:trPr>
        <w:tc>
          <w:tcPr>
            <w:tcW w:w="3303" w:type="dxa"/>
          </w:tcPr>
          <w:p w14:paraId="4543CBB5" w14:textId="77777777" w:rsidR="00287123" w:rsidRPr="003930CE"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54EABAB1"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2070" w:type="dxa"/>
            <w:gridSpan w:val="3"/>
          </w:tcPr>
          <w:p w14:paraId="4C08ED45" w14:textId="77777777" w:rsidR="00287123" w:rsidRPr="003930CE" w:rsidRDefault="00287123"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Consolidated</w:t>
            </w:r>
          </w:p>
        </w:tc>
        <w:tc>
          <w:tcPr>
            <w:tcW w:w="90" w:type="dxa"/>
          </w:tcPr>
          <w:p w14:paraId="0D834929"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2016" w:type="dxa"/>
            <w:gridSpan w:val="3"/>
          </w:tcPr>
          <w:p w14:paraId="009A5C40" w14:textId="77777777" w:rsidR="00287123" w:rsidRPr="003930CE" w:rsidRDefault="00287123"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Separate</w:t>
            </w:r>
          </w:p>
        </w:tc>
      </w:tr>
      <w:tr w:rsidR="00287123" w:rsidRPr="003930CE" w14:paraId="001FBCD0" w14:textId="77777777" w:rsidTr="00855D11">
        <w:trPr>
          <w:trHeight w:val="20"/>
        </w:trPr>
        <w:tc>
          <w:tcPr>
            <w:tcW w:w="3303" w:type="dxa"/>
          </w:tcPr>
          <w:p w14:paraId="54B7CB1B" w14:textId="77777777" w:rsidR="00287123" w:rsidRPr="003930CE"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29F79EE1"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2070" w:type="dxa"/>
            <w:gridSpan w:val="3"/>
          </w:tcPr>
          <w:p w14:paraId="1B96EFF0" w14:textId="77777777" w:rsidR="00287123" w:rsidRPr="003930CE" w:rsidRDefault="00287123"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c>
          <w:tcPr>
            <w:tcW w:w="90" w:type="dxa"/>
          </w:tcPr>
          <w:p w14:paraId="087F87A2"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2016" w:type="dxa"/>
            <w:gridSpan w:val="3"/>
          </w:tcPr>
          <w:p w14:paraId="1F83033B" w14:textId="77777777" w:rsidR="00287123" w:rsidRPr="003930CE" w:rsidRDefault="00287123"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r>
      <w:tr w:rsidR="00287123" w:rsidRPr="003930CE" w14:paraId="666860D7" w14:textId="77777777" w:rsidTr="00855D11">
        <w:trPr>
          <w:trHeight w:val="20"/>
        </w:trPr>
        <w:tc>
          <w:tcPr>
            <w:tcW w:w="3303" w:type="dxa"/>
          </w:tcPr>
          <w:p w14:paraId="5C9B2AE3" w14:textId="77777777" w:rsidR="00287123" w:rsidRPr="003930CE" w:rsidRDefault="00287123" w:rsidP="002871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47C93091"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990" w:type="dxa"/>
          </w:tcPr>
          <w:p w14:paraId="0C58F455" w14:textId="6B632B40" w:rsidR="00287123" w:rsidRPr="003930CE" w:rsidRDefault="00190B36"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BF322B" w:rsidRPr="003930CE">
              <w:rPr>
                <w:rFonts w:ascii="Times New Roman" w:hAnsi="Times New Roman"/>
                <w:b/>
                <w:bCs/>
                <w:position w:val="0"/>
                <w:sz w:val="18"/>
                <w:szCs w:val="18"/>
              </w:rPr>
              <w:t>1</w:t>
            </w:r>
          </w:p>
        </w:tc>
        <w:tc>
          <w:tcPr>
            <w:tcW w:w="90" w:type="dxa"/>
          </w:tcPr>
          <w:p w14:paraId="4BA2298F"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990" w:type="dxa"/>
          </w:tcPr>
          <w:p w14:paraId="27213422" w14:textId="16E355AF" w:rsidR="00287123" w:rsidRPr="003930CE" w:rsidRDefault="00190B36"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BF322B" w:rsidRPr="003930CE">
              <w:rPr>
                <w:rFonts w:ascii="Times New Roman" w:hAnsi="Times New Roman"/>
                <w:b/>
                <w:bCs/>
                <w:position w:val="0"/>
                <w:sz w:val="18"/>
                <w:szCs w:val="18"/>
              </w:rPr>
              <w:t>20</w:t>
            </w:r>
          </w:p>
        </w:tc>
        <w:tc>
          <w:tcPr>
            <w:tcW w:w="90" w:type="dxa"/>
          </w:tcPr>
          <w:p w14:paraId="3FD9C662"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990" w:type="dxa"/>
          </w:tcPr>
          <w:p w14:paraId="209C62C3" w14:textId="7C5FAF32" w:rsidR="00287123" w:rsidRPr="003930CE" w:rsidRDefault="00190B36"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BF322B" w:rsidRPr="003930CE">
              <w:rPr>
                <w:rFonts w:ascii="Times New Roman" w:hAnsi="Times New Roman"/>
                <w:b/>
                <w:bCs/>
                <w:position w:val="0"/>
                <w:sz w:val="18"/>
                <w:szCs w:val="18"/>
              </w:rPr>
              <w:t>1</w:t>
            </w:r>
          </w:p>
        </w:tc>
        <w:tc>
          <w:tcPr>
            <w:tcW w:w="90" w:type="dxa"/>
          </w:tcPr>
          <w:p w14:paraId="2A859F6B" w14:textId="77777777" w:rsidR="00287123" w:rsidRPr="003930CE" w:rsidRDefault="00287123" w:rsidP="00287123">
            <w:pPr>
              <w:spacing w:line="240" w:lineRule="exact"/>
              <w:jc w:val="center"/>
              <w:rPr>
                <w:rFonts w:ascii="Times New Roman" w:hAnsi="Times New Roman" w:cs="Times New Roman"/>
                <w:b/>
                <w:bCs/>
                <w:position w:val="0"/>
                <w:sz w:val="18"/>
                <w:szCs w:val="18"/>
              </w:rPr>
            </w:pPr>
          </w:p>
        </w:tc>
        <w:tc>
          <w:tcPr>
            <w:tcW w:w="936" w:type="dxa"/>
          </w:tcPr>
          <w:p w14:paraId="634197C6" w14:textId="0048D78E" w:rsidR="00287123" w:rsidRPr="003930CE" w:rsidRDefault="00190B36" w:rsidP="002871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BF322B" w:rsidRPr="003930CE">
              <w:rPr>
                <w:rFonts w:ascii="Times New Roman" w:hAnsi="Times New Roman"/>
                <w:b/>
                <w:bCs/>
                <w:position w:val="0"/>
                <w:sz w:val="18"/>
                <w:szCs w:val="18"/>
              </w:rPr>
              <w:t>20</w:t>
            </w:r>
          </w:p>
        </w:tc>
      </w:tr>
      <w:tr w:rsidR="00BF322B" w:rsidRPr="003930CE" w14:paraId="607953B7" w14:textId="77777777" w:rsidTr="00855D11">
        <w:trPr>
          <w:trHeight w:val="20"/>
        </w:trPr>
        <w:tc>
          <w:tcPr>
            <w:tcW w:w="3303" w:type="dxa"/>
            <w:tcBorders>
              <w:top w:val="nil"/>
              <w:left w:val="nil"/>
              <w:bottom w:val="nil"/>
              <w:right w:val="nil"/>
            </w:tcBorders>
          </w:tcPr>
          <w:p w14:paraId="4D58171C" w14:textId="77777777" w:rsidR="00BF322B" w:rsidRPr="003930CE" w:rsidRDefault="00BF322B" w:rsidP="00BF322B">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 xml:space="preserve">Balanced as at January </w:t>
            </w:r>
            <w:r w:rsidRPr="003930CE">
              <w:rPr>
                <w:rFonts w:ascii="Times New Roman" w:eastAsia="Verdana" w:hAnsi="Times New Roman"/>
                <w:b/>
                <w:bCs/>
                <w:position w:val="0"/>
                <w:sz w:val="18"/>
                <w:szCs w:val="18"/>
              </w:rPr>
              <w:t>1</w:t>
            </w:r>
            <w:r w:rsidRPr="003930CE">
              <w:rPr>
                <w:rFonts w:ascii="Times New Roman" w:eastAsia="Verdana" w:hAnsi="Times New Roman" w:cs="Times New Roman"/>
                <w:b/>
                <w:bCs/>
                <w:position w:val="0"/>
                <w:sz w:val="18"/>
                <w:szCs w:val="18"/>
              </w:rPr>
              <w:t>,</w:t>
            </w:r>
          </w:p>
        </w:tc>
        <w:tc>
          <w:tcPr>
            <w:tcW w:w="1170" w:type="dxa"/>
          </w:tcPr>
          <w:p w14:paraId="477B6271" w14:textId="77777777" w:rsidR="00BF322B" w:rsidRPr="003930CE" w:rsidRDefault="00BF322B" w:rsidP="00BF322B">
            <w:pPr>
              <w:spacing w:line="240" w:lineRule="exact"/>
              <w:ind w:left="-52" w:right="-90"/>
              <w:jc w:val="center"/>
              <w:rPr>
                <w:rFonts w:ascii="Times New Roman" w:hAnsi="Times New Roman" w:cs="Times New Roman"/>
                <w:position w:val="0"/>
                <w:sz w:val="18"/>
                <w:szCs w:val="18"/>
              </w:rPr>
            </w:pPr>
          </w:p>
        </w:tc>
        <w:tc>
          <w:tcPr>
            <w:tcW w:w="990" w:type="dxa"/>
          </w:tcPr>
          <w:p w14:paraId="637C57A6" w14:textId="51A7F1F4" w:rsidR="00BF322B" w:rsidRPr="003930CE" w:rsidRDefault="00BF322B" w:rsidP="00BF322B">
            <w:pPr>
              <w:spacing w:line="240" w:lineRule="exact"/>
              <w:ind w:left="-52" w:right="120"/>
              <w:jc w:val="right"/>
              <w:rPr>
                <w:rFonts w:ascii="Times New Roman" w:hAnsi="Times New Roman" w:cs="Times New Roman"/>
                <w:position w:val="0"/>
                <w:sz w:val="18"/>
                <w:szCs w:val="18"/>
              </w:rPr>
            </w:pPr>
            <w:r w:rsidRPr="003930CE">
              <w:rPr>
                <w:rFonts w:ascii="Times New Roman" w:eastAsia="Verdana" w:hAnsi="Times New Roman"/>
                <w:position w:val="0"/>
                <w:sz w:val="18"/>
                <w:szCs w:val="18"/>
              </w:rPr>
              <w:t>43</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065</w:t>
            </w:r>
          </w:p>
        </w:tc>
        <w:tc>
          <w:tcPr>
            <w:tcW w:w="90" w:type="dxa"/>
            <w:shd w:val="clear" w:color="auto" w:fill="auto"/>
          </w:tcPr>
          <w:p w14:paraId="343B69E6" w14:textId="77777777" w:rsidR="00BF322B" w:rsidRPr="003930CE" w:rsidRDefault="00BF322B" w:rsidP="00BF322B">
            <w:pPr>
              <w:spacing w:line="240" w:lineRule="exact"/>
              <w:jc w:val="right"/>
              <w:rPr>
                <w:rFonts w:ascii="Times New Roman" w:hAnsi="Times New Roman" w:cs="Times New Roman"/>
                <w:position w:val="0"/>
                <w:sz w:val="18"/>
                <w:szCs w:val="18"/>
              </w:rPr>
            </w:pPr>
          </w:p>
        </w:tc>
        <w:tc>
          <w:tcPr>
            <w:tcW w:w="990" w:type="dxa"/>
          </w:tcPr>
          <w:p w14:paraId="665A7A4A" w14:textId="651523FA" w:rsidR="00BF322B" w:rsidRPr="003930CE" w:rsidRDefault="00BF322B" w:rsidP="00BF322B">
            <w:pPr>
              <w:spacing w:line="240" w:lineRule="exact"/>
              <w:ind w:left="-52" w:right="120"/>
              <w:jc w:val="right"/>
              <w:rPr>
                <w:rFonts w:ascii="Times New Roman" w:hAnsi="Times New Roman" w:cs="Times New Roman"/>
                <w:position w:val="0"/>
                <w:sz w:val="18"/>
                <w:szCs w:val="18"/>
              </w:rPr>
            </w:pPr>
            <w:r w:rsidRPr="003930CE">
              <w:rPr>
                <w:rFonts w:ascii="Times New Roman" w:eastAsia="Verdana" w:hAnsi="Times New Roman"/>
                <w:position w:val="0"/>
                <w:sz w:val="18"/>
                <w:szCs w:val="18"/>
              </w:rPr>
              <w:t>178</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602</w:t>
            </w:r>
          </w:p>
        </w:tc>
        <w:tc>
          <w:tcPr>
            <w:tcW w:w="90" w:type="dxa"/>
            <w:shd w:val="clear" w:color="auto" w:fill="auto"/>
          </w:tcPr>
          <w:p w14:paraId="38124BA4" w14:textId="77777777" w:rsidR="00BF322B" w:rsidRPr="003930CE" w:rsidRDefault="00BF322B" w:rsidP="00BF322B">
            <w:pPr>
              <w:spacing w:line="240" w:lineRule="exact"/>
              <w:jc w:val="right"/>
              <w:rPr>
                <w:rFonts w:ascii="Times New Roman" w:hAnsi="Times New Roman" w:cs="Times New Roman"/>
                <w:position w:val="0"/>
                <w:sz w:val="18"/>
                <w:szCs w:val="18"/>
              </w:rPr>
            </w:pPr>
          </w:p>
        </w:tc>
        <w:tc>
          <w:tcPr>
            <w:tcW w:w="990" w:type="dxa"/>
          </w:tcPr>
          <w:p w14:paraId="30EC957E" w14:textId="2DE5B0F6" w:rsidR="00BF322B" w:rsidRPr="003930CE" w:rsidRDefault="00BF322B" w:rsidP="00BF322B">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7F2FBE1D" w14:textId="77777777" w:rsidR="00BF322B" w:rsidRPr="003930CE" w:rsidRDefault="00BF322B" w:rsidP="00BF322B">
            <w:pPr>
              <w:spacing w:line="240" w:lineRule="exact"/>
              <w:jc w:val="right"/>
              <w:rPr>
                <w:rFonts w:ascii="Times New Roman" w:hAnsi="Times New Roman" w:cs="Times New Roman"/>
                <w:position w:val="0"/>
                <w:sz w:val="18"/>
                <w:szCs w:val="18"/>
              </w:rPr>
            </w:pPr>
          </w:p>
        </w:tc>
        <w:tc>
          <w:tcPr>
            <w:tcW w:w="936" w:type="dxa"/>
          </w:tcPr>
          <w:p w14:paraId="659D5957" w14:textId="19E73E4C" w:rsidR="00BF322B" w:rsidRPr="003930CE" w:rsidRDefault="00BF322B" w:rsidP="00BF322B">
            <w:pPr>
              <w:spacing w:line="240" w:lineRule="exact"/>
              <w:ind w:left="-52" w:right="120"/>
              <w:jc w:val="right"/>
              <w:rPr>
                <w:rFonts w:ascii="Times New Roman" w:hAnsi="Times New Roman" w:cs="Times New Roman"/>
                <w:position w:val="0"/>
                <w:sz w:val="18"/>
                <w:szCs w:val="18"/>
              </w:rPr>
            </w:pPr>
            <w:r w:rsidRPr="003930CE">
              <w:rPr>
                <w:rFonts w:ascii="Times New Roman" w:eastAsia="Verdana" w:hAnsi="Times New Roman"/>
                <w:position w:val="0"/>
                <w:sz w:val="18"/>
                <w:szCs w:val="18"/>
              </w:rPr>
              <w:t>14</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000</w:t>
            </w:r>
          </w:p>
        </w:tc>
      </w:tr>
      <w:tr w:rsidR="00BF322B" w:rsidRPr="003930CE" w14:paraId="0CA11938" w14:textId="77777777" w:rsidTr="00855D11">
        <w:trPr>
          <w:trHeight w:val="20"/>
        </w:trPr>
        <w:tc>
          <w:tcPr>
            <w:tcW w:w="3303" w:type="dxa"/>
            <w:tcBorders>
              <w:top w:val="nil"/>
              <w:left w:val="nil"/>
              <w:bottom w:val="nil"/>
              <w:right w:val="nil"/>
            </w:tcBorders>
          </w:tcPr>
          <w:p w14:paraId="298D9003" w14:textId="77777777" w:rsidR="00BF322B" w:rsidRPr="003930CE" w:rsidRDefault="00BF322B" w:rsidP="00BF322B">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u w:val="single"/>
              </w:rPr>
              <w:t>Less</w:t>
            </w:r>
            <w:r w:rsidRPr="003930CE">
              <w:rPr>
                <w:rFonts w:ascii="Times New Roman" w:eastAsia="Verdana" w:hAnsi="Times New Roman" w:cs="Times New Roman"/>
                <w:position w:val="0"/>
                <w:sz w:val="18"/>
                <w:szCs w:val="18"/>
              </w:rPr>
              <w:t>: Repayment during the years</w:t>
            </w:r>
          </w:p>
        </w:tc>
        <w:tc>
          <w:tcPr>
            <w:tcW w:w="1170" w:type="dxa"/>
          </w:tcPr>
          <w:p w14:paraId="36DA9895" w14:textId="77777777" w:rsidR="00BF322B" w:rsidRPr="003930CE" w:rsidRDefault="00BF322B" w:rsidP="00BF322B">
            <w:pPr>
              <w:spacing w:line="240" w:lineRule="exact"/>
              <w:ind w:left="-52" w:right="120"/>
              <w:jc w:val="right"/>
              <w:rPr>
                <w:rFonts w:ascii="Times New Roman" w:hAnsi="Times New Roman" w:cs="Times New Roman"/>
                <w:position w:val="0"/>
                <w:sz w:val="18"/>
                <w:szCs w:val="18"/>
              </w:rPr>
            </w:pPr>
          </w:p>
        </w:tc>
        <w:tc>
          <w:tcPr>
            <w:tcW w:w="990" w:type="dxa"/>
            <w:tcBorders>
              <w:bottom w:val="single" w:sz="4" w:space="0" w:color="auto"/>
            </w:tcBorders>
          </w:tcPr>
          <w:p w14:paraId="7B1C6FA1" w14:textId="0D0AAC76" w:rsidR="00BF322B" w:rsidRPr="003930CE" w:rsidRDefault="001B64CD" w:rsidP="00BF322B">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(43,065)</w:t>
            </w:r>
          </w:p>
        </w:tc>
        <w:tc>
          <w:tcPr>
            <w:tcW w:w="90" w:type="dxa"/>
            <w:shd w:val="clear" w:color="auto" w:fill="auto"/>
          </w:tcPr>
          <w:p w14:paraId="0CF37C16" w14:textId="77777777" w:rsidR="00BF322B" w:rsidRPr="003930CE" w:rsidRDefault="00BF322B" w:rsidP="00BF322B">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14:paraId="73EC108F" w14:textId="77122088" w:rsidR="00BF322B" w:rsidRPr="003930CE" w:rsidRDefault="00BF322B" w:rsidP="00BF322B">
            <w:pPr>
              <w:spacing w:line="240" w:lineRule="exact"/>
              <w:ind w:left="-52" w:right="63"/>
              <w:jc w:val="right"/>
              <w:rPr>
                <w:rFonts w:ascii="Times New Roman" w:hAnsi="Times New Roman" w:cs="Times New Roman"/>
                <w:position w:val="0"/>
                <w:sz w:val="18"/>
                <w:szCs w:val="18"/>
              </w:rPr>
            </w:pP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135</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537</w:t>
            </w:r>
            <w:r w:rsidRPr="003930CE">
              <w:rPr>
                <w:rFonts w:ascii="Times New Roman" w:eastAsia="Verdana" w:hAnsi="Times New Roman" w:cs="Times New Roman"/>
                <w:position w:val="0"/>
                <w:sz w:val="18"/>
                <w:szCs w:val="18"/>
              </w:rPr>
              <w:t>)</w:t>
            </w:r>
          </w:p>
        </w:tc>
        <w:tc>
          <w:tcPr>
            <w:tcW w:w="90" w:type="dxa"/>
            <w:shd w:val="clear" w:color="auto" w:fill="auto"/>
          </w:tcPr>
          <w:p w14:paraId="42444379" w14:textId="77777777" w:rsidR="00BF322B" w:rsidRPr="003930CE" w:rsidRDefault="00BF322B" w:rsidP="00BF322B">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14:paraId="4FDD46CF" w14:textId="04D5E890" w:rsidR="00BF322B" w:rsidRPr="003930CE" w:rsidRDefault="001B64CD" w:rsidP="001B64CD">
            <w:pPr>
              <w:spacing w:line="240" w:lineRule="exact"/>
              <w:ind w:left="-52"/>
              <w:jc w:val="center"/>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w:t>
            </w:r>
          </w:p>
        </w:tc>
        <w:tc>
          <w:tcPr>
            <w:tcW w:w="90" w:type="dxa"/>
            <w:shd w:val="clear" w:color="auto" w:fill="auto"/>
          </w:tcPr>
          <w:p w14:paraId="76F24278" w14:textId="77777777" w:rsidR="00BF322B" w:rsidRPr="003930CE" w:rsidRDefault="00BF322B" w:rsidP="00BF322B">
            <w:pPr>
              <w:spacing w:line="240" w:lineRule="exact"/>
              <w:jc w:val="right"/>
              <w:rPr>
                <w:rFonts w:ascii="Times New Roman" w:hAnsi="Times New Roman" w:cs="Times New Roman"/>
                <w:position w:val="0"/>
                <w:sz w:val="18"/>
                <w:szCs w:val="18"/>
              </w:rPr>
            </w:pPr>
          </w:p>
        </w:tc>
        <w:tc>
          <w:tcPr>
            <w:tcW w:w="936" w:type="dxa"/>
            <w:tcBorders>
              <w:bottom w:val="single" w:sz="4" w:space="0" w:color="auto"/>
            </w:tcBorders>
          </w:tcPr>
          <w:p w14:paraId="46ECFC8A" w14:textId="574D997D" w:rsidR="00BF322B" w:rsidRPr="003930CE" w:rsidRDefault="00BF322B" w:rsidP="00BF322B">
            <w:pPr>
              <w:spacing w:line="240" w:lineRule="exact"/>
              <w:ind w:left="-52" w:right="63"/>
              <w:jc w:val="right"/>
              <w:rPr>
                <w:rFonts w:ascii="Times New Roman" w:hAnsi="Times New Roman" w:cs="Times New Roman"/>
                <w:position w:val="0"/>
                <w:sz w:val="18"/>
                <w:szCs w:val="18"/>
              </w:rPr>
            </w:pP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14</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000</w:t>
            </w:r>
            <w:r w:rsidRPr="003930CE">
              <w:rPr>
                <w:rFonts w:ascii="Times New Roman" w:eastAsia="Verdana" w:hAnsi="Times New Roman" w:cs="Times New Roman"/>
                <w:position w:val="0"/>
                <w:sz w:val="18"/>
                <w:szCs w:val="18"/>
              </w:rPr>
              <w:t>)</w:t>
            </w:r>
          </w:p>
        </w:tc>
      </w:tr>
      <w:tr w:rsidR="00BF322B" w:rsidRPr="003930CE" w14:paraId="4BF2704D" w14:textId="77777777" w:rsidTr="00855D11">
        <w:trPr>
          <w:trHeight w:val="20"/>
        </w:trPr>
        <w:tc>
          <w:tcPr>
            <w:tcW w:w="3303" w:type="dxa"/>
            <w:tcBorders>
              <w:top w:val="nil"/>
              <w:left w:val="nil"/>
              <w:bottom w:val="nil"/>
              <w:right w:val="nil"/>
            </w:tcBorders>
          </w:tcPr>
          <w:p w14:paraId="1B514014" w14:textId="77777777" w:rsidR="00BF322B" w:rsidRPr="003930CE" w:rsidRDefault="00BF322B" w:rsidP="00BF322B">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 xml:space="preserve">Balanced as at December </w:t>
            </w:r>
            <w:r w:rsidRPr="003930CE">
              <w:rPr>
                <w:rFonts w:ascii="Times New Roman" w:eastAsia="Verdana" w:hAnsi="Times New Roman"/>
                <w:b/>
                <w:bCs/>
                <w:position w:val="0"/>
                <w:sz w:val="18"/>
                <w:szCs w:val="18"/>
              </w:rPr>
              <w:t>31</w:t>
            </w:r>
            <w:r w:rsidRPr="003930CE">
              <w:rPr>
                <w:rFonts w:ascii="Times New Roman" w:eastAsia="Verdana" w:hAnsi="Times New Roman" w:cs="Times New Roman"/>
                <w:b/>
                <w:bCs/>
                <w:position w:val="0"/>
                <w:sz w:val="18"/>
                <w:szCs w:val="18"/>
              </w:rPr>
              <w:t>,</w:t>
            </w:r>
          </w:p>
        </w:tc>
        <w:tc>
          <w:tcPr>
            <w:tcW w:w="1170" w:type="dxa"/>
          </w:tcPr>
          <w:p w14:paraId="171404BA" w14:textId="77777777" w:rsidR="00BF322B" w:rsidRPr="003930CE" w:rsidRDefault="00BF322B" w:rsidP="00BF322B">
            <w:pPr>
              <w:spacing w:line="240" w:lineRule="exact"/>
              <w:ind w:left="-52" w:right="120"/>
              <w:jc w:val="right"/>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tcPr>
          <w:p w14:paraId="760615A7" w14:textId="6D86E948" w:rsidR="00BF322B" w:rsidRPr="003930CE" w:rsidRDefault="001B64CD" w:rsidP="001B64CD">
            <w:pPr>
              <w:spacing w:line="240" w:lineRule="exact"/>
              <w:ind w:left="-52" w:right="-12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6279AFD0" w14:textId="77777777" w:rsidR="00BF322B" w:rsidRPr="003930CE" w:rsidRDefault="00BF322B" w:rsidP="00BF322B">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tcPr>
          <w:p w14:paraId="715A9A0C" w14:textId="363CB2E6" w:rsidR="00BF322B" w:rsidRPr="003930CE" w:rsidRDefault="00BF322B" w:rsidP="00BF322B">
            <w:pPr>
              <w:spacing w:line="240" w:lineRule="exact"/>
              <w:ind w:left="-52" w:right="120"/>
              <w:jc w:val="right"/>
              <w:rPr>
                <w:rFonts w:ascii="Times New Roman" w:hAnsi="Times New Roman" w:cs="Times New Roman"/>
                <w:position w:val="0"/>
                <w:sz w:val="18"/>
                <w:szCs w:val="18"/>
              </w:rPr>
            </w:pPr>
            <w:r w:rsidRPr="003930CE">
              <w:rPr>
                <w:rFonts w:ascii="Times New Roman" w:eastAsia="Verdana" w:hAnsi="Times New Roman"/>
                <w:position w:val="0"/>
                <w:sz w:val="18"/>
                <w:szCs w:val="18"/>
              </w:rPr>
              <w:t>43</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065</w:t>
            </w:r>
          </w:p>
        </w:tc>
        <w:tc>
          <w:tcPr>
            <w:tcW w:w="90" w:type="dxa"/>
            <w:shd w:val="clear" w:color="auto" w:fill="auto"/>
          </w:tcPr>
          <w:p w14:paraId="3BD4B63F" w14:textId="77777777" w:rsidR="00BF322B" w:rsidRPr="003930CE" w:rsidRDefault="00BF322B" w:rsidP="00BF322B">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tcPr>
          <w:p w14:paraId="6A605A56" w14:textId="1F9C2502" w:rsidR="00BF322B" w:rsidRPr="003930CE" w:rsidRDefault="001B64CD" w:rsidP="00BF322B">
            <w:pPr>
              <w:spacing w:line="240" w:lineRule="exac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0D769213" w14:textId="77777777" w:rsidR="00BF322B" w:rsidRPr="003930CE" w:rsidRDefault="00BF322B" w:rsidP="00BF322B">
            <w:pPr>
              <w:spacing w:line="240" w:lineRule="exact"/>
              <w:jc w:val="right"/>
              <w:rPr>
                <w:rFonts w:ascii="Times New Roman" w:hAnsi="Times New Roman" w:cs="Times New Roman"/>
                <w:position w:val="0"/>
                <w:sz w:val="18"/>
                <w:szCs w:val="18"/>
              </w:rPr>
            </w:pPr>
          </w:p>
        </w:tc>
        <w:tc>
          <w:tcPr>
            <w:tcW w:w="936" w:type="dxa"/>
            <w:tcBorders>
              <w:top w:val="single" w:sz="4" w:space="0" w:color="auto"/>
              <w:left w:val="nil"/>
              <w:bottom w:val="double" w:sz="4" w:space="0" w:color="auto"/>
              <w:right w:val="nil"/>
            </w:tcBorders>
          </w:tcPr>
          <w:p w14:paraId="18CEADE9" w14:textId="57062CDF" w:rsidR="00BF322B" w:rsidRPr="003930CE" w:rsidRDefault="00BF322B" w:rsidP="00BF322B">
            <w:pPr>
              <w:spacing w:line="240" w:lineRule="exact"/>
              <w:ind w:left="-52"/>
              <w:jc w:val="center"/>
              <w:rPr>
                <w:rFonts w:ascii="Times New Roman" w:hAnsi="Times New Roman" w:cs="Times New Roman"/>
                <w:position w:val="0"/>
                <w:sz w:val="18"/>
                <w:szCs w:val="18"/>
              </w:rPr>
            </w:pPr>
            <w:r w:rsidRPr="003930CE">
              <w:rPr>
                <w:rFonts w:ascii="Times New Roman" w:eastAsia="Verdana" w:hAnsi="Times New Roman" w:cs="Times New Roman"/>
                <w:position w:val="0"/>
                <w:sz w:val="18"/>
                <w:szCs w:val="18"/>
              </w:rPr>
              <w:t>-</w:t>
            </w:r>
          </w:p>
        </w:tc>
      </w:tr>
    </w:tbl>
    <w:p w14:paraId="5546F50B" w14:textId="77777777" w:rsidR="001A647E" w:rsidRDefault="001A647E">
      <w:pPr>
        <w:spacing w:after="200" w:line="276" w:lineRule="auto"/>
        <w:rPr>
          <w:rFonts w:ascii="Times New Roman" w:hAnsi="Times New Roman" w:cs="Times New Roman"/>
          <w:position w:val="0"/>
          <w:sz w:val="24"/>
          <w:szCs w:val="24"/>
        </w:rPr>
      </w:pPr>
      <w:r>
        <w:rPr>
          <w:rFonts w:ascii="Times New Roman" w:hAnsi="Times New Roman" w:cs="Times New Roman"/>
          <w:position w:val="0"/>
          <w:sz w:val="24"/>
          <w:szCs w:val="24"/>
        </w:rPr>
        <w:br w:type="page"/>
      </w:r>
    </w:p>
    <w:p w14:paraId="7CC12106" w14:textId="3C7E531B" w:rsidR="00BA52A4" w:rsidRDefault="00BA52A4" w:rsidP="00BA52A4">
      <w:pPr>
        <w:spacing w:after="200"/>
        <w:ind w:left="547" w:right="-43"/>
        <w:jc w:val="thaiDistribute"/>
        <w:rPr>
          <w:rFonts w:ascii="Times New Roman" w:hAnsi="Times New Roman" w:cs="Times New Roman"/>
          <w:position w:val="0"/>
          <w:sz w:val="24"/>
          <w:szCs w:val="24"/>
        </w:rPr>
      </w:pPr>
      <w:r w:rsidRPr="00BA52A4">
        <w:rPr>
          <w:rFonts w:ascii="Times New Roman" w:hAnsi="Times New Roman" w:cs="Times New Roman"/>
          <w:position w:val="0"/>
          <w:sz w:val="24"/>
          <w:szCs w:val="24"/>
        </w:rPr>
        <w:t xml:space="preserve">As at </w:t>
      </w:r>
      <w:r>
        <w:rPr>
          <w:rFonts w:ascii="Times New Roman" w:hAnsi="Times New Roman" w:cs="Times New Roman"/>
          <w:position w:val="0"/>
          <w:sz w:val="24"/>
          <w:szCs w:val="24"/>
        </w:rPr>
        <w:t>December</w:t>
      </w:r>
      <w:r w:rsidRPr="00BA52A4">
        <w:rPr>
          <w:rFonts w:ascii="Times New Roman" w:hAnsi="Times New Roman" w:cs="Times New Roman"/>
          <w:position w:val="0"/>
          <w:sz w:val="24"/>
          <w:szCs w:val="24"/>
        </w:rPr>
        <w:t xml:space="preserve"> 3</w:t>
      </w:r>
      <w:r>
        <w:rPr>
          <w:rFonts w:ascii="Times New Roman" w:hAnsi="Times New Roman" w:cs="Times New Roman"/>
          <w:position w:val="0"/>
          <w:sz w:val="24"/>
          <w:szCs w:val="24"/>
        </w:rPr>
        <w:t>1</w:t>
      </w:r>
      <w:r w:rsidRPr="00BA52A4">
        <w:rPr>
          <w:rFonts w:ascii="Times New Roman" w:hAnsi="Times New Roman" w:cs="Times New Roman"/>
          <w:position w:val="0"/>
          <w:sz w:val="24"/>
          <w:szCs w:val="24"/>
        </w:rPr>
        <w:t>, 2021</w:t>
      </w:r>
      <w:r>
        <w:rPr>
          <w:rFonts w:ascii="Times New Roman" w:hAnsi="Times New Roman" w:cs="Times New Roman"/>
          <w:position w:val="0"/>
          <w:sz w:val="24"/>
          <w:szCs w:val="24"/>
        </w:rPr>
        <w:t xml:space="preserve"> and</w:t>
      </w:r>
      <w:r w:rsidRPr="00BA52A4">
        <w:rPr>
          <w:rFonts w:ascii="Times New Roman" w:hAnsi="Times New Roman" w:cs="Times New Roman"/>
          <w:position w:val="0"/>
          <w:sz w:val="24"/>
          <w:szCs w:val="24"/>
        </w:rPr>
        <w:t xml:space="preserve"> 2020, the Company and its subsidiary have long-term borrowing facility from a financial institution amounting to Baht 85 million and Baht 974 million, respectively, bearing interest rate of MLR - 1.25% per annum. Such credit facility is secured by the mortgage of the Company’s and its subsidiary’s land, buildings and structures and part of subsidiary’s power plant (see Notes 1</w:t>
      </w:r>
      <w:r>
        <w:rPr>
          <w:rFonts w:ascii="Times New Roman" w:hAnsi="Times New Roman" w:cs="Times New Roman"/>
          <w:position w:val="0"/>
          <w:sz w:val="24"/>
          <w:szCs w:val="24"/>
        </w:rPr>
        <w:t>2</w:t>
      </w:r>
      <w:r w:rsidRPr="00BA52A4">
        <w:rPr>
          <w:rFonts w:ascii="Times New Roman" w:hAnsi="Times New Roman" w:cs="Times New Roman"/>
          <w:position w:val="0"/>
          <w:sz w:val="24"/>
          <w:szCs w:val="24"/>
        </w:rPr>
        <w:t xml:space="preserve"> and 1</w:t>
      </w:r>
      <w:r>
        <w:rPr>
          <w:rFonts w:ascii="Times New Roman" w:hAnsi="Times New Roman" w:cs="Times New Roman"/>
          <w:position w:val="0"/>
          <w:sz w:val="24"/>
          <w:szCs w:val="24"/>
        </w:rPr>
        <w:t>3</w:t>
      </w:r>
      <w:r w:rsidRPr="00BA52A4">
        <w:rPr>
          <w:rFonts w:ascii="Times New Roman" w:hAnsi="Times New Roman" w:cs="Times New Roman"/>
          <w:position w:val="0"/>
          <w:sz w:val="24"/>
          <w:szCs w:val="24"/>
        </w:rPr>
        <w:t xml:space="preserve">), and the Company’s and its subsidiary’s bank deposits (see Note </w:t>
      </w:r>
      <w:r>
        <w:rPr>
          <w:rFonts w:ascii="Times New Roman" w:hAnsi="Times New Roman" w:cs="Times New Roman"/>
          <w:position w:val="0"/>
          <w:sz w:val="24"/>
          <w:szCs w:val="24"/>
        </w:rPr>
        <w:t>10</w:t>
      </w:r>
      <w:r w:rsidRPr="00BA52A4">
        <w:rPr>
          <w:rFonts w:ascii="Times New Roman" w:hAnsi="Times New Roman" w:cs="Times New Roman"/>
          <w:position w:val="0"/>
          <w:sz w:val="24"/>
          <w:szCs w:val="24"/>
        </w:rPr>
        <w:t xml:space="preserve">) and the transfer of subsidiary’s collection rights under the Power Purchase Agreements, and the pledge of the subsidiary’s shares held by the Company (see Note </w:t>
      </w:r>
      <w:r>
        <w:rPr>
          <w:rFonts w:ascii="Times New Roman" w:hAnsi="Times New Roman" w:cs="Times New Roman"/>
          <w:position w:val="0"/>
          <w:sz w:val="24"/>
          <w:szCs w:val="24"/>
        </w:rPr>
        <w:t>11</w:t>
      </w:r>
      <w:r w:rsidRPr="00BA52A4">
        <w:rPr>
          <w:rFonts w:ascii="Times New Roman" w:hAnsi="Times New Roman" w:cs="Times New Roman"/>
          <w:position w:val="0"/>
          <w:sz w:val="24"/>
          <w:szCs w:val="24"/>
        </w:rPr>
        <w:t>).</w:t>
      </w:r>
    </w:p>
    <w:p w14:paraId="356644C1" w14:textId="5BDB07A5" w:rsidR="007645F4" w:rsidRPr="003930CE" w:rsidRDefault="007645F4" w:rsidP="00BA52A4">
      <w:pPr>
        <w:spacing w:after="200"/>
        <w:ind w:left="547" w:right="-43"/>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Under the long-term borrowing agreements, the Company and its subsidiary have to comply with certain covenants regarding to maintain certain financial ratios and others.</w:t>
      </w:r>
    </w:p>
    <w:p w14:paraId="2F68796E" w14:textId="3F2439EB" w:rsidR="00855D11" w:rsidRPr="003930CE" w:rsidRDefault="007645F4" w:rsidP="003930CE">
      <w:pPr>
        <w:spacing w:after="480"/>
        <w:ind w:left="547" w:right="-43"/>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As at </w:t>
      </w:r>
      <w:r w:rsidR="00275E6B" w:rsidRPr="003930CE">
        <w:rPr>
          <w:rFonts w:ascii="Times New Roman" w:hAnsi="Times New Roman" w:cs="Times New Roman"/>
          <w:position w:val="0"/>
          <w:sz w:val="24"/>
          <w:szCs w:val="24"/>
        </w:rPr>
        <w:t xml:space="preserve">December </w:t>
      </w:r>
      <w:r w:rsidR="00190B36" w:rsidRPr="003930CE">
        <w:rPr>
          <w:rFonts w:ascii="Times New Roman" w:hAnsi="Times New Roman"/>
          <w:position w:val="0"/>
          <w:sz w:val="24"/>
          <w:szCs w:val="24"/>
        </w:rPr>
        <w:t>31</w:t>
      </w:r>
      <w:r w:rsidR="00275E6B"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2020</w:t>
      </w:r>
      <w:r w:rsidRPr="003930CE">
        <w:rPr>
          <w:rFonts w:ascii="Times New Roman" w:hAnsi="Times New Roman" w:cs="Times New Roman"/>
          <w:position w:val="0"/>
          <w:sz w:val="24"/>
          <w:szCs w:val="24"/>
        </w:rPr>
        <w:t xml:space="preserve">, the Company and its subsidiary </w:t>
      </w:r>
      <w:r w:rsidR="00F5581E">
        <w:rPr>
          <w:rFonts w:ascii="Times New Roman" w:hAnsi="Times New Roman" w:cs="Times New Roman"/>
          <w:position w:val="0"/>
          <w:sz w:val="24"/>
          <w:szCs w:val="24"/>
        </w:rPr>
        <w:t xml:space="preserve">are </w:t>
      </w:r>
      <w:r w:rsidRPr="003930CE">
        <w:rPr>
          <w:rFonts w:ascii="Times New Roman" w:hAnsi="Times New Roman" w:cs="Times New Roman"/>
          <w:position w:val="0"/>
          <w:sz w:val="24"/>
          <w:szCs w:val="24"/>
        </w:rPr>
        <w:t xml:space="preserve">able to comply with certain covenants regarding to maintain certain financial ratios and others which specified in agreements. </w:t>
      </w:r>
      <w:bookmarkStart w:id="13" w:name="_Hlk60686745"/>
    </w:p>
    <w:p w14:paraId="56073837" w14:textId="77777777" w:rsidR="00275E6B" w:rsidRPr="003930CE" w:rsidRDefault="00190B36" w:rsidP="00855D11">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r w:rsidRPr="003930CE">
        <w:rPr>
          <w:rFonts w:ascii="Times New Roman" w:hAnsi="Times New Roman"/>
          <w:b/>
          <w:bCs/>
          <w:sz w:val="24"/>
          <w:szCs w:val="24"/>
        </w:rPr>
        <w:t>19</w:t>
      </w:r>
      <w:r w:rsidR="00275E6B" w:rsidRPr="003930CE">
        <w:rPr>
          <w:rFonts w:ascii="Times New Roman" w:hAnsi="Times New Roman" w:cs="Times New Roman"/>
          <w:b/>
          <w:bCs/>
          <w:sz w:val="24"/>
          <w:szCs w:val="24"/>
        </w:rPr>
        <w:t>.</w:t>
      </w:r>
      <w:r w:rsidR="00275E6B" w:rsidRPr="003930CE">
        <w:rPr>
          <w:rFonts w:ascii="Times New Roman" w:hAnsi="Times New Roman" w:cs="Times New Roman"/>
          <w:b/>
          <w:bCs/>
          <w:sz w:val="24"/>
          <w:szCs w:val="24"/>
        </w:rPr>
        <w:tab/>
      </w:r>
      <w:r w:rsidR="00275E6B" w:rsidRPr="003930CE">
        <w:rPr>
          <w:rFonts w:ascii="Times New Roman" w:hAnsi="Times New Roman" w:cs="Times New Roman"/>
          <w:b/>
          <w:bCs/>
          <w:sz w:val="20"/>
          <w:szCs w:val="20"/>
        </w:rPr>
        <w:t>LEASE  LIABILITIES</w:t>
      </w:r>
    </w:p>
    <w:p w14:paraId="6E048C37" w14:textId="09298BE6" w:rsidR="00275E6B" w:rsidRPr="003930CE" w:rsidRDefault="00275E6B" w:rsidP="00855D11">
      <w:pPr>
        <w:tabs>
          <w:tab w:val="left" w:pos="540"/>
        </w:tabs>
        <w:spacing w:after="240"/>
        <w:ind w:left="547" w:hanging="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Movements of the lease liabilities for the year</w:t>
      </w:r>
      <w:r w:rsidR="00F5581E">
        <w:rPr>
          <w:rFonts w:ascii="Times New Roman" w:hAnsi="Times New Roman" w:cs="Times New Roman"/>
          <w:position w:val="0"/>
          <w:sz w:val="24"/>
          <w:szCs w:val="24"/>
        </w:rPr>
        <w:t>s</w:t>
      </w:r>
      <w:r w:rsidRPr="003930CE">
        <w:rPr>
          <w:rFonts w:ascii="Times New Roman" w:hAnsi="Times New Roman" w:cs="Times New Roman"/>
          <w:position w:val="0"/>
          <w:sz w:val="24"/>
          <w:szCs w:val="24"/>
        </w:rPr>
        <w:t xml:space="preserve"> ended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are as follows</w:t>
      </w:r>
      <w:r w:rsidR="00F95516">
        <w:rPr>
          <w:rFonts w:ascii="Times New Roman" w:hAnsi="Times New Roman" w:cs="Times New Roman"/>
          <w:position w:val="0"/>
          <w:sz w:val="24"/>
          <w:szCs w:val="24"/>
        </w:rPr>
        <w:t>:</w:t>
      </w:r>
    </w:p>
    <w:tbl>
      <w:tblPr>
        <w:tblW w:w="8816" w:type="dxa"/>
        <w:tblInd w:w="450" w:type="dxa"/>
        <w:tblLayout w:type="fixed"/>
        <w:tblLook w:val="0000" w:firstRow="0" w:lastRow="0" w:firstColumn="0" w:lastColumn="0" w:noHBand="0" w:noVBand="0"/>
      </w:tblPr>
      <w:tblGrid>
        <w:gridCol w:w="3691"/>
        <w:gridCol w:w="1123"/>
        <w:gridCol w:w="236"/>
        <w:gridCol w:w="1127"/>
        <w:gridCol w:w="236"/>
        <w:gridCol w:w="1114"/>
        <w:gridCol w:w="236"/>
        <w:gridCol w:w="1053"/>
      </w:tblGrid>
      <w:tr w:rsidR="0010549E" w:rsidRPr="003930CE" w14:paraId="7BE54705" w14:textId="77777777" w:rsidTr="0010549E">
        <w:trPr>
          <w:trHeight w:val="245"/>
        </w:trPr>
        <w:tc>
          <w:tcPr>
            <w:tcW w:w="2093" w:type="pct"/>
            <w:shd w:val="clear" w:color="auto" w:fill="auto"/>
          </w:tcPr>
          <w:p w14:paraId="64F07EE5" w14:textId="77777777" w:rsidR="0010549E" w:rsidRPr="003930CE" w:rsidRDefault="0010549E" w:rsidP="003C03FF">
            <w:pPr>
              <w:spacing w:line="240" w:lineRule="atLeast"/>
              <w:rPr>
                <w:rFonts w:ascii="Times New Roman" w:hAnsi="Times New Roman" w:cs="Times New Roman"/>
                <w:sz w:val="20"/>
                <w:szCs w:val="20"/>
              </w:rPr>
            </w:pPr>
          </w:p>
        </w:tc>
        <w:tc>
          <w:tcPr>
            <w:tcW w:w="2907" w:type="pct"/>
            <w:gridSpan w:val="7"/>
            <w:shd w:val="clear" w:color="auto" w:fill="auto"/>
          </w:tcPr>
          <w:p w14:paraId="01A39705" w14:textId="55DB36D7" w:rsidR="0010549E" w:rsidRPr="003930CE" w:rsidRDefault="0010549E" w:rsidP="0010549E">
            <w:pPr>
              <w:spacing w:line="240" w:lineRule="atLeast"/>
              <w:ind w:left="-115" w:right="-72"/>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 : Thousand Baht</w:t>
            </w:r>
          </w:p>
        </w:tc>
      </w:tr>
      <w:tr w:rsidR="003C03FF" w:rsidRPr="003930CE" w14:paraId="7520219A" w14:textId="77777777" w:rsidTr="003C03FF">
        <w:trPr>
          <w:trHeight w:val="245"/>
        </w:trPr>
        <w:tc>
          <w:tcPr>
            <w:tcW w:w="2093" w:type="pct"/>
            <w:shd w:val="clear" w:color="auto" w:fill="auto"/>
          </w:tcPr>
          <w:p w14:paraId="1BFD5BF8" w14:textId="77777777" w:rsidR="003C03FF" w:rsidRPr="003930CE" w:rsidRDefault="003C03FF" w:rsidP="003C03FF">
            <w:pPr>
              <w:spacing w:line="240" w:lineRule="atLeast"/>
              <w:rPr>
                <w:rFonts w:ascii="Times New Roman" w:hAnsi="Times New Roman" w:cs="Times New Roman"/>
                <w:sz w:val="20"/>
                <w:szCs w:val="20"/>
              </w:rPr>
            </w:pPr>
          </w:p>
        </w:tc>
        <w:tc>
          <w:tcPr>
            <w:tcW w:w="1410" w:type="pct"/>
            <w:gridSpan w:val="3"/>
            <w:shd w:val="clear" w:color="auto" w:fill="auto"/>
          </w:tcPr>
          <w:p w14:paraId="61BE00F3" w14:textId="77777777" w:rsidR="003C03FF" w:rsidRPr="003930CE" w:rsidRDefault="003C03FF" w:rsidP="003C03FF">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Consolidated</w:t>
            </w:r>
          </w:p>
        </w:tc>
        <w:tc>
          <w:tcPr>
            <w:tcW w:w="134" w:type="pct"/>
            <w:shd w:val="clear" w:color="auto" w:fill="auto"/>
          </w:tcPr>
          <w:p w14:paraId="51374B89" w14:textId="77777777" w:rsidR="003C03FF" w:rsidRPr="003930CE"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515997C4" w14:textId="77777777" w:rsidR="003C03FF" w:rsidRPr="003930CE" w:rsidRDefault="003C03FF" w:rsidP="003C03FF">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Separate</w:t>
            </w:r>
          </w:p>
        </w:tc>
      </w:tr>
      <w:tr w:rsidR="003C03FF" w:rsidRPr="003930CE" w14:paraId="67209F58" w14:textId="77777777" w:rsidTr="003C03FF">
        <w:trPr>
          <w:trHeight w:val="245"/>
        </w:trPr>
        <w:tc>
          <w:tcPr>
            <w:tcW w:w="2093" w:type="pct"/>
            <w:shd w:val="clear" w:color="auto" w:fill="auto"/>
          </w:tcPr>
          <w:p w14:paraId="6CB60442" w14:textId="77777777" w:rsidR="003C03FF" w:rsidRPr="003930CE" w:rsidRDefault="003C03FF" w:rsidP="003C03FF">
            <w:pPr>
              <w:spacing w:line="240" w:lineRule="atLeast"/>
              <w:rPr>
                <w:rFonts w:ascii="Times New Roman" w:hAnsi="Times New Roman" w:cs="Times New Roman"/>
                <w:sz w:val="20"/>
                <w:szCs w:val="20"/>
              </w:rPr>
            </w:pPr>
          </w:p>
        </w:tc>
        <w:tc>
          <w:tcPr>
            <w:tcW w:w="1410" w:type="pct"/>
            <w:gridSpan w:val="3"/>
            <w:shd w:val="clear" w:color="auto" w:fill="auto"/>
          </w:tcPr>
          <w:p w14:paraId="1DCE46CC" w14:textId="77777777" w:rsidR="003C03FF" w:rsidRPr="003930CE" w:rsidRDefault="003C03FF" w:rsidP="003C03FF">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financial statements</w:t>
            </w:r>
          </w:p>
        </w:tc>
        <w:tc>
          <w:tcPr>
            <w:tcW w:w="134" w:type="pct"/>
            <w:shd w:val="clear" w:color="auto" w:fill="auto"/>
          </w:tcPr>
          <w:p w14:paraId="0D7ECC77" w14:textId="77777777" w:rsidR="003C03FF" w:rsidRPr="003930CE"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5476A83A" w14:textId="77777777" w:rsidR="003C03FF" w:rsidRPr="003930CE" w:rsidRDefault="003C03FF" w:rsidP="003C03FF">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financial statements</w:t>
            </w:r>
          </w:p>
        </w:tc>
      </w:tr>
      <w:tr w:rsidR="003C03FF" w:rsidRPr="003930CE" w14:paraId="072AD6BC" w14:textId="77777777" w:rsidTr="003C03FF">
        <w:trPr>
          <w:trHeight w:val="245"/>
        </w:trPr>
        <w:tc>
          <w:tcPr>
            <w:tcW w:w="2093" w:type="pct"/>
            <w:shd w:val="clear" w:color="auto" w:fill="auto"/>
          </w:tcPr>
          <w:p w14:paraId="698DF0D9" w14:textId="77777777" w:rsidR="003C03FF" w:rsidRPr="003930CE" w:rsidRDefault="003C03FF" w:rsidP="003C03FF">
            <w:pPr>
              <w:spacing w:line="240" w:lineRule="atLeast"/>
              <w:rPr>
                <w:rFonts w:ascii="Times New Roman" w:hAnsi="Times New Roman" w:cs="Times New Roman"/>
                <w:sz w:val="20"/>
                <w:szCs w:val="20"/>
              </w:rPr>
            </w:pPr>
          </w:p>
        </w:tc>
        <w:tc>
          <w:tcPr>
            <w:tcW w:w="637" w:type="pct"/>
            <w:shd w:val="clear" w:color="auto" w:fill="auto"/>
          </w:tcPr>
          <w:p w14:paraId="055D94AB" w14:textId="77777777" w:rsidR="003C03FF" w:rsidRPr="003930CE" w:rsidRDefault="003C03FF" w:rsidP="003C03FF">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2021</w:t>
            </w:r>
          </w:p>
        </w:tc>
        <w:tc>
          <w:tcPr>
            <w:tcW w:w="134" w:type="pct"/>
            <w:shd w:val="clear" w:color="auto" w:fill="auto"/>
          </w:tcPr>
          <w:p w14:paraId="721D23CF" w14:textId="77777777" w:rsidR="003C03FF" w:rsidRPr="003930CE" w:rsidRDefault="003C03FF" w:rsidP="003C03FF">
            <w:pPr>
              <w:spacing w:line="240" w:lineRule="atLeast"/>
              <w:ind w:left="-115" w:right="-72"/>
              <w:jc w:val="center"/>
              <w:rPr>
                <w:rFonts w:ascii="Times New Roman" w:hAnsi="Times New Roman" w:cs="Times New Roman"/>
                <w:b/>
                <w:bCs/>
                <w:sz w:val="20"/>
                <w:szCs w:val="20"/>
              </w:rPr>
            </w:pPr>
          </w:p>
        </w:tc>
        <w:tc>
          <w:tcPr>
            <w:tcW w:w="639" w:type="pct"/>
            <w:shd w:val="clear" w:color="auto" w:fill="auto"/>
          </w:tcPr>
          <w:p w14:paraId="62F3A52C" w14:textId="77777777" w:rsidR="003C03FF" w:rsidRPr="003930CE" w:rsidRDefault="003C03FF" w:rsidP="003C03FF">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2020</w:t>
            </w:r>
          </w:p>
        </w:tc>
        <w:tc>
          <w:tcPr>
            <w:tcW w:w="134" w:type="pct"/>
            <w:shd w:val="clear" w:color="auto" w:fill="auto"/>
          </w:tcPr>
          <w:p w14:paraId="38147542" w14:textId="77777777" w:rsidR="003C03FF" w:rsidRPr="003930CE" w:rsidRDefault="003C03FF" w:rsidP="003C03FF">
            <w:pPr>
              <w:spacing w:line="240" w:lineRule="atLeast"/>
              <w:ind w:left="-115" w:right="-72"/>
              <w:jc w:val="center"/>
              <w:rPr>
                <w:rFonts w:ascii="Times New Roman" w:hAnsi="Times New Roman" w:cs="Times New Roman"/>
                <w:b/>
                <w:bCs/>
                <w:sz w:val="20"/>
                <w:szCs w:val="20"/>
              </w:rPr>
            </w:pPr>
          </w:p>
        </w:tc>
        <w:tc>
          <w:tcPr>
            <w:tcW w:w="632" w:type="pct"/>
            <w:shd w:val="clear" w:color="auto" w:fill="auto"/>
          </w:tcPr>
          <w:p w14:paraId="03E32A84" w14:textId="77777777" w:rsidR="003C03FF" w:rsidRPr="003930CE" w:rsidRDefault="003C03FF" w:rsidP="003C03FF">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2021</w:t>
            </w:r>
          </w:p>
        </w:tc>
        <w:tc>
          <w:tcPr>
            <w:tcW w:w="134" w:type="pct"/>
            <w:shd w:val="clear" w:color="auto" w:fill="auto"/>
          </w:tcPr>
          <w:p w14:paraId="3CE2ACA5" w14:textId="77777777" w:rsidR="003C03FF" w:rsidRPr="003930CE" w:rsidRDefault="003C03FF" w:rsidP="003C03FF">
            <w:pPr>
              <w:spacing w:line="240" w:lineRule="atLeast"/>
              <w:ind w:left="-115" w:right="-72"/>
              <w:jc w:val="center"/>
              <w:rPr>
                <w:rFonts w:ascii="Times New Roman" w:hAnsi="Times New Roman" w:cs="Times New Roman"/>
                <w:b/>
                <w:bCs/>
                <w:sz w:val="20"/>
                <w:szCs w:val="20"/>
              </w:rPr>
            </w:pPr>
          </w:p>
        </w:tc>
        <w:tc>
          <w:tcPr>
            <w:tcW w:w="597" w:type="pct"/>
            <w:shd w:val="clear" w:color="auto" w:fill="auto"/>
          </w:tcPr>
          <w:p w14:paraId="5F06139A" w14:textId="77777777" w:rsidR="003C03FF" w:rsidRPr="003930CE" w:rsidRDefault="003C03FF" w:rsidP="003C03FF">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2020</w:t>
            </w:r>
          </w:p>
        </w:tc>
      </w:tr>
      <w:tr w:rsidR="003C03FF" w:rsidRPr="003930CE" w14:paraId="3C2846E3" w14:textId="77777777" w:rsidTr="003C03FF">
        <w:trPr>
          <w:trHeight w:val="245"/>
        </w:trPr>
        <w:tc>
          <w:tcPr>
            <w:tcW w:w="2093" w:type="pct"/>
            <w:shd w:val="clear" w:color="auto" w:fill="auto"/>
          </w:tcPr>
          <w:p w14:paraId="117CB155" w14:textId="77777777" w:rsidR="003C03FF" w:rsidRPr="003930CE" w:rsidRDefault="003C03FF" w:rsidP="003C03FF">
            <w:pPr>
              <w:spacing w:line="240" w:lineRule="atLeast"/>
              <w:rPr>
                <w:rFonts w:ascii="Times New Roman" w:hAnsi="Times New Roman" w:cs="Times New Roman"/>
                <w:sz w:val="20"/>
                <w:szCs w:val="20"/>
              </w:rPr>
            </w:pPr>
          </w:p>
        </w:tc>
        <w:tc>
          <w:tcPr>
            <w:tcW w:w="637" w:type="pct"/>
            <w:shd w:val="clear" w:color="auto" w:fill="auto"/>
          </w:tcPr>
          <w:p w14:paraId="77ABC4D8" w14:textId="77777777" w:rsidR="003C03FF" w:rsidRPr="003930CE"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14:paraId="13AB90CD" w14:textId="77777777" w:rsidR="003C03FF" w:rsidRPr="003930CE"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639" w:type="pct"/>
            <w:shd w:val="clear" w:color="auto" w:fill="auto"/>
          </w:tcPr>
          <w:p w14:paraId="37DEC58A" w14:textId="77777777" w:rsidR="003C03FF" w:rsidRPr="003930CE"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14:paraId="784D1A64" w14:textId="77777777" w:rsidR="003C03FF" w:rsidRPr="003930CE"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632" w:type="pct"/>
            <w:shd w:val="clear" w:color="auto" w:fill="auto"/>
          </w:tcPr>
          <w:p w14:paraId="40FA77AC" w14:textId="77777777" w:rsidR="003C03FF" w:rsidRPr="003930CE"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14:paraId="63CDD960" w14:textId="77777777" w:rsidR="003C03FF" w:rsidRPr="003930CE"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597" w:type="pct"/>
            <w:shd w:val="clear" w:color="auto" w:fill="auto"/>
          </w:tcPr>
          <w:p w14:paraId="6B19142F" w14:textId="77777777" w:rsidR="003C03FF" w:rsidRPr="003930CE" w:rsidRDefault="003C03FF" w:rsidP="003C03FF">
            <w:pPr>
              <w:tabs>
                <w:tab w:val="decimal" w:pos="804"/>
              </w:tabs>
              <w:spacing w:line="240" w:lineRule="atLeast"/>
              <w:ind w:left="-109" w:right="-78"/>
              <w:jc w:val="both"/>
              <w:rPr>
                <w:rFonts w:ascii="Times New Roman" w:hAnsi="Times New Roman" w:cs="Times New Roman"/>
                <w:sz w:val="20"/>
                <w:szCs w:val="20"/>
              </w:rPr>
            </w:pPr>
          </w:p>
        </w:tc>
      </w:tr>
      <w:tr w:rsidR="00271863" w:rsidRPr="003930CE" w14:paraId="0789235C" w14:textId="77777777" w:rsidTr="008F419B">
        <w:trPr>
          <w:trHeight w:val="245"/>
        </w:trPr>
        <w:tc>
          <w:tcPr>
            <w:tcW w:w="2093" w:type="pct"/>
            <w:shd w:val="clear" w:color="auto" w:fill="auto"/>
            <w:vAlign w:val="bottom"/>
          </w:tcPr>
          <w:p w14:paraId="70343706" w14:textId="2B0982A0" w:rsidR="00271863" w:rsidRPr="003930CE" w:rsidRDefault="00271863" w:rsidP="00271863">
            <w:pPr>
              <w:ind w:left="72"/>
              <w:rPr>
                <w:rFonts w:ascii="Times New Roman" w:hAnsi="Times New Roman" w:cstheme="minorBidi"/>
                <w:b/>
                <w:bCs/>
                <w:sz w:val="20"/>
                <w:szCs w:val="20"/>
              </w:rPr>
            </w:pPr>
            <w:r w:rsidRPr="003930CE">
              <w:rPr>
                <w:rFonts w:ascii="Times New Roman" w:hAnsi="Times New Roman" w:cs="Times New Roman"/>
                <w:b/>
                <w:bCs/>
                <w:sz w:val="20"/>
                <w:szCs w:val="20"/>
              </w:rPr>
              <w:t xml:space="preserve">Lease </w:t>
            </w:r>
            <w:r w:rsidR="00856469">
              <w:rPr>
                <w:rFonts w:ascii="Times New Roman" w:hAnsi="Times New Roman" w:cs="Times New Roman"/>
                <w:b/>
                <w:bCs/>
                <w:sz w:val="20"/>
                <w:szCs w:val="20"/>
              </w:rPr>
              <w:t>l</w:t>
            </w:r>
            <w:r w:rsidRPr="003930CE">
              <w:rPr>
                <w:rFonts w:ascii="Times New Roman" w:hAnsi="Times New Roman" w:cs="Times New Roman"/>
                <w:b/>
                <w:bCs/>
                <w:sz w:val="20"/>
                <w:szCs w:val="20"/>
              </w:rPr>
              <w:t xml:space="preserve">iabilities as at January 1, </w:t>
            </w:r>
          </w:p>
        </w:tc>
        <w:tc>
          <w:tcPr>
            <w:tcW w:w="637" w:type="pct"/>
            <w:shd w:val="clear" w:color="auto" w:fill="auto"/>
          </w:tcPr>
          <w:p w14:paraId="1E2FC2BD" w14:textId="04715091"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41,975</w:t>
            </w:r>
          </w:p>
        </w:tc>
        <w:tc>
          <w:tcPr>
            <w:tcW w:w="134" w:type="pct"/>
            <w:shd w:val="clear" w:color="auto" w:fill="auto"/>
          </w:tcPr>
          <w:p w14:paraId="294E9352" w14:textId="77777777" w:rsidR="00271863" w:rsidRPr="00F5581E" w:rsidRDefault="00271863" w:rsidP="00271863">
            <w:pPr>
              <w:jc w:val="center"/>
              <w:rPr>
                <w:rFonts w:ascii="Times New Roman" w:hAnsi="Times New Roman" w:cs="Times New Roman"/>
                <w:b/>
                <w:bCs/>
                <w:sz w:val="20"/>
                <w:szCs w:val="20"/>
              </w:rPr>
            </w:pPr>
          </w:p>
        </w:tc>
        <w:tc>
          <w:tcPr>
            <w:tcW w:w="639" w:type="pct"/>
            <w:shd w:val="clear" w:color="auto" w:fill="auto"/>
            <w:vAlign w:val="bottom"/>
          </w:tcPr>
          <w:p w14:paraId="46766F47" w14:textId="65780C4A"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52,761</w:t>
            </w:r>
          </w:p>
        </w:tc>
        <w:tc>
          <w:tcPr>
            <w:tcW w:w="134" w:type="pct"/>
            <w:shd w:val="clear" w:color="auto" w:fill="auto"/>
          </w:tcPr>
          <w:p w14:paraId="4897E35D" w14:textId="77777777" w:rsidR="00271863" w:rsidRPr="00F5581E" w:rsidRDefault="00271863" w:rsidP="00271863">
            <w:pPr>
              <w:jc w:val="center"/>
              <w:rPr>
                <w:rFonts w:ascii="Times New Roman" w:hAnsi="Times New Roman" w:cs="Times New Roman"/>
                <w:b/>
                <w:bCs/>
                <w:sz w:val="20"/>
                <w:szCs w:val="20"/>
              </w:rPr>
            </w:pPr>
          </w:p>
        </w:tc>
        <w:tc>
          <w:tcPr>
            <w:tcW w:w="632" w:type="pct"/>
            <w:shd w:val="clear" w:color="auto" w:fill="auto"/>
          </w:tcPr>
          <w:p w14:paraId="05FA4832" w14:textId="442A3DC1"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40,799</w:t>
            </w:r>
          </w:p>
        </w:tc>
        <w:tc>
          <w:tcPr>
            <w:tcW w:w="134" w:type="pct"/>
            <w:shd w:val="clear" w:color="auto" w:fill="auto"/>
          </w:tcPr>
          <w:p w14:paraId="6DB05EBC" w14:textId="77777777" w:rsidR="00271863" w:rsidRPr="00F5581E" w:rsidRDefault="00271863" w:rsidP="00271863">
            <w:pPr>
              <w:jc w:val="center"/>
              <w:rPr>
                <w:rFonts w:ascii="Times New Roman" w:hAnsi="Times New Roman" w:cs="Times New Roman"/>
                <w:b/>
                <w:bCs/>
                <w:sz w:val="20"/>
                <w:szCs w:val="20"/>
              </w:rPr>
            </w:pPr>
          </w:p>
        </w:tc>
        <w:tc>
          <w:tcPr>
            <w:tcW w:w="597" w:type="pct"/>
            <w:shd w:val="clear" w:color="auto" w:fill="auto"/>
            <w:vAlign w:val="bottom"/>
          </w:tcPr>
          <w:p w14:paraId="222F3175" w14:textId="62D1E3B1"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51,181</w:t>
            </w:r>
          </w:p>
        </w:tc>
      </w:tr>
      <w:tr w:rsidR="00271863" w:rsidRPr="003930CE" w14:paraId="3DA5CBBF" w14:textId="77777777" w:rsidTr="008F419B">
        <w:trPr>
          <w:trHeight w:val="245"/>
        </w:trPr>
        <w:tc>
          <w:tcPr>
            <w:tcW w:w="2093" w:type="pct"/>
            <w:shd w:val="clear" w:color="auto" w:fill="auto"/>
          </w:tcPr>
          <w:p w14:paraId="7D0AE794" w14:textId="3B5E43CB" w:rsidR="00271863" w:rsidRPr="003930CE" w:rsidRDefault="00271863" w:rsidP="00271863">
            <w:pPr>
              <w:ind w:left="72"/>
              <w:rPr>
                <w:rFonts w:ascii="Times New Roman" w:hAnsi="Times New Roman" w:cs="Times New Roman"/>
                <w:sz w:val="20"/>
                <w:szCs w:val="20"/>
              </w:rPr>
            </w:pPr>
            <w:r w:rsidRPr="003930CE">
              <w:rPr>
                <w:rFonts w:ascii="Times New Roman" w:hAnsi="Times New Roman" w:cs="Times New Roman"/>
                <w:sz w:val="20"/>
                <w:szCs w:val="20"/>
              </w:rPr>
              <w:t>Additions</w:t>
            </w:r>
            <w:r w:rsidRPr="003930CE">
              <w:rPr>
                <w:rFonts w:ascii="Times New Roman" w:hAnsi="Times New Roman" w:cs="Times New Roman"/>
                <w:sz w:val="20"/>
                <w:szCs w:val="20"/>
                <w:cs/>
              </w:rPr>
              <w:t xml:space="preserve"> </w:t>
            </w:r>
            <w:r w:rsidRPr="003930CE">
              <w:rPr>
                <w:rFonts w:ascii="Times New Roman" w:hAnsi="Times New Roman" w:cs="Times New Roman"/>
                <w:sz w:val="20"/>
                <w:szCs w:val="20"/>
              </w:rPr>
              <w:t>during the year</w:t>
            </w:r>
          </w:p>
        </w:tc>
        <w:tc>
          <w:tcPr>
            <w:tcW w:w="637" w:type="pct"/>
            <w:shd w:val="clear" w:color="auto" w:fill="auto"/>
          </w:tcPr>
          <w:p w14:paraId="26630796" w14:textId="59C15F39" w:rsidR="00271863" w:rsidRPr="00F5581E" w:rsidRDefault="00F165DC"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6,866</w:t>
            </w:r>
          </w:p>
        </w:tc>
        <w:tc>
          <w:tcPr>
            <w:tcW w:w="134" w:type="pct"/>
            <w:shd w:val="clear" w:color="auto" w:fill="auto"/>
          </w:tcPr>
          <w:p w14:paraId="4026D1D8" w14:textId="77777777" w:rsidR="00271863" w:rsidRPr="00F5581E" w:rsidRDefault="00271863" w:rsidP="00271863">
            <w:pPr>
              <w:jc w:val="center"/>
              <w:rPr>
                <w:rFonts w:ascii="Times New Roman" w:hAnsi="Times New Roman" w:cs="Times New Roman"/>
                <w:b/>
                <w:bCs/>
                <w:sz w:val="20"/>
                <w:szCs w:val="20"/>
              </w:rPr>
            </w:pPr>
          </w:p>
        </w:tc>
        <w:tc>
          <w:tcPr>
            <w:tcW w:w="639" w:type="pct"/>
            <w:shd w:val="clear" w:color="auto" w:fill="auto"/>
            <w:vAlign w:val="bottom"/>
          </w:tcPr>
          <w:p w14:paraId="2C4D28D5" w14:textId="3B8BF486"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5,403</w:t>
            </w:r>
          </w:p>
        </w:tc>
        <w:tc>
          <w:tcPr>
            <w:tcW w:w="134" w:type="pct"/>
            <w:shd w:val="clear" w:color="auto" w:fill="auto"/>
          </w:tcPr>
          <w:p w14:paraId="2724334B" w14:textId="77777777" w:rsidR="00271863" w:rsidRPr="00F5581E" w:rsidRDefault="00271863" w:rsidP="00271863">
            <w:pPr>
              <w:jc w:val="center"/>
              <w:rPr>
                <w:rFonts w:ascii="Times New Roman" w:hAnsi="Times New Roman" w:cs="Times New Roman"/>
                <w:b/>
                <w:bCs/>
                <w:sz w:val="20"/>
                <w:szCs w:val="20"/>
              </w:rPr>
            </w:pPr>
          </w:p>
        </w:tc>
        <w:tc>
          <w:tcPr>
            <w:tcW w:w="632" w:type="pct"/>
            <w:shd w:val="clear" w:color="auto" w:fill="auto"/>
          </w:tcPr>
          <w:p w14:paraId="32D09BC3" w14:textId="4CF205B1" w:rsidR="00271863" w:rsidRPr="00F5581E" w:rsidRDefault="00F165DC"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6,283</w:t>
            </w:r>
          </w:p>
        </w:tc>
        <w:tc>
          <w:tcPr>
            <w:tcW w:w="134" w:type="pct"/>
            <w:shd w:val="clear" w:color="auto" w:fill="auto"/>
          </w:tcPr>
          <w:p w14:paraId="07F467AD" w14:textId="77777777" w:rsidR="00271863" w:rsidRPr="00F5581E" w:rsidRDefault="00271863" w:rsidP="00271863">
            <w:pPr>
              <w:jc w:val="center"/>
              <w:rPr>
                <w:rFonts w:ascii="Times New Roman" w:hAnsi="Times New Roman" w:cs="Times New Roman"/>
                <w:b/>
                <w:bCs/>
                <w:sz w:val="20"/>
                <w:szCs w:val="20"/>
              </w:rPr>
            </w:pPr>
          </w:p>
        </w:tc>
        <w:tc>
          <w:tcPr>
            <w:tcW w:w="597" w:type="pct"/>
            <w:shd w:val="clear" w:color="auto" w:fill="auto"/>
            <w:vAlign w:val="bottom"/>
          </w:tcPr>
          <w:p w14:paraId="463A1789" w14:textId="77C85D20"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5,403</w:t>
            </w:r>
          </w:p>
        </w:tc>
      </w:tr>
      <w:tr w:rsidR="00271863" w:rsidRPr="003930CE" w14:paraId="5B6D272B" w14:textId="77777777" w:rsidTr="00271863">
        <w:trPr>
          <w:trHeight w:val="245"/>
        </w:trPr>
        <w:tc>
          <w:tcPr>
            <w:tcW w:w="2093" w:type="pct"/>
            <w:shd w:val="clear" w:color="auto" w:fill="auto"/>
          </w:tcPr>
          <w:p w14:paraId="78F24F0E" w14:textId="51B86C8A" w:rsidR="00271863" w:rsidRPr="003930CE" w:rsidRDefault="00EE33C2" w:rsidP="00271863">
            <w:pPr>
              <w:ind w:left="72"/>
              <w:rPr>
                <w:rFonts w:ascii="Times New Roman" w:hAnsi="Times New Roman" w:cs="Times New Roman"/>
                <w:sz w:val="20"/>
                <w:szCs w:val="20"/>
              </w:rPr>
            </w:pPr>
            <w:r>
              <w:rPr>
                <w:rFonts w:ascii="Times New Roman" w:hAnsi="Times New Roman"/>
                <w:sz w:val="20"/>
                <w:szCs w:val="20"/>
              </w:rPr>
              <w:t>Decreased</w:t>
            </w:r>
            <w:r w:rsidR="00271863" w:rsidRPr="003930CE">
              <w:rPr>
                <w:rFonts w:ascii="Times New Roman" w:hAnsi="Times New Roman" w:cs="Times New Roman"/>
                <w:sz w:val="20"/>
                <w:szCs w:val="20"/>
              </w:rPr>
              <w:t xml:space="preserve"> during the </w:t>
            </w:r>
            <w:r w:rsidR="00DD45E0">
              <w:rPr>
                <w:rFonts w:ascii="Times New Roman" w:hAnsi="Times New Roman" w:cs="Times New Roman"/>
                <w:sz w:val="20"/>
                <w:szCs w:val="20"/>
              </w:rPr>
              <w:t>year</w:t>
            </w:r>
          </w:p>
        </w:tc>
        <w:tc>
          <w:tcPr>
            <w:tcW w:w="637" w:type="pct"/>
            <w:shd w:val="clear" w:color="auto" w:fill="auto"/>
          </w:tcPr>
          <w:p w14:paraId="02CFBD02" w14:textId="0E288073"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00F165DC" w:rsidRPr="00F5581E">
              <w:rPr>
                <w:rFonts w:ascii="Times New Roman" w:hAnsi="Times New Roman" w:cs="Times New Roman"/>
                <w:sz w:val="20"/>
                <w:szCs w:val="20"/>
              </w:rPr>
              <w:t>2,984</w:t>
            </w:r>
            <w:r w:rsidRPr="00F5581E">
              <w:rPr>
                <w:rFonts w:ascii="Times New Roman" w:hAnsi="Times New Roman" w:cs="Times New Roman"/>
                <w:sz w:val="20"/>
                <w:szCs w:val="20"/>
                <w:cs/>
              </w:rPr>
              <w:t>)</w:t>
            </w:r>
          </w:p>
        </w:tc>
        <w:tc>
          <w:tcPr>
            <w:tcW w:w="134" w:type="pct"/>
            <w:shd w:val="clear" w:color="auto" w:fill="auto"/>
          </w:tcPr>
          <w:p w14:paraId="76929F02" w14:textId="77777777" w:rsidR="00271863" w:rsidRPr="00F5581E" w:rsidRDefault="00271863" w:rsidP="00271863">
            <w:pPr>
              <w:jc w:val="center"/>
              <w:rPr>
                <w:rFonts w:ascii="Times New Roman" w:hAnsi="Times New Roman" w:cs="Times New Roman"/>
                <w:b/>
                <w:bCs/>
                <w:sz w:val="20"/>
                <w:szCs w:val="20"/>
              </w:rPr>
            </w:pPr>
          </w:p>
        </w:tc>
        <w:tc>
          <w:tcPr>
            <w:tcW w:w="639" w:type="pct"/>
            <w:shd w:val="clear" w:color="auto" w:fill="auto"/>
            <w:vAlign w:val="bottom"/>
          </w:tcPr>
          <w:p w14:paraId="71EB1327" w14:textId="7018B930" w:rsidR="00271863" w:rsidRPr="00F5581E" w:rsidRDefault="00271863" w:rsidP="00271863">
            <w:pPr>
              <w:tabs>
                <w:tab w:val="decimal" w:pos="510"/>
              </w:tabs>
              <w:rPr>
                <w:rFonts w:ascii="Times New Roman" w:hAnsi="Times New Roman" w:cs="Times New Roman"/>
                <w:sz w:val="20"/>
                <w:szCs w:val="20"/>
              </w:rPr>
            </w:pPr>
            <w:r w:rsidRPr="00F5581E">
              <w:rPr>
                <w:rFonts w:ascii="Times New Roman" w:hAnsi="Times New Roman" w:cs="Times New Roman"/>
                <w:sz w:val="20"/>
                <w:szCs w:val="20"/>
                <w:cs/>
              </w:rPr>
              <w:t>-</w:t>
            </w:r>
          </w:p>
        </w:tc>
        <w:tc>
          <w:tcPr>
            <w:tcW w:w="134" w:type="pct"/>
            <w:shd w:val="clear" w:color="auto" w:fill="auto"/>
          </w:tcPr>
          <w:p w14:paraId="624AA0A6" w14:textId="77777777" w:rsidR="00271863" w:rsidRPr="00F5581E" w:rsidRDefault="00271863" w:rsidP="00271863">
            <w:pPr>
              <w:jc w:val="center"/>
              <w:rPr>
                <w:rFonts w:ascii="Times New Roman" w:hAnsi="Times New Roman" w:cs="Times New Roman"/>
                <w:b/>
                <w:bCs/>
                <w:sz w:val="20"/>
                <w:szCs w:val="20"/>
              </w:rPr>
            </w:pPr>
          </w:p>
        </w:tc>
        <w:tc>
          <w:tcPr>
            <w:tcW w:w="632" w:type="pct"/>
            <w:shd w:val="clear" w:color="auto" w:fill="auto"/>
          </w:tcPr>
          <w:p w14:paraId="6401E648" w14:textId="31C4ED93"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00F165DC" w:rsidRPr="00F5581E">
              <w:rPr>
                <w:rFonts w:ascii="Times New Roman" w:hAnsi="Times New Roman" w:cs="Times New Roman"/>
                <w:sz w:val="20"/>
                <w:szCs w:val="20"/>
              </w:rPr>
              <w:t>2,984</w:t>
            </w:r>
            <w:r w:rsidRPr="00F5581E">
              <w:rPr>
                <w:rFonts w:ascii="Times New Roman" w:hAnsi="Times New Roman" w:cs="Times New Roman"/>
                <w:sz w:val="20"/>
                <w:szCs w:val="20"/>
                <w:cs/>
              </w:rPr>
              <w:t>)</w:t>
            </w:r>
          </w:p>
        </w:tc>
        <w:tc>
          <w:tcPr>
            <w:tcW w:w="134" w:type="pct"/>
            <w:shd w:val="clear" w:color="auto" w:fill="auto"/>
          </w:tcPr>
          <w:p w14:paraId="37EC3A2A" w14:textId="77777777" w:rsidR="00271863" w:rsidRPr="00F5581E" w:rsidRDefault="00271863" w:rsidP="00271863">
            <w:pPr>
              <w:jc w:val="center"/>
              <w:rPr>
                <w:rFonts w:ascii="Times New Roman" w:hAnsi="Times New Roman" w:cs="Times New Roman"/>
                <w:b/>
                <w:bCs/>
                <w:sz w:val="20"/>
                <w:szCs w:val="20"/>
              </w:rPr>
            </w:pPr>
          </w:p>
        </w:tc>
        <w:tc>
          <w:tcPr>
            <w:tcW w:w="597" w:type="pct"/>
            <w:shd w:val="clear" w:color="auto" w:fill="auto"/>
            <w:vAlign w:val="bottom"/>
          </w:tcPr>
          <w:p w14:paraId="7C802735" w14:textId="3BA59490" w:rsidR="00271863" w:rsidRPr="00F5581E" w:rsidRDefault="00271863" w:rsidP="00EC76E4">
            <w:pPr>
              <w:tabs>
                <w:tab w:val="decimal" w:pos="410"/>
              </w:tabs>
              <w:rPr>
                <w:rFonts w:ascii="Times New Roman" w:hAnsi="Times New Roman" w:cs="Times New Roman"/>
                <w:sz w:val="20"/>
                <w:szCs w:val="20"/>
              </w:rPr>
            </w:pPr>
            <w:r w:rsidRPr="00F5581E">
              <w:rPr>
                <w:rFonts w:ascii="Times New Roman" w:hAnsi="Times New Roman" w:cs="Times New Roman"/>
                <w:sz w:val="20"/>
                <w:szCs w:val="20"/>
              </w:rPr>
              <w:t>-</w:t>
            </w:r>
          </w:p>
        </w:tc>
      </w:tr>
      <w:tr w:rsidR="00271863" w:rsidRPr="003930CE" w14:paraId="6CD94F6D" w14:textId="77777777" w:rsidTr="00271863">
        <w:trPr>
          <w:trHeight w:val="245"/>
        </w:trPr>
        <w:tc>
          <w:tcPr>
            <w:tcW w:w="2093" w:type="pct"/>
            <w:shd w:val="clear" w:color="auto" w:fill="auto"/>
          </w:tcPr>
          <w:p w14:paraId="6AA34C4A" w14:textId="2A5B9565" w:rsidR="00271863" w:rsidRPr="003930CE" w:rsidRDefault="00271863" w:rsidP="00271863">
            <w:pPr>
              <w:ind w:left="72"/>
              <w:rPr>
                <w:rFonts w:ascii="Times New Roman" w:hAnsi="Times New Roman" w:cs="Times New Roman"/>
                <w:sz w:val="20"/>
                <w:szCs w:val="20"/>
              </w:rPr>
            </w:pPr>
            <w:r w:rsidRPr="003930CE">
              <w:rPr>
                <w:rFonts w:ascii="Times New Roman" w:hAnsi="Times New Roman" w:cs="Times New Roman"/>
                <w:sz w:val="20"/>
                <w:szCs w:val="20"/>
              </w:rPr>
              <w:t>Paid during the year</w:t>
            </w:r>
          </w:p>
        </w:tc>
        <w:tc>
          <w:tcPr>
            <w:tcW w:w="637" w:type="pct"/>
            <w:tcBorders>
              <w:bottom w:val="single" w:sz="4" w:space="0" w:color="auto"/>
            </w:tcBorders>
            <w:shd w:val="clear" w:color="auto" w:fill="auto"/>
          </w:tcPr>
          <w:p w14:paraId="15B2AB12" w14:textId="5A413E70"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13,787</w:t>
            </w:r>
            <w:r w:rsidRPr="00F5581E">
              <w:rPr>
                <w:rFonts w:ascii="Times New Roman" w:hAnsi="Times New Roman" w:cs="Times New Roman"/>
                <w:sz w:val="20"/>
                <w:szCs w:val="20"/>
                <w:cs/>
              </w:rPr>
              <w:t>)</w:t>
            </w:r>
          </w:p>
        </w:tc>
        <w:tc>
          <w:tcPr>
            <w:tcW w:w="134" w:type="pct"/>
            <w:shd w:val="clear" w:color="auto" w:fill="auto"/>
          </w:tcPr>
          <w:p w14:paraId="02599282" w14:textId="77777777" w:rsidR="00271863" w:rsidRPr="00F5581E" w:rsidRDefault="00271863" w:rsidP="00271863">
            <w:pPr>
              <w:jc w:val="center"/>
              <w:rPr>
                <w:rFonts w:ascii="Times New Roman" w:hAnsi="Times New Roman" w:cs="Times New Roman"/>
                <w:b/>
                <w:bCs/>
                <w:sz w:val="20"/>
                <w:szCs w:val="20"/>
              </w:rPr>
            </w:pPr>
          </w:p>
        </w:tc>
        <w:tc>
          <w:tcPr>
            <w:tcW w:w="639" w:type="pct"/>
            <w:tcBorders>
              <w:bottom w:val="single" w:sz="4" w:space="0" w:color="auto"/>
            </w:tcBorders>
            <w:shd w:val="clear" w:color="auto" w:fill="auto"/>
            <w:vAlign w:val="bottom"/>
          </w:tcPr>
          <w:p w14:paraId="415624D9" w14:textId="14053EA2"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16,189</w:t>
            </w:r>
            <w:r w:rsidRPr="00F5581E">
              <w:rPr>
                <w:rFonts w:ascii="Times New Roman" w:hAnsi="Times New Roman" w:cs="Times New Roman"/>
                <w:sz w:val="20"/>
                <w:szCs w:val="20"/>
                <w:cs/>
              </w:rPr>
              <w:t>)</w:t>
            </w:r>
          </w:p>
        </w:tc>
        <w:tc>
          <w:tcPr>
            <w:tcW w:w="134" w:type="pct"/>
            <w:shd w:val="clear" w:color="auto" w:fill="auto"/>
          </w:tcPr>
          <w:p w14:paraId="20D06557" w14:textId="77777777" w:rsidR="00271863" w:rsidRPr="00F5581E" w:rsidRDefault="00271863" w:rsidP="00271863">
            <w:pPr>
              <w:jc w:val="center"/>
              <w:rPr>
                <w:rFonts w:ascii="Times New Roman" w:hAnsi="Times New Roman" w:cs="Times New Roman"/>
                <w:b/>
                <w:bCs/>
                <w:sz w:val="20"/>
                <w:szCs w:val="20"/>
              </w:rPr>
            </w:pPr>
          </w:p>
        </w:tc>
        <w:tc>
          <w:tcPr>
            <w:tcW w:w="632" w:type="pct"/>
            <w:tcBorders>
              <w:bottom w:val="single" w:sz="4" w:space="0" w:color="auto"/>
            </w:tcBorders>
            <w:shd w:val="clear" w:color="auto" w:fill="auto"/>
          </w:tcPr>
          <w:p w14:paraId="75CC702D" w14:textId="28408E91"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13,383</w:t>
            </w:r>
            <w:r w:rsidRPr="00F5581E">
              <w:rPr>
                <w:rFonts w:ascii="Times New Roman" w:hAnsi="Times New Roman" w:cs="Times New Roman"/>
                <w:sz w:val="20"/>
                <w:szCs w:val="20"/>
                <w:cs/>
              </w:rPr>
              <w:t>)</w:t>
            </w:r>
          </w:p>
        </w:tc>
        <w:tc>
          <w:tcPr>
            <w:tcW w:w="134" w:type="pct"/>
            <w:shd w:val="clear" w:color="auto" w:fill="auto"/>
          </w:tcPr>
          <w:p w14:paraId="3EF869AE" w14:textId="77777777" w:rsidR="00271863" w:rsidRPr="00F5581E" w:rsidRDefault="00271863" w:rsidP="00271863">
            <w:pPr>
              <w:jc w:val="center"/>
              <w:rPr>
                <w:rFonts w:ascii="Times New Roman" w:hAnsi="Times New Roman" w:cs="Times New Roman"/>
                <w:b/>
                <w:bCs/>
                <w:sz w:val="20"/>
                <w:szCs w:val="20"/>
              </w:rPr>
            </w:pPr>
          </w:p>
        </w:tc>
        <w:tc>
          <w:tcPr>
            <w:tcW w:w="597" w:type="pct"/>
            <w:tcBorders>
              <w:bottom w:val="single" w:sz="4" w:space="0" w:color="auto"/>
            </w:tcBorders>
            <w:shd w:val="clear" w:color="auto" w:fill="auto"/>
            <w:vAlign w:val="bottom"/>
          </w:tcPr>
          <w:p w14:paraId="5AFB1173" w14:textId="4FAA0F9D"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15,785</w:t>
            </w:r>
            <w:r w:rsidRPr="00F5581E">
              <w:rPr>
                <w:rFonts w:ascii="Times New Roman" w:hAnsi="Times New Roman" w:cs="Times New Roman"/>
                <w:sz w:val="20"/>
                <w:szCs w:val="20"/>
                <w:cs/>
              </w:rPr>
              <w:t>)</w:t>
            </w:r>
          </w:p>
        </w:tc>
      </w:tr>
      <w:tr w:rsidR="00271863" w:rsidRPr="003930CE" w14:paraId="7BD5FA43" w14:textId="77777777" w:rsidTr="00271863">
        <w:trPr>
          <w:trHeight w:val="245"/>
        </w:trPr>
        <w:tc>
          <w:tcPr>
            <w:tcW w:w="2093" w:type="pct"/>
            <w:shd w:val="clear" w:color="auto" w:fill="auto"/>
            <w:vAlign w:val="bottom"/>
          </w:tcPr>
          <w:p w14:paraId="30B0274C" w14:textId="3B0AFD47" w:rsidR="00271863" w:rsidRPr="003930CE" w:rsidRDefault="00271863" w:rsidP="00271863">
            <w:pPr>
              <w:ind w:left="72"/>
              <w:rPr>
                <w:rFonts w:ascii="Times New Roman" w:hAnsi="Times New Roman" w:cs="Times New Roman"/>
                <w:b/>
                <w:bCs/>
                <w:sz w:val="20"/>
                <w:szCs w:val="20"/>
              </w:rPr>
            </w:pPr>
            <w:r w:rsidRPr="003930CE">
              <w:rPr>
                <w:rFonts w:ascii="Times New Roman" w:hAnsi="Times New Roman" w:cs="Times New Roman"/>
                <w:b/>
                <w:bCs/>
                <w:sz w:val="20"/>
                <w:szCs w:val="20"/>
              </w:rPr>
              <w:t xml:space="preserve">Lease </w:t>
            </w:r>
            <w:r w:rsidR="00856469">
              <w:rPr>
                <w:rFonts w:ascii="Times New Roman" w:hAnsi="Times New Roman" w:cs="Times New Roman"/>
                <w:b/>
                <w:bCs/>
                <w:sz w:val="20"/>
                <w:szCs w:val="20"/>
              </w:rPr>
              <w:t>l</w:t>
            </w:r>
            <w:r w:rsidRPr="003930CE">
              <w:rPr>
                <w:rFonts w:ascii="Times New Roman" w:hAnsi="Times New Roman" w:cs="Times New Roman"/>
                <w:b/>
                <w:bCs/>
                <w:sz w:val="20"/>
                <w:szCs w:val="20"/>
              </w:rPr>
              <w:t xml:space="preserve">iabilities as at December 31, </w:t>
            </w:r>
          </w:p>
        </w:tc>
        <w:tc>
          <w:tcPr>
            <w:tcW w:w="637" w:type="pct"/>
            <w:tcBorders>
              <w:top w:val="single" w:sz="4" w:space="0" w:color="auto"/>
              <w:bottom w:val="single" w:sz="4" w:space="0" w:color="auto"/>
            </w:tcBorders>
            <w:shd w:val="clear" w:color="auto" w:fill="auto"/>
          </w:tcPr>
          <w:p w14:paraId="70E05C28" w14:textId="4A25EA0D"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32,070</w:t>
            </w:r>
          </w:p>
        </w:tc>
        <w:tc>
          <w:tcPr>
            <w:tcW w:w="134" w:type="pct"/>
            <w:shd w:val="clear" w:color="auto" w:fill="auto"/>
          </w:tcPr>
          <w:p w14:paraId="6A3C6AA8" w14:textId="77777777" w:rsidR="00271863" w:rsidRPr="00F5581E" w:rsidRDefault="00271863" w:rsidP="00271863">
            <w:pPr>
              <w:jc w:val="center"/>
              <w:rPr>
                <w:rFonts w:ascii="Times New Roman" w:hAnsi="Times New Roman" w:cs="Times New Roman"/>
                <w:b/>
                <w:bCs/>
                <w:sz w:val="20"/>
                <w:szCs w:val="20"/>
              </w:rPr>
            </w:pPr>
          </w:p>
        </w:tc>
        <w:tc>
          <w:tcPr>
            <w:tcW w:w="639" w:type="pct"/>
            <w:tcBorders>
              <w:top w:val="single" w:sz="4" w:space="0" w:color="auto"/>
              <w:bottom w:val="single" w:sz="4" w:space="0" w:color="auto"/>
            </w:tcBorders>
            <w:shd w:val="clear" w:color="auto" w:fill="auto"/>
            <w:vAlign w:val="bottom"/>
          </w:tcPr>
          <w:p w14:paraId="2AD4A040" w14:textId="2B90E3C5"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41,975</w:t>
            </w:r>
          </w:p>
        </w:tc>
        <w:tc>
          <w:tcPr>
            <w:tcW w:w="134" w:type="pct"/>
            <w:shd w:val="clear" w:color="auto" w:fill="auto"/>
          </w:tcPr>
          <w:p w14:paraId="3A147C56" w14:textId="77777777" w:rsidR="00271863" w:rsidRPr="00F5581E" w:rsidRDefault="00271863" w:rsidP="00271863">
            <w:pPr>
              <w:jc w:val="center"/>
              <w:rPr>
                <w:rFonts w:ascii="Times New Roman" w:hAnsi="Times New Roman" w:cs="Times New Roman"/>
                <w:b/>
                <w:bCs/>
                <w:sz w:val="20"/>
                <w:szCs w:val="20"/>
              </w:rPr>
            </w:pPr>
          </w:p>
        </w:tc>
        <w:tc>
          <w:tcPr>
            <w:tcW w:w="632" w:type="pct"/>
            <w:tcBorders>
              <w:top w:val="single" w:sz="4" w:space="0" w:color="auto"/>
              <w:bottom w:val="single" w:sz="4" w:space="0" w:color="auto"/>
            </w:tcBorders>
            <w:shd w:val="clear" w:color="auto" w:fill="auto"/>
          </w:tcPr>
          <w:p w14:paraId="3EF2B4DA" w14:textId="707EB762"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30,715</w:t>
            </w:r>
          </w:p>
        </w:tc>
        <w:tc>
          <w:tcPr>
            <w:tcW w:w="134" w:type="pct"/>
            <w:shd w:val="clear" w:color="auto" w:fill="auto"/>
          </w:tcPr>
          <w:p w14:paraId="0010DF39" w14:textId="77777777" w:rsidR="00271863" w:rsidRPr="00F5581E" w:rsidRDefault="00271863" w:rsidP="00271863">
            <w:pPr>
              <w:jc w:val="center"/>
              <w:rPr>
                <w:rFonts w:ascii="Times New Roman" w:hAnsi="Times New Roman" w:cs="Times New Roman"/>
                <w:b/>
                <w:bCs/>
                <w:sz w:val="20"/>
                <w:szCs w:val="20"/>
              </w:rPr>
            </w:pPr>
          </w:p>
        </w:tc>
        <w:tc>
          <w:tcPr>
            <w:tcW w:w="597" w:type="pct"/>
            <w:tcBorders>
              <w:top w:val="single" w:sz="4" w:space="0" w:color="auto"/>
              <w:bottom w:val="single" w:sz="4" w:space="0" w:color="auto"/>
            </w:tcBorders>
            <w:shd w:val="clear" w:color="auto" w:fill="auto"/>
            <w:vAlign w:val="bottom"/>
          </w:tcPr>
          <w:p w14:paraId="225040E3" w14:textId="484E1AFE"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40,799</w:t>
            </w:r>
          </w:p>
        </w:tc>
      </w:tr>
      <w:tr w:rsidR="003C03FF" w:rsidRPr="003930CE" w14:paraId="09C4F627" w14:textId="77777777" w:rsidTr="00271863">
        <w:trPr>
          <w:trHeight w:hRule="exact" w:val="144"/>
        </w:trPr>
        <w:tc>
          <w:tcPr>
            <w:tcW w:w="2093" w:type="pct"/>
            <w:shd w:val="clear" w:color="auto" w:fill="auto"/>
          </w:tcPr>
          <w:p w14:paraId="2E19D963" w14:textId="77777777" w:rsidR="003C03FF" w:rsidRPr="003930CE" w:rsidRDefault="003C03FF" w:rsidP="003C03FF">
            <w:pPr>
              <w:spacing w:line="240" w:lineRule="exact"/>
              <w:rPr>
                <w:rFonts w:ascii="Times New Roman" w:hAnsi="Times New Roman" w:cs="Times New Roman"/>
                <w:position w:val="0"/>
                <w:sz w:val="20"/>
                <w:szCs w:val="20"/>
              </w:rPr>
            </w:pPr>
          </w:p>
        </w:tc>
        <w:tc>
          <w:tcPr>
            <w:tcW w:w="637" w:type="pct"/>
            <w:tcBorders>
              <w:top w:val="single" w:sz="4" w:space="0" w:color="auto"/>
            </w:tcBorders>
            <w:shd w:val="clear" w:color="auto" w:fill="auto"/>
          </w:tcPr>
          <w:p w14:paraId="30B57C30" w14:textId="77777777" w:rsidR="003C03FF" w:rsidRPr="00F5581E" w:rsidRDefault="003C03FF" w:rsidP="003C03FF">
            <w:pPr>
              <w:tabs>
                <w:tab w:val="decimal" w:pos="793"/>
              </w:tabs>
              <w:rPr>
                <w:rFonts w:ascii="Times New Roman" w:hAnsi="Times New Roman" w:cs="Times New Roman"/>
                <w:sz w:val="20"/>
                <w:szCs w:val="20"/>
              </w:rPr>
            </w:pPr>
          </w:p>
        </w:tc>
        <w:tc>
          <w:tcPr>
            <w:tcW w:w="134" w:type="pct"/>
            <w:shd w:val="clear" w:color="auto" w:fill="auto"/>
          </w:tcPr>
          <w:p w14:paraId="3D6A1361" w14:textId="77777777" w:rsidR="003C03FF" w:rsidRPr="00F5581E" w:rsidRDefault="003C03FF" w:rsidP="003C03FF">
            <w:pPr>
              <w:jc w:val="center"/>
              <w:rPr>
                <w:rFonts w:ascii="Times New Roman" w:hAnsi="Times New Roman" w:cs="Times New Roman"/>
                <w:b/>
                <w:bCs/>
                <w:sz w:val="20"/>
                <w:szCs w:val="20"/>
              </w:rPr>
            </w:pPr>
          </w:p>
        </w:tc>
        <w:tc>
          <w:tcPr>
            <w:tcW w:w="639" w:type="pct"/>
            <w:tcBorders>
              <w:top w:val="single" w:sz="4" w:space="0" w:color="auto"/>
            </w:tcBorders>
            <w:shd w:val="clear" w:color="auto" w:fill="auto"/>
          </w:tcPr>
          <w:p w14:paraId="29765731" w14:textId="77777777" w:rsidR="003C03FF" w:rsidRPr="00F5581E" w:rsidRDefault="003C03FF" w:rsidP="003C03FF">
            <w:pPr>
              <w:tabs>
                <w:tab w:val="decimal" w:pos="793"/>
              </w:tabs>
              <w:rPr>
                <w:rFonts w:ascii="Times New Roman" w:hAnsi="Times New Roman" w:cs="Times New Roman"/>
                <w:sz w:val="20"/>
                <w:szCs w:val="20"/>
              </w:rPr>
            </w:pPr>
          </w:p>
        </w:tc>
        <w:tc>
          <w:tcPr>
            <w:tcW w:w="134" w:type="pct"/>
            <w:shd w:val="clear" w:color="auto" w:fill="auto"/>
          </w:tcPr>
          <w:p w14:paraId="3BFBBC4E" w14:textId="77777777" w:rsidR="003C03FF" w:rsidRPr="00F5581E" w:rsidRDefault="003C03FF" w:rsidP="003C03FF">
            <w:pPr>
              <w:jc w:val="center"/>
              <w:rPr>
                <w:rFonts w:ascii="Times New Roman" w:hAnsi="Times New Roman" w:cs="Times New Roman"/>
                <w:b/>
                <w:bCs/>
                <w:sz w:val="20"/>
                <w:szCs w:val="20"/>
              </w:rPr>
            </w:pPr>
          </w:p>
        </w:tc>
        <w:tc>
          <w:tcPr>
            <w:tcW w:w="632" w:type="pct"/>
            <w:tcBorders>
              <w:top w:val="single" w:sz="4" w:space="0" w:color="auto"/>
            </w:tcBorders>
            <w:shd w:val="clear" w:color="auto" w:fill="auto"/>
          </w:tcPr>
          <w:p w14:paraId="4373DD71" w14:textId="77777777" w:rsidR="003C03FF" w:rsidRPr="00F5581E" w:rsidRDefault="003C03FF" w:rsidP="003C03FF">
            <w:pPr>
              <w:tabs>
                <w:tab w:val="decimal" w:pos="793"/>
              </w:tabs>
              <w:rPr>
                <w:rFonts w:ascii="Times New Roman" w:hAnsi="Times New Roman" w:cs="Times New Roman"/>
                <w:sz w:val="20"/>
                <w:szCs w:val="20"/>
              </w:rPr>
            </w:pPr>
          </w:p>
        </w:tc>
        <w:tc>
          <w:tcPr>
            <w:tcW w:w="134" w:type="pct"/>
            <w:shd w:val="clear" w:color="auto" w:fill="auto"/>
          </w:tcPr>
          <w:p w14:paraId="4F032179" w14:textId="77777777" w:rsidR="003C03FF" w:rsidRPr="00F5581E" w:rsidRDefault="003C03FF" w:rsidP="003C03FF">
            <w:pPr>
              <w:jc w:val="center"/>
              <w:rPr>
                <w:rFonts w:ascii="Times New Roman" w:hAnsi="Times New Roman" w:cs="Times New Roman"/>
                <w:b/>
                <w:bCs/>
                <w:sz w:val="20"/>
                <w:szCs w:val="20"/>
              </w:rPr>
            </w:pPr>
          </w:p>
        </w:tc>
        <w:tc>
          <w:tcPr>
            <w:tcW w:w="597" w:type="pct"/>
            <w:tcBorders>
              <w:top w:val="single" w:sz="4" w:space="0" w:color="auto"/>
            </w:tcBorders>
            <w:shd w:val="clear" w:color="auto" w:fill="auto"/>
          </w:tcPr>
          <w:p w14:paraId="46280E9A" w14:textId="77777777" w:rsidR="003C03FF" w:rsidRPr="00F5581E" w:rsidRDefault="003C03FF" w:rsidP="003C03FF">
            <w:pPr>
              <w:tabs>
                <w:tab w:val="decimal" w:pos="793"/>
              </w:tabs>
              <w:rPr>
                <w:rFonts w:ascii="Times New Roman" w:hAnsi="Times New Roman" w:cs="Times New Roman"/>
                <w:sz w:val="20"/>
                <w:szCs w:val="20"/>
              </w:rPr>
            </w:pPr>
          </w:p>
        </w:tc>
      </w:tr>
      <w:tr w:rsidR="00271863" w:rsidRPr="003930CE" w14:paraId="1F5ED0AE" w14:textId="77777777" w:rsidTr="008F419B">
        <w:trPr>
          <w:trHeight w:val="245"/>
        </w:trPr>
        <w:tc>
          <w:tcPr>
            <w:tcW w:w="2093" w:type="pct"/>
            <w:shd w:val="clear" w:color="auto" w:fill="auto"/>
          </w:tcPr>
          <w:p w14:paraId="60E5E635" w14:textId="203730B3" w:rsidR="00271863" w:rsidRPr="003930CE" w:rsidRDefault="00271863" w:rsidP="00271863">
            <w:pPr>
              <w:ind w:left="72"/>
              <w:rPr>
                <w:rFonts w:ascii="Times New Roman Bold" w:hAnsi="Times New Roman Bold" w:cs="Times New Roman"/>
                <w:b/>
                <w:bCs/>
                <w:spacing w:val="-6"/>
                <w:sz w:val="20"/>
                <w:szCs w:val="20"/>
              </w:rPr>
            </w:pPr>
            <w:r w:rsidRPr="003930CE">
              <w:rPr>
                <w:rFonts w:ascii="Times New Roman Bold" w:hAnsi="Times New Roman Bold" w:cs="Times New Roman"/>
                <w:b/>
                <w:bCs/>
                <w:spacing w:val="-6"/>
                <w:sz w:val="20"/>
                <w:szCs w:val="20"/>
              </w:rPr>
              <w:t>Deferred interest expense as at January 1,</w:t>
            </w:r>
          </w:p>
        </w:tc>
        <w:tc>
          <w:tcPr>
            <w:tcW w:w="637" w:type="pct"/>
            <w:shd w:val="clear" w:color="auto" w:fill="auto"/>
          </w:tcPr>
          <w:p w14:paraId="6EBD6D9F" w14:textId="3EB34670"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3,278</w:t>
            </w:r>
            <w:r w:rsidRPr="00F5581E">
              <w:rPr>
                <w:rFonts w:ascii="Times New Roman" w:hAnsi="Times New Roman" w:cs="Times New Roman"/>
                <w:sz w:val="20"/>
                <w:szCs w:val="20"/>
                <w:cs/>
              </w:rPr>
              <w:t>)</w:t>
            </w:r>
          </w:p>
        </w:tc>
        <w:tc>
          <w:tcPr>
            <w:tcW w:w="134" w:type="pct"/>
            <w:shd w:val="clear" w:color="auto" w:fill="auto"/>
          </w:tcPr>
          <w:p w14:paraId="74235BF4" w14:textId="77777777" w:rsidR="00271863" w:rsidRPr="00F5581E" w:rsidRDefault="00271863" w:rsidP="00271863">
            <w:pPr>
              <w:jc w:val="center"/>
              <w:rPr>
                <w:rFonts w:ascii="Times New Roman" w:hAnsi="Times New Roman" w:cs="Times New Roman"/>
                <w:b/>
                <w:bCs/>
                <w:sz w:val="20"/>
                <w:szCs w:val="20"/>
              </w:rPr>
            </w:pPr>
          </w:p>
        </w:tc>
        <w:tc>
          <w:tcPr>
            <w:tcW w:w="639" w:type="pct"/>
            <w:shd w:val="clear" w:color="auto" w:fill="auto"/>
            <w:vAlign w:val="bottom"/>
          </w:tcPr>
          <w:p w14:paraId="0B8B8EC3" w14:textId="7EA204C2"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5,013</w:t>
            </w:r>
            <w:r w:rsidRPr="00F5581E">
              <w:rPr>
                <w:rFonts w:ascii="Times New Roman" w:hAnsi="Times New Roman" w:cs="Times New Roman"/>
                <w:sz w:val="20"/>
                <w:szCs w:val="20"/>
                <w:cs/>
              </w:rPr>
              <w:t>)</w:t>
            </w:r>
          </w:p>
        </w:tc>
        <w:tc>
          <w:tcPr>
            <w:tcW w:w="134" w:type="pct"/>
            <w:shd w:val="clear" w:color="auto" w:fill="auto"/>
          </w:tcPr>
          <w:p w14:paraId="03F090B5" w14:textId="77777777" w:rsidR="00271863" w:rsidRPr="00F5581E" w:rsidRDefault="00271863" w:rsidP="00271863">
            <w:pPr>
              <w:jc w:val="center"/>
              <w:rPr>
                <w:rFonts w:ascii="Times New Roman" w:hAnsi="Times New Roman" w:cs="Times New Roman"/>
                <w:b/>
                <w:bCs/>
                <w:sz w:val="20"/>
                <w:szCs w:val="20"/>
              </w:rPr>
            </w:pPr>
          </w:p>
        </w:tc>
        <w:tc>
          <w:tcPr>
            <w:tcW w:w="632" w:type="pct"/>
            <w:shd w:val="clear" w:color="auto" w:fill="auto"/>
          </w:tcPr>
          <w:p w14:paraId="3EEC1644" w14:textId="289D9105"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3,182</w:t>
            </w:r>
            <w:r w:rsidRPr="00F5581E">
              <w:rPr>
                <w:rFonts w:ascii="Times New Roman" w:hAnsi="Times New Roman" w:cs="Times New Roman"/>
                <w:sz w:val="20"/>
                <w:szCs w:val="20"/>
                <w:cs/>
              </w:rPr>
              <w:t>)</w:t>
            </w:r>
          </w:p>
        </w:tc>
        <w:tc>
          <w:tcPr>
            <w:tcW w:w="134" w:type="pct"/>
            <w:shd w:val="clear" w:color="auto" w:fill="auto"/>
          </w:tcPr>
          <w:p w14:paraId="021F167C" w14:textId="77777777" w:rsidR="00271863" w:rsidRPr="00F5581E" w:rsidRDefault="00271863" w:rsidP="00271863">
            <w:pPr>
              <w:jc w:val="center"/>
              <w:rPr>
                <w:rFonts w:ascii="Times New Roman" w:hAnsi="Times New Roman" w:cs="Times New Roman"/>
                <w:b/>
                <w:bCs/>
                <w:sz w:val="20"/>
                <w:szCs w:val="20"/>
              </w:rPr>
            </w:pPr>
          </w:p>
        </w:tc>
        <w:tc>
          <w:tcPr>
            <w:tcW w:w="597" w:type="pct"/>
            <w:shd w:val="clear" w:color="auto" w:fill="auto"/>
            <w:vAlign w:val="bottom"/>
          </w:tcPr>
          <w:p w14:paraId="7DAE361C" w14:textId="3FD1411C"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4,848</w:t>
            </w:r>
            <w:r w:rsidRPr="00F5581E">
              <w:rPr>
                <w:rFonts w:ascii="Times New Roman" w:hAnsi="Times New Roman" w:cs="Times New Roman"/>
                <w:sz w:val="20"/>
                <w:szCs w:val="20"/>
                <w:cs/>
              </w:rPr>
              <w:t>)</w:t>
            </w:r>
          </w:p>
        </w:tc>
      </w:tr>
      <w:tr w:rsidR="00271863" w:rsidRPr="003930CE" w14:paraId="2F6BDE91" w14:textId="77777777" w:rsidTr="008F419B">
        <w:trPr>
          <w:trHeight w:val="245"/>
        </w:trPr>
        <w:tc>
          <w:tcPr>
            <w:tcW w:w="2093" w:type="pct"/>
            <w:shd w:val="clear" w:color="auto" w:fill="auto"/>
          </w:tcPr>
          <w:p w14:paraId="7D16A240" w14:textId="7A8FF6CD" w:rsidR="00271863" w:rsidRPr="003930CE" w:rsidRDefault="00271863" w:rsidP="00271863">
            <w:pPr>
              <w:ind w:left="72"/>
              <w:rPr>
                <w:rFonts w:ascii="Times New Roman" w:hAnsi="Times New Roman" w:cs="Times New Roman"/>
                <w:sz w:val="20"/>
                <w:szCs w:val="20"/>
              </w:rPr>
            </w:pPr>
            <w:r w:rsidRPr="003930CE">
              <w:rPr>
                <w:rFonts w:ascii="Times New Roman" w:hAnsi="Times New Roman" w:cs="Times New Roman"/>
                <w:sz w:val="20"/>
                <w:szCs w:val="20"/>
              </w:rPr>
              <w:t>Additions</w:t>
            </w:r>
            <w:r w:rsidRPr="003930CE">
              <w:rPr>
                <w:rFonts w:ascii="Times New Roman" w:hAnsi="Times New Roman" w:cs="Times New Roman"/>
                <w:sz w:val="20"/>
                <w:szCs w:val="20"/>
                <w:cs/>
              </w:rPr>
              <w:t xml:space="preserve"> </w:t>
            </w:r>
            <w:r w:rsidRPr="003930CE">
              <w:rPr>
                <w:rFonts w:ascii="Times New Roman" w:hAnsi="Times New Roman" w:cs="Times New Roman"/>
                <w:sz w:val="20"/>
                <w:szCs w:val="20"/>
              </w:rPr>
              <w:t>during the year</w:t>
            </w:r>
          </w:p>
        </w:tc>
        <w:tc>
          <w:tcPr>
            <w:tcW w:w="637" w:type="pct"/>
            <w:shd w:val="clear" w:color="auto" w:fill="auto"/>
          </w:tcPr>
          <w:p w14:paraId="685B7785" w14:textId="43DDFC07"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00F165DC" w:rsidRPr="00F5581E">
              <w:rPr>
                <w:rFonts w:ascii="Times New Roman" w:hAnsi="Times New Roman" w:cs="Times New Roman"/>
                <w:sz w:val="20"/>
                <w:szCs w:val="20"/>
              </w:rPr>
              <w:t>1,114</w:t>
            </w:r>
            <w:r w:rsidRPr="00F5581E">
              <w:rPr>
                <w:rFonts w:ascii="Times New Roman" w:hAnsi="Times New Roman" w:cs="Times New Roman"/>
                <w:sz w:val="20"/>
                <w:szCs w:val="20"/>
                <w:cs/>
              </w:rPr>
              <w:t>)</w:t>
            </w:r>
          </w:p>
        </w:tc>
        <w:tc>
          <w:tcPr>
            <w:tcW w:w="134" w:type="pct"/>
            <w:shd w:val="clear" w:color="auto" w:fill="auto"/>
          </w:tcPr>
          <w:p w14:paraId="18051657" w14:textId="77777777" w:rsidR="00271863" w:rsidRPr="00F5581E" w:rsidRDefault="00271863" w:rsidP="00271863">
            <w:pPr>
              <w:jc w:val="center"/>
              <w:rPr>
                <w:rFonts w:ascii="Times New Roman" w:hAnsi="Times New Roman" w:cs="Times New Roman"/>
                <w:b/>
                <w:bCs/>
                <w:sz w:val="20"/>
                <w:szCs w:val="20"/>
              </w:rPr>
            </w:pPr>
          </w:p>
        </w:tc>
        <w:tc>
          <w:tcPr>
            <w:tcW w:w="639" w:type="pct"/>
            <w:shd w:val="clear" w:color="auto" w:fill="auto"/>
            <w:vAlign w:val="bottom"/>
          </w:tcPr>
          <w:p w14:paraId="1636C619" w14:textId="114C72E0"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435</w:t>
            </w:r>
            <w:r w:rsidRPr="00F5581E">
              <w:rPr>
                <w:rFonts w:ascii="Times New Roman" w:hAnsi="Times New Roman" w:cs="Times New Roman"/>
                <w:sz w:val="20"/>
                <w:szCs w:val="20"/>
                <w:cs/>
              </w:rPr>
              <w:t>)</w:t>
            </w:r>
          </w:p>
        </w:tc>
        <w:tc>
          <w:tcPr>
            <w:tcW w:w="134" w:type="pct"/>
            <w:shd w:val="clear" w:color="auto" w:fill="auto"/>
          </w:tcPr>
          <w:p w14:paraId="4E5A734A" w14:textId="77777777" w:rsidR="00271863" w:rsidRPr="00F5581E" w:rsidRDefault="00271863" w:rsidP="00271863">
            <w:pPr>
              <w:jc w:val="center"/>
              <w:rPr>
                <w:rFonts w:ascii="Times New Roman" w:hAnsi="Times New Roman" w:cs="Times New Roman"/>
                <w:b/>
                <w:bCs/>
                <w:sz w:val="20"/>
                <w:szCs w:val="20"/>
              </w:rPr>
            </w:pPr>
          </w:p>
        </w:tc>
        <w:tc>
          <w:tcPr>
            <w:tcW w:w="632" w:type="pct"/>
            <w:shd w:val="clear" w:color="auto" w:fill="auto"/>
          </w:tcPr>
          <w:p w14:paraId="7F05BF49" w14:textId="5F296677"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1,</w:t>
            </w:r>
            <w:r w:rsidR="00F165DC" w:rsidRPr="00F5581E">
              <w:rPr>
                <w:rFonts w:ascii="Times New Roman" w:hAnsi="Times New Roman" w:cs="Times New Roman"/>
                <w:sz w:val="20"/>
                <w:szCs w:val="20"/>
              </w:rPr>
              <w:t>028</w:t>
            </w:r>
            <w:r w:rsidRPr="00F5581E">
              <w:rPr>
                <w:rFonts w:ascii="Times New Roman" w:hAnsi="Times New Roman" w:cs="Times New Roman"/>
                <w:sz w:val="20"/>
                <w:szCs w:val="20"/>
                <w:cs/>
              </w:rPr>
              <w:t>)</w:t>
            </w:r>
          </w:p>
        </w:tc>
        <w:tc>
          <w:tcPr>
            <w:tcW w:w="134" w:type="pct"/>
            <w:shd w:val="clear" w:color="auto" w:fill="auto"/>
          </w:tcPr>
          <w:p w14:paraId="1A8858D2" w14:textId="77777777" w:rsidR="00271863" w:rsidRPr="00F5581E" w:rsidRDefault="00271863" w:rsidP="00271863">
            <w:pPr>
              <w:jc w:val="center"/>
              <w:rPr>
                <w:rFonts w:ascii="Times New Roman" w:hAnsi="Times New Roman" w:cs="Times New Roman"/>
                <w:b/>
                <w:bCs/>
                <w:sz w:val="20"/>
                <w:szCs w:val="20"/>
              </w:rPr>
            </w:pPr>
          </w:p>
        </w:tc>
        <w:tc>
          <w:tcPr>
            <w:tcW w:w="597" w:type="pct"/>
            <w:shd w:val="clear" w:color="auto" w:fill="auto"/>
            <w:vAlign w:val="bottom"/>
          </w:tcPr>
          <w:p w14:paraId="7BC42928" w14:textId="6C1E548C"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435</w:t>
            </w:r>
            <w:r w:rsidRPr="00F5581E">
              <w:rPr>
                <w:rFonts w:ascii="Times New Roman" w:hAnsi="Times New Roman" w:cs="Times New Roman"/>
                <w:sz w:val="20"/>
                <w:szCs w:val="20"/>
                <w:cs/>
              </w:rPr>
              <w:t>)</w:t>
            </w:r>
          </w:p>
        </w:tc>
      </w:tr>
      <w:tr w:rsidR="00271863" w:rsidRPr="003930CE" w14:paraId="476E6AE8" w14:textId="77777777" w:rsidTr="00271863">
        <w:trPr>
          <w:trHeight w:val="245"/>
        </w:trPr>
        <w:tc>
          <w:tcPr>
            <w:tcW w:w="2093" w:type="pct"/>
            <w:shd w:val="clear" w:color="auto" w:fill="auto"/>
          </w:tcPr>
          <w:p w14:paraId="2143BFF6" w14:textId="350B9E07" w:rsidR="00271863" w:rsidRPr="003930CE" w:rsidRDefault="00EE33C2" w:rsidP="00271863">
            <w:pPr>
              <w:ind w:left="72"/>
              <w:rPr>
                <w:rFonts w:ascii="Times New Roman" w:hAnsi="Times New Roman" w:cs="Times New Roman"/>
                <w:sz w:val="20"/>
                <w:szCs w:val="20"/>
              </w:rPr>
            </w:pPr>
            <w:r>
              <w:rPr>
                <w:rFonts w:ascii="Times New Roman" w:hAnsi="Times New Roman"/>
                <w:sz w:val="20"/>
                <w:szCs w:val="20"/>
              </w:rPr>
              <w:t>Decreased</w:t>
            </w:r>
            <w:r w:rsidR="00271863" w:rsidRPr="003930CE">
              <w:rPr>
                <w:rFonts w:ascii="Times New Roman" w:hAnsi="Times New Roman" w:cs="Times New Roman"/>
                <w:sz w:val="20"/>
                <w:szCs w:val="20"/>
              </w:rPr>
              <w:t xml:space="preserve"> during the </w:t>
            </w:r>
            <w:r w:rsidR="00DD45E0">
              <w:rPr>
                <w:rFonts w:ascii="Times New Roman" w:hAnsi="Times New Roman" w:cs="Times New Roman"/>
                <w:sz w:val="20"/>
                <w:szCs w:val="20"/>
              </w:rPr>
              <w:t>year</w:t>
            </w:r>
          </w:p>
        </w:tc>
        <w:tc>
          <w:tcPr>
            <w:tcW w:w="637" w:type="pct"/>
            <w:shd w:val="clear" w:color="auto" w:fill="auto"/>
          </w:tcPr>
          <w:p w14:paraId="3F27FE09" w14:textId="02D1D3C7" w:rsidR="00271863" w:rsidRPr="00F5581E" w:rsidRDefault="00F165DC"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213</w:t>
            </w:r>
          </w:p>
        </w:tc>
        <w:tc>
          <w:tcPr>
            <w:tcW w:w="134" w:type="pct"/>
            <w:shd w:val="clear" w:color="auto" w:fill="auto"/>
          </w:tcPr>
          <w:p w14:paraId="7C49658D" w14:textId="77777777" w:rsidR="00271863" w:rsidRPr="00F5581E" w:rsidRDefault="00271863" w:rsidP="00271863">
            <w:pPr>
              <w:jc w:val="center"/>
              <w:rPr>
                <w:rFonts w:ascii="Times New Roman" w:hAnsi="Times New Roman" w:cs="Times New Roman"/>
                <w:b/>
                <w:bCs/>
                <w:sz w:val="20"/>
                <w:szCs w:val="20"/>
              </w:rPr>
            </w:pPr>
          </w:p>
        </w:tc>
        <w:tc>
          <w:tcPr>
            <w:tcW w:w="639" w:type="pct"/>
            <w:shd w:val="clear" w:color="auto" w:fill="auto"/>
            <w:vAlign w:val="bottom"/>
          </w:tcPr>
          <w:p w14:paraId="26C9BA9A" w14:textId="71F3E338" w:rsidR="00271863" w:rsidRPr="00F5581E" w:rsidRDefault="00271863" w:rsidP="00EC76E4">
            <w:pPr>
              <w:tabs>
                <w:tab w:val="decimal" w:pos="513"/>
              </w:tabs>
              <w:rPr>
                <w:rFonts w:ascii="Times New Roman" w:hAnsi="Times New Roman" w:cs="Times New Roman"/>
                <w:sz w:val="20"/>
                <w:szCs w:val="20"/>
              </w:rPr>
            </w:pPr>
            <w:r w:rsidRPr="00F5581E">
              <w:rPr>
                <w:rFonts w:ascii="Times New Roman" w:hAnsi="Times New Roman" w:cs="Times New Roman"/>
                <w:sz w:val="20"/>
                <w:szCs w:val="20"/>
                <w:cs/>
              </w:rPr>
              <w:t>-</w:t>
            </w:r>
          </w:p>
        </w:tc>
        <w:tc>
          <w:tcPr>
            <w:tcW w:w="134" w:type="pct"/>
            <w:shd w:val="clear" w:color="auto" w:fill="auto"/>
          </w:tcPr>
          <w:p w14:paraId="24085A79" w14:textId="77777777" w:rsidR="00271863" w:rsidRPr="00F5581E" w:rsidRDefault="00271863" w:rsidP="00271863">
            <w:pPr>
              <w:jc w:val="center"/>
              <w:rPr>
                <w:rFonts w:ascii="Times New Roman" w:hAnsi="Times New Roman" w:cs="Times New Roman"/>
                <w:b/>
                <w:bCs/>
                <w:sz w:val="20"/>
                <w:szCs w:val="20"/>
              </w:rPr>
            </w:pPr>
          </w:p>
        </w:tc>
        <w:tc>
          <w:tcPr>
            <w:tcW w:w="632" w:type="pct"/>
            <w:shd w:val="clear" w:color="auto" w:fill="auto"/>
          </w:tcPr>
          <w:p w14:paraId="6F839418" w14:textId="096BE438" w:rsidR="00271863" w:rsidRPr="00F5581E" w:rsidRDefault="00F165DC"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213</w:t>
            </w:r>
          </w:p>
        </w:tc>
        <w:tc>
          <w:tcPr>
            <w:tcW w:w="134" w:type="pct"/>
            <w:shd w:val="clear" w:color="auto" w:fill="auto"/>
          </w:tcPr>
          <w:p w14:paraId="25D54924" w14:textId="77777777" w:rsidR="00271863" w:rsidRPr="00F5581E" w:rsidRDefault="00271863" w:rsidP="00271863">
            <w:pPr>
              <w:jc w:val="center"/>
              <w:rPr>
                <w:rFonts w:ascii="Times New Roman" w:hAnsi="Times New Roman" w:cs="Times New Roman"/>
                <w:b/>
                <w:bCs/>
                <w:sz w:val="20"/>
                <w:szCs w:val="20"/>
              </w:rPr>
            </w:pPr>
          </w:p>
        </w:tc>
        <w:tc>
          <w:tcPr>
            <w:tcW w:w="597" w:type="pct"/>
            <w:shd w:val="clear" w:color="auto" w:fill="auto"/>
            <w:vAlign w:val="bottom"/>
          </w:tcPr>
          <w:p w14:paraId="0263BDA1" w14:textId="01D38732" w:rsidR="00271863" w:rsidRPr="00F5581E" w:rsidRDefault="00271863" w:rsidP="00EC76E4">
            <w:pPr>
              <w:jc w:val="center"/>
              <w:rPr>
                <w:rFonts w:ascii="Times New Roman" w:hAnsi="Times New Roman" w:cs="Times New Roman"/>
                <w:sz w:val="20"/>
                <w:szCs w:val="20"/>
              </w:rPr>
            </w:pPr>
            <w:r w:rsidRPr="00F5581E">
              <w:rPr>
                <w:rFonts w:ascii="Times New Roman" w:hAnsi="Times New Roman" w:cs="Times New Roman"/>
                <w:sz w:val="20"/>
                <w:szCs w:val="20"/>
              </w:rPr>
              <w:t>-</w:t>
            </w:r>
          </w:p>
        </w:tc>
      </w:tr>
      <w:tr w:rsidR="00271863" w:rsidRPr="003930CE" w14:paraId="1C722100" w14:textId="77777777" w:rsidTr="00271863">
        <w:trPr>
          <w:trHeight w:val="245"/>
        </w:trPr>
        <w:tc>
          <w:tcPr>
            <w:tcW w:w="2093" w:type="pct"/>
            <w:shd w:val="clear" w:color="auto" w:fill="auto"/>
          </w:tcPr>
          <w:p w14:paraId="472B64E1" w14:textId="4CE80EA3" w:rsidR="00271863" w:rsidRPr="00DD45E0" w:rsidRDefault="00DD45E0" w:rsidP="00271863">
            <w:pPr>
              <w:ind w:left="72"/>
              <w:rPr>
                <w:rFonts w:ascii="Times New Roman" w:hAnsi="Times New Roman" w:cs="Times New Roman"/>
                <w:spacing w:val="-10"/>
                <w:sz w:val="20"/>
                <w:szCs w:val="20"/>
              </w:rPr>
            </w:pPr>
            <w:r w:rsidRPr="00DD45E0">
              <w:rPr>
                <w:rFonts w:ascii="Times New Roman" w:hAnsi="Times New Roman" w:cs="Times New Roman"/>
                <w:spacing w:val="-10"/>
                <w:sz w:val="20"/>
                <w:szCs w:val="20"/>
              </w:rPr>
              <w:t>Recognized as financial costs during the year</w:t>
            </w:r>
          </w:p>
        </w:tc>
        <w:tc>
          <w:tcPr>
            <w:tcW w:w="637" w:type="pct"/>
            <w:tcBorders>
              <w:bottom w:val="single" w:sz="4" w:space="0" w:color="auto"/>
            </w:tcBorders>
            <w:shd w:val="clear" w:color="auto" w:fill="auto"/>
          </w:tcPr>
          <w:p w14:paraId="66C9F60F" w14:textId="2AF63945"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1,556</w:t>
            </w:r>
          </w:p>
        </w:tc>
        <w:tc>
          <w:tcPr>
            <w:tcW w:w="134" w:type="pct"/>
            <w:shd w:val="clear" w:color="auto" w:fill="auto"/>
          </w:tcPr>
          <w:p w14:paraId="6CF193FC" w14:textId="77777777" w:rsidR="00271863" w:rsidRPr="00F5581E" w:rsidRDefault="00271863" w:rsidP="00271863">
            <w:pPr>
              <w:jc w:val="center"/>
              <w:rPr>
                <w:rFonts w:ascii="Times New Roman" w:hAnsi="Times New Roman" w:cs="Times New Roman"/>
                <w:b/>
                <w:bCs/>
                <w:sz w:val="20"/>
                <w:szCs w:val="20"/>
              </w:rPr>
            </w:pPr>
          </w:p>
        </w:tc>
        <w:tc>
          <w:tcPr>
            <w:tcW w:w="639" w:type="pct"/>
            <w:tcBorders>
              <w:bottom w:val="single" w:sz="4" w:space="0" w:color="auto"/>
            </w:tcBorders>
            <w:shd w:val="clear" w:color="auto" w:fill="auto"/>
            <w:vAlign w:val="bottom"/>
          </w:tcPr>
          <w:p w14:paraId="0AC71207" w14:textId="42FFD712"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2,170</w:t>
            </w:r>
          </w:p>
        </w:tc>
        <w:tc>
          <w:tcPr>
            <w:tcW w:w="134" w:type="pct"/>
            <w:shd w:val="clear" w:color="auto" w:fill="auto"/>
          </w:tcPr>
          <w:p w14:paraId="120B442D" w14:textId="77777777" w:rsidR="00271863" w:rsidRPr="00F5581E" w:rsidRDefault="00271863" w:rsidP="00271863">
            <w:pPr>
              <w:jc w:val="center"/>
              <w:rPr>
                <w:rFonts w:ascii="Times New Roman" w:hAnsi="Times New Roman" w:cs="Times New Roman"/>
                <w:b/>
                <w:bCs/>
                <w:sz w:val="20"/>
                <w:szCs w:val="20"/>
              </w:rPr>
            </w:pPr>
          </w:p>
        </w:tc>
        <w:tc>
          <w:tcPr>
            <w:tcW w:w="632" w:type="pct"/>
            <w:tcBorders>
              <w:bottom w:val="single" w:sz="4" w:space="0" w:color="auto"/>
            </w:tcBorders>
            <w:shd w:val="clear" w:color="auto" w:fill="auto"/>
          </w:tcPr>
          <w:p w14:paraId="55433D93" w14:textId="6BEAB78F"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1,504</w:t>
            </w:r>
          </w:p>
        </w:tc>
        <w:tc>
          <w:tcPr>
            <w:tcW w:w="134" w:type="pct"/>
            <w:shd w:val="clear" w:color="auto" w:fill="auto"/>
          </w:tcPr>
          <w:p w14:paraId="0F9E1855" w14:textId="77777777" w:rsidR="00271863" w:rsidRPr="00F5581E" w:rsidRDefault="00271863" w:rsidP="00271863">
            <w:pPr>
              <w:jc w:val="center"/>
              <w:rPr>
                <w:rFonts w:ascii="Times New Roman" w:hAnsi="Times New Roman" w:cs="Times New Roman"/>
                <w:b/>
                <w:bCs/>
                <w:sz w:val="20"/>
                <w:szCs w:val="20"/>
              </w:rPr>
            </w:pPr>
          </w:p>
        </w:tc>
        <w:tc>
          <w:tcPr>
            <w:tcW w:w="597" w:type="pct"/>
            <w:tcBorders>
              <w:bottom w:val="single" w:sz="4" w:space="0" w:color="auto"/>
            </w:tcBorders>
            <w:shd w:val="clear" w:color="auto" w:fill="auto"/>
            <w:vAlign w:val="bottom"/>
          </w:tcPr>
          <w:p w14:paraId="3F1825E2" w14:textId="2690E9FA"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2,101</w:t>
            </w:r>
          </w:p>
        </w:tc>
      </w:tr>
      <w:tr w:rsidR="00271863" w:rsidRPr="003930CE" w14:paraId="2AF23086" w14:textId="77777777" w:rsidTr="00271863">
        <w:trPr>
          <w:trHeight w:val="245"/>
        </w:trPr>
        <w:tc>
          <w:tcPr>
            <w:tcW w:w="2093" w:type="pct"/>
            <w:shd w:val="clear" w:color="auto" w:fill="auto"/>
          </w:tcPr>
          <w:p w14:paraId="6CBF32C6" w14:textId="0D925790" w:rsidR="00271863" w:rsidRPr="003930CE" w:rsidRDefault="00271863" w:rsidP="00271863">
            <w:pPr>
              <w:ind w:left="72"/>
              <w:rPr>
                <w:rFonts w:ascii="Times New Roman Bold" w:hAnsi="Times New Roman Bold" w:cs="Times New Roman"/>
                <w:b/>
                <w:bCs/>
                <w:spacing w:val="-10"/>
                <w:sz w:val="20"/>
                <w:szCs w:val="20"/>
              </w:rPr>
            </w:pPr>
            <w:r w:rsidRPr="003930CE">
              <w:rPr>
                <w:rFonts w:ascii="Times New Roman Bold" w:hAnsi="Times New Roman Bold" w:cs="Times New Roman"/>
                <w:b/>
                <w:bCs/>
                <w:spacing w:val="-10"/>
                <w:sz w:val="20"/>
                <w:szCs w:val="20"/>
              </w:rPr>
              <w:t>Deferred interest expense as at December 31,</w:t>
            </w:r>
          </w:p>
        </w:tc>
        <w:tc>
          <w:tcPr>
            <w:tcW w:w="637" w:type="pct"/>
            <w:tcBorders>
              <w:top w:val="single" w:sz="4" w:space="0" w:color="auto"/>
              <w:bottom w:val="single" w:sz="4" w:space="0" w:color="auto"/>
            </w:tcBorders>
            <w:shd w:val="clear" w:color="auto" w:fill="auto"/>
          </w:tcPr>
          <w:p w14:paraId="7E0BBB74" w14:textId="1DA3423A" w:rsidR="00271863" w:rsidRPr="00F5581E" w:rsidRDefault="00856469"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w:t>
            </w:r>
            <w:r w:rsidR="00271863" w:rsidRPr="00F5581E">
              <w:rPr>
                <w:rFonts w:ascii="Times New Roman" w:hAnsi="Times New Roman" w:cs="Times New Roman"/>
                <w:sz w:val="20"/>
                <w:szCs w:val="20"/>
              </w:rPr>
              <w:t>2</w:t>
            </w:r>
            <w:r w:rsidR="001B64CD" w:rsidRPr="00F5581E">
              <w:rPr>
                <w:rFonts w:ascii="Times New Roman" w:hAnsi="Times New Roman" w:cs="Times New Roman"/>
                <w:sz w:val="20"/>
                <w:szCs w:val="20"/>
              </w:rPr>
              <w:t>,</w:t>
            </w:r>
            <w:r w:rsidR="00271863" w:rsidRPr="00F5581E">
              <w:rPr>
                <w:rFonts w:ascii="Times New Roman" w:hAnsi="Times New Roman" w:cs="Times New Roman"/>
                <w:sz w:val="20"/>
                <w:szCs w:val="20"/>
              </w:rPr>
              <w:t>623</w:t>
            </w:r>
            <w:r w:rsidRPr="00F5581E">
              <w:rPr>
                <w:rFonts w:ascii="Times New Roman" w:hAnsi="Times New Roman" w:cs="Times New Roman"/>
                <w:sz w:val="20"/>
                <w:szCs w:val="20"/>
              </w:rPr>
              <w:t>)</w:t>
            </w:r>
          </w:p>
        </w:tc>
        <w:tc>
          <w:tcPr>
            <w:tcW w:w="134" w:type="pct"/>
            <w:shd w:val="clear" w:color="auto" w:fill="auto"/>
          </w:tcPr>
          <w:p w14:paraId="23235624" w14:textId="77777777" w:rsidR="00271863" w:rsidRPr="00F5581E" w:rsidRDefault="00271863" w:rsidP="00271863">
            <w:pPr>
              <w:jc w:val="center"/>
              <w:rPr>
                <w:rFonts w:ascii="Times New Roman" w:hAnsi="Times New Roman" w:cs="Times New Roman"/>
                <w:b/>
                <w:bCs/>
                <w:sz w:val="20"/>
                <w:szCs w:val="20"/>
              </w:rPr>
            </w:pPr>
          </w:p>
        </w:tc>
        <w:tc>
          <w:tcPr>
            <w:tcW w:w="639" w:type="pct"/>
            <w:tcBorders>
              <w:top w:val="single" w:sz="4" w:space="0" w:color="auto"/>
              <w:bottom w:val="single" w:sz="4" w:space="0" w:color="auto"/>
            </w:tcBorders>
            <w:shd w:val="clear" w:color="auto" w:fill="auto"/>
            <w:vAlign w:val="bottom"/>
          </w:tcPr>
          <w:p w14:paraId="1DAC6671" w14:textId="0DE2B409"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3,278</w:t>
            </w:r>
            <w:r w:rsidRPr="00F5581E">
              <w:rPr>
                <w:rFonts w:ascii="Times New Roman" w:hAnsi="Times New Roman" w:cs="Times New Roman"/>
                <w:sz w:val="20"/>
                <w:szCs w:val="20"/>
                <w:cs/>
              </w:rPr>
              <w:t>)</w:t>
            </w:r>
          </w:p>
        </w:tc>
        <w:tc>
          <w:tcPr>
            <w:tcW w:w="134" w:type="pct"/>
            <w:shd w:val="clear" w:color="auto" w:fill="auto"/>
          </w:tcPr>
          <w:p w14:paraId="79E2BBD6" w14:textId="77777777" w:rsidR="00271863" w:rsidRPr="00F5581E" w:rsidRDefault="00271863" w:rsidP="00271863">
            <w:pPr>
              <w:jc w:val="center"/>
              <w:rPr>
                <w:rFonts w:ascii="Times New Roman" w:hAnsi="Times New Roman" w:cs="Times New Roman"/>
                <w:b/>
                <w:bCs/>
                <w:sz w:val="20"/>
                <w:szCs w:val="20"/>
              </w:rPr>
            </w:pPr>
          </w:p>
        </w:tc>
        <w:tc>
          <w:tcPr>
            <w:tcW w:w="632" w:type="pct"/>
            <w:tcBorders>
              <w:top w:val="single" w:sz="4" w:space="0" w:color="auto"/>
              <w:bottom w:val="single" w:sz="4" w:space="0" w:color="auto"/>
            </w:tcBorders>
            <w:shd w:val="clear" w:color="auto" w:fill="auto"/>
          </w:tcPr>
          <w:p w14:paraId="0A4D0931" w14:textId="4D218760"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2,493</w:t>
            </w:r>
            <w:r w:rsidRPr="00F5581E">
              <w:rPr>
                <w:rFonts w:ascii="Times New Roman" w:hAnsi="Times New Roman" w:cs="Times New Roman"/>
                <w:sz w:val="20"/>
                <w:szCs w:val="20"/>
                <w:cs/>
              </w:rPr>
              <w:t>)</w:t>
            </w:r>
          </w:p>
        </w:tc>
        <w:tc>
          <w:tcPr>
            <w:tcW w:w="134" w:type="pct"/>
            <w:shd w:val="clear" w:color="auto" w:fill="auto"/>
          </w:tcPr>
          <w:p w14:paraId="4866476F" w14:textId="77777777" w:rsidR="00271863" w:rsidRPr="00F5581E" w:rsidRDefault="00271863" w:rsidP="00271863">
            <w:pPr>
              <w:jc w:val="center"/>
              <w:rPr>
                <w:rFonts w:ascii="Times New Roman" w:hAnsi="Times New Roman" w:cs="Times New Roman"/>
                <w:b/>
                <w:bCs/>
                <w:sz w:val="20"/>
                <w:szCs w:val="20"/>
              </w:rPr>
            </w:pPr>
          </w:p>
        </w:tc>
        <w:tc>
          <w:tcPr>
            <w:tcW w:w="597" w:type="pct"/>
            <w:tcBorders>
              <w:top w:val="single" w:sz="4" w:space="0" w:color="auto"/>
              <w:bottom w:val="single" w:sz="4" w:space="0" w:color="auto"/>
            </w:tcBorders>
            <w:shd w:val="clear" w:color="auto" w:fill="auto"/>
            <w:vAlign w:val="bottom"/>
          </w:tcPr>
          <w:p w14:paraId="16CF54BA" w14:textId="1A533A01"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3,182</w:t>
            </w:r>
            <w:r w:rsidRPr="00F5581E">
              <w:rPr>
                <w:rFonts w:ascii="Times New Roman" w:hAnsi="Times New Roman" w:cs="Times New Roman"/>
                <w:sz w:val="20"/>
                <w:szCs w:val="20"/>
                <w:cs/>
              </w:rPr>
              <w:t>)</w:t>
            </w:r>
          </w:p>
        </w:tc>
      </w:tr>
      <w:tr w:rsidR="00271863" w:rsidRPr="003930CE" w14:paraId="61ECB93F" w14:textId="77777777" w:rsidTr="00271863">
        <w:trPr>
          <w:trHeight w:val="245"/>
        </w:trPr>
        <w:tc>
          <w:tcPr>
            <w:tcW w:w="2093" w:type="pct"/>
            <w:shd w:val="clear" w:color="auto" w:fill="auto"/>
          </w:tcPr>
          <w:p w14:paraId="4C5A3885" w14:textId="77777777" w:rsidR="00271863" w:rsidRPr="003930CE" w:rsidRDefault="00271863" w:rsidP="00271863">
            <w:pPr>
              <w:spacing w:line="240" w:lineRule="exact"/>
              <w:rPr>
                <w:rFonts w:ascii="Times New Roman" w:hAnsi="Times New Roman" w:cs="Times New Roman"/>
                <w:position w:val="0"/>
                <w:sz w:val="20"/>
                <w:szCs w:val="20"/>
              </w:rPr>
            </w:pPr>
          </w:p>
        </w:tc>
        <w:tc>
          <w:tcPr>
            <w:tcW w:w="637" w:type="pct"/>
            <w:tcBorders>
              <w:top w:val="single" w:sz="4" w:space="0" w:color="auto"/>
            </w:tcBorders>
            <w:shd w:val="clear" w:color="auto" w:fill="auto"/>
          </w:tcPr>
          <w:p w14:paraId="3C371AB0" w14:textId="77777777" w:rsidR="00271863" w:rsidRPr="00F5581E" w:rsidRDefault="00271863" w:rsidP="00271863">
            <w:pPr>
              <w:tabs>
                <w:tab w:val="decimal" w:pos="793"/>
              </w:tabs>
              <w:rPr>
                <w:rFonts w:ascii="Times New Roman" w:hAnsi="Times New Roman" w:cs="Times New Roman"/>
                <w:sz w:val="20"/>
                <w:szCs w:val="20"/>
              </w:rPr>
            </w:pPr>
          </w:p>
        </w:tc>
        <w:tc>
          <w:tcPr>
            <w:tcW w:w="134" w:type="pct"/>
            <w:shd w:val="clear" w:color="auto" w:fill="auto"/>
          </w:tcPr>
          <w:p w14:paraId="290799A5" w14:textId="77777777" w:rsidR="00271863" w:rsidRPr="00F5581E" w:rsidRDefault="00271863" w:rsidP="00271863">
            <w:pPr>
              <w:jc w:val="center"/>
              <w:rPr>
                <w:rFonts w:ascii="Times New Roman" w:hAnsi="Times New Roman" w:cs="Times New Roman"/>
                <w:b/>
                <w:bCs/>
                <w:sz w:val="20"/>
                <w:szCs w:val="20"/>
              </w:rPr>
            </w:pPr>
          </w:p>
        </w:tc>
        <w:tc>
          <w:tcPr>
            <w:tcW w:w="639" w:type="pct"/>
            <w:tcBorders>
              <w:top w:val="single" w:sz="4" w:space="0" w:color="auto"/>
            </w:tcBorders>
            <w:shd w:val="clear" w:color="auto" w:fill="auto"/>
          </w:tcPr>
          <w:p w14:paraId="239E2244" w14:textId="77777777" w:rsidR="00271863" w:rsidRPr="00F5581E" w:rsidRDefault="00271863" w:rsidP="00271863">
            <w:pPr>
              <w:tabs>
                <w:tab w:val="decimal" w:pos="793"/>
              </w:tabs>
              <w:rPr>
                <w:rFonts w:ascii="Times New Roman" w:hAnsi="Times New Roman" w:cs="Times New Roman"/>
                <w:sz w:val="20"/>
                <w:szCs w:val="20"/>
              </w:rPr>
            </w:pPr>
          </w:p>
        </w:tc>
        <w:tc>
          <w:tcPr>
            <w:tcW w:w="134" w:type="pct"/>
            <w:shd w:val="clear" w:color="auto" w:fill="auto"/>
          </w:tcPr>
          <w:p w14:paraId="04953D95" w14:textId="77777777" w:rsidR="00271863" w:rsidRPr="00F5581E" w:rsidRDefault="00271863" w:rsidP="00271863">
            <w:pPr>
              <w:jc w:val="center"/>
              <w:rPr>
                <w:rFonts w:ascii="Times New Roman" w:hAnsi="Times New Roman" w:cs="Times New Roman"/>
                <w:b/>
                <w:bCs/>
                <w:sz w:val="20"/>
                <w:szCs w:val="20"/>
              </w:rPr>
            </w:pPr>
          </w:p>
        </w:tc>
        <w:tc>
          <w:tcPr>
            <w:tcW w:w="632" w:type="pct"/>
            <w:tcBorders>
              <w:top w:val="single" w:sz="4" w:space="0" w:color="auto"/>
            </w:tcBorders>
            <w:shd w:val="clear" w:color="auto" w:fill="auto"/>
          </w:tcPr>
          <w:p w14:paraId="6C683D6A" w14:textId="77777777" w:rsidR="00271863" w:rsidRPr="00F5581E" w:rsidRDefault="00271863" w:rsidP="00271863">
            <w:pPr>
              <w:tabs>
                <w:tab w:val="decimal" w:pos="793"/>
              </w:tabs>
              <w:rPr>
                <w:rFonts w:ascii="Times New Roman" w:hAnsi="Times New Roman" w:cs="Times New Roman"/>
                <w:sz w:val="20"/>
                <w:szCs w:val="20"/>
              </w:rPr>
            </w:pPr>
          </w:p>
        </w:tc>
        <w:tc>
          <w:tcPr>
            <w:tcW w:w="134" w:type="pct"/>
            <w:shd w:val="clear" w:color="auto" w:fill="auto"/>
          </w:tcPr>
          <w:p w14:paraId="760905DD" w14:textId="77777777" w:rsidR="00271863" w:rsidRPr="00F5581E" w:rsidRDefault="00271863" w:rsidP="00271863">
            <w:pPr>
              <w:jc w:val="center"/>
              <w:rPr>
                <w:rFonts w:ascii="Times New Roman" w:hAnsi="Times New Roman" w:cs="Times New Roman"/>
                <w:b/>
                <w:bCs/>
                <w:sz w:val="20"/>
                <w:szCs w:val="20"/>
              </w:rPr>
            </w:pPr>
          </w:p>
        </w:tc>
        <w:tc>
          <w:tcPr>
            <w:tcW w:w="597" w:type="pct"/>
            <w:tcBorders>
              <w:top w:val="single" w:sz="4" w:space="0" w:color="auto"/>
            </w:tcBorders>
            <w:shd w:val="clear" w:color="auto" w:fill="auto"/>
          </w:tcPr>
          <w:p w14:paraId="5332E0F3" w14:textId="77777777" w:rsidR="00271863" w:rsidRPr="00F5581E" w:rsidRDefault="00271863" w:rsidP="00271863">
            <w:pPr>
              <w:tabs>
                <w:tab w:val="decimal" w:pos="793"/>
              </w:tabs>
              <w:rPr>
                <w:rFonts w:ascii="Times New Roman" w:hAnsi="Times New Roman" w:cs="Times New Roman"/>
                <w:sz w:val="20"/>
                <w:szCs w:val="20"/>
              </w:rPr>
            </w:pPr>
          </w:p>
        </w:tc>
      </w:tr>
      <w:tr w:rsidR="00271863" w:rsidRPr="003930CE" w14:paraId="6FEFEDDC" w14:textId="77777777" w:rsidTr="00271863">
        <w:trPr>
          <w:trHeight w:val="245"/>
        </w:trPr>
        <w:tc>
          <w:tcPr>
            <w:tcW w:w="2093" w:type="pct"/>
            <w:shd w:val="clear" w:color="auto" w:fill="auto"/>
          </w:tcPr>
          <w:p w14:paraId="20FB3ED1" w14:textId="023E1070" w:rsidR="00271863" w:rsidRPr="003930CE" w:rsidRDefault="00271863" w:rsidP="00271863">
            <w:pPr>
              <w:ind w:left="72"/>
              <w:rPr>
                <w:rFonts w:ascii="Times New Roman Bold" w:hAnsi="Times New Roman Bold" w:cs="Times New Roman"/>
                <w:b/>
                <w:bCs/>
                <w:spacing w:val="-6"/>
                <w:sz w:val="20"/>
                <w:szCs w:val="20"/>
              </w:rPr>
            </w:pPr>
            <w:r w:rsidRPr="003930CE">
              <w:rPr>
                <w:rFonts w:ascii="Times New Roman Bold" w:hAnsi="Times New Roman Bold" w:cs="Times New Roman"/>
                <w:b/>
                <w:bCs/>
                <w:spacing w:val="-6"/>
                <w:sz w:val="20"/>
                <w:szCs w:val="20"/>
              </w:rPr>
              <w:t>Leased liabilities - net</w:t>
            </w:r>
          </w:p>
        </w:tc>
        <w:tc>
          <w:tcPr>
            <w:tcW w:w="637" w:type="pct"/>
            <w:shd w:val="clear" w:color="auto" w:fill="auto"/>
          </w:tcPr>
          <w:p w14:paraId="61A5A3C0" w14:textId="09ED6EF2"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29,447</w:t>
            </w:r>
          </w:p>
        </w:tc>
        <w:tc>
          <w:tcPr>
            <w:tcW w:w="134" w:type="pct"/>
            <w:shd w:val="clear" w:color="auto" w:fill="auto"/>
          </w:tcPr>
          <w:p w14:paraId="2A87F60F" w14:textId="77777777" w:rsidR="00271863" w:rsidRPr="00F5581E" w:rsidRDefault="00271863" w:rsidP="00271863">
            <w:pPr>
              <w:jc w:val="center"/>
              <w:rPr>
                <w:rFonts w:ascii="Times New Roman" w:hAnsi="Times New Roman" w:cs="Times New Roman"/>
                <w:b/>
                <w:bCs/>
                <w:sz w:val="20"/>
                <w:szCs w:val="20"/>
              </w:rPr>
            </w:pPr>
          </w:p>
        </w:tc>
        <w:tc>
          <w:tcPr>
            <w:tcW w:w="639" w:type="pct"/>
            <w:shd w:val="clear" w:color="auto" w:fill="auto"/>
            <w:vAlign w:val="bottom"/>
          </w:tcPr>
          <w:p w14:paraId="3CF77A36" w14:textId="74C60058"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38,697</w:t>
            </w:r>
          </w:p>
        </w:tc>
        <w:tc>
          <w:tcPr>
            <w:tcW w:w="134" w:type="pct"/>
            <w:shd w:val="clear" w:color="auto" w:fill="auto"/>
          </w:tcPr>
          <w:p w14:paraId="7D183E82" w14:textId="77777777" w:rsidR="00271863" w:rsidRPr="00F5581E" w:rsidRDefault="00271863" w:rsidP="00271863">
            <w:pPr>
              <w:jc w:val="center"/>
              <w:rPr>
                <w:rFonts w:ascii="Times New Roman" w:hAnsi="Times New Roman" w:cs="Times New Roman"/>
                <w:b/>
                <w:bCs/>
                <w:sz w:val="20"/>
                <w:szCs w:val="20"/>
              </w:rPr>
            </w:pPr>
          </w:p>
        </w:tc>
        <w:tc>
          <w:tcPr>
            <w:tcW w:w="632" w:type="pct"/>
            <w:shd w:val="clear" w:color="auto" w:fill="auto"/>
          </w:tcPr>
          <w:p w14:paraId="2622F9B7" w14:textId="6B082647"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28,222</w:t>
            </w:r>
          </w:p>
        </w:tc>
        <w:tc>
          <w:tcPr>
            <w:tcW w:w="134" w:type="pct"/>
            <w:shd w:val="clear" w:color="auto" w:fill="auto"/>
          </w:tcPr>
          <w:p w14:paraId="26D297F5" w14:textId="77777777" w:rsidR="00271863" w:rsidRPr="00F5581E" w:rsidRDefault="00271863" w:rsidP="00271863">
            <w:pPr>
              <w:jc w:val="center"/>
              <w:rPr>
                <w:rFonts w:ascii="Times New Roman" w:hAnsi="Times New Roman" w:cs="Times New Roman"/>
                <w:b/>
                <w:bCs/>
                <w:sz w:val="20"/>
                <w:szCs w:val="20"/>
              </w:rPr>
            </w:pPr>
          </w:p>
        </w:tc>
        <w:tc>
          <w:tcPr>
            <w:tcW w:w="597" w:type="pct"/>
            <w:shd w:val="clear" w:color="auto" w:fill="auto"/>
            <w:vAlign w:val="bottom"/>
          </w:tcPr>
          <w:p w14:paraId="781C4780" w14:textId="32B16ACE"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37,617</w:t>
            </w:r>
          </w:p>
        </w:tc>
      </w:tr>
      <w:tr w:rsidR="00271863" w:rsidRPr="003930CE" w14:paraId="22A7ECED" w14:textId="77777777" w:rsidTr="00271863">
        <w:trPr>
          <w:trHeight w:val="245"/>
        </w:trPr>
        <w:tc>
          <w:tcPr>
            <w:tcW w:w="2093" w:type="pct"/>
            <w:shd w:val="clear" w:color="auto" w:fill="auto"/>
          </w:tcPr>
          <w:p w14:paraId="40BA88A8" w14:textId="22094C8A" w:rsidR="00271863" w:rsidRPr="003930CE" w:rsidRDefault="00271863" w:rsidP="00271863">
            <w:pPr>
              <w:ind w:left="72"/>
              <w:rPr>
                <w:rFonts w:ascii="Times New Roman" w:hAnsi="Times New Roman" w:cs="Times New Roman"/>
                <w:sz w:val="20"/>
                <w:szCs w:val="20"/>
              </w:rPr>
            </w:pPr>
            <w:r w:rsidRPr="003930CE">
              <w:rPr>
                <w:rFonts w:ascii="Times New Roman" w:hAnsi="Times New Roman" w:cs="Times New Roman"/>
                <w:sz w:val="20"/>
                <w:szCs w:val="20"/>
                <w:u w:val="single"/>
              </w:rPr>
              <w:t>Less</w:t>
            </w:r>
            <w:r w:rsidRPr="003930CE">
              <w:rPr>
                <w:rFonts w:ascii="Times New Roman" w:hAnsi="Times New Roman" w:cs="Times New Roman"/>
                <w:sz w:val="20"/>
                <w:szCs w:val="20"/>
              </w:rPr>
              <w:t>: Current portion of leased liabilities</w:t>
            </w:r>
          </w:p>
        </w:tc>
        <w:tc>
          <w:tcPr>
            <w:tcW w:w="637" w:type="pct"/>
            <w:tcBorders>
              <w:bottom w:val="single" w:sz="4" w:space="0" w:color="auto"/>
            </w:tcBorders>
            <w:shd w:val="clear" w:color="auto" w:fill="auto"/>
          </w:tcPr>
          <w:p w14:paraId="4F1964FB" w14:textId="5B5B21CC"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9,345</w:t>
            </w:r>
            <w:r w:rsidRPr="00F5581E">
              <w:rPr>
                <w:rFonts w:ascii="Times New Roman" w:hAnsi="Times New Roman" w:cs="Times New Roman"/>
                <w:sz w:val="20"/>
                <w:szCs w:val="20"/>
                <w:cs/>
              </w:rPr>
              <w:t>)</w:t>
            </w:r>
          </w:p>
        </w:tc>
        <w:tc>
          <w:tcPr>
            <w:tcW w:w="134" w:type="pct"/>
            <w:shd w:val="clear" w:color="auto" w:fill="auto"/>
          </w:tcPr>
          <w:p w14:paraId="1C43C3C2" w14:textId="77777777" w:rsidR="00271863" w:rsidRPr="00F5581E" w:rsidRDefault="00271863" w:rsidP="00271863">
            <w:pPr>
              <w:jc w:val="center"/>
              <w:rPr>
                <w:rFonts w:ascii="Times New Roman" w:hAnsi="Times New Roman" w:cs="Times New Roman"/>
                <w:b/>
                <w:bCs/>
                <w:sz w:val="20"/>
                <w:szCs w:val="20"/>
              </w:rPr>
            </w:pPr>
          </w:p>
        </w:tc>
        <w:tc>
          <w:tcPr>
            <w:tcW w:w="639" w:type="pct"/>
            <w:tcBorders>
              <w:bottom w:val="single" w:sz="4" w:space="0" w:color="auto"/>
            </w:tcBorders>
            <w:shd w:val="clear" w:color="auto" w:fill="auto"/>
            <w:vAlign w:val="bottom"/>
          </w:tcPr>
          <w:p w14:paraId="6EB9A365" w14:textId="522C7B74"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12,644</w:t>
            </w:r>
            <w:r w:rsidRPr="00F5581E">
              <w:rPr>
                <w:rFonts w:ascii="Times New Roman" w:hAnsi="Times New Roman" w:cs="Times New Roman"/>
                <w:sz w:val="20"/>
                <w:szCs w:val="20"/>
                <w:cs/>
              </w:rPr>
              <w:t>)</w:t>
            </w:r>
          </w:p>
        </w:tc>
        <w:tc>
          <w:tcPr>
            <w:tcW w:w="134" w:type="pct"/>
            <w:shd w:val="clear" w:color="auto" w:fill="auto"/>
          </w:tcPr>
          <w:p w14:paraId="62BE4330" w14:textId="77777777" w:rsidR="00271863" w:rsidRPr="00F5581E" w:rsidRDefault="00271863" w:rsidP="00271863">
            <w:pPr>
              <w:jc w:val="center"/>
              <w:rPr>
                <w:rFonts w:ascii="Times New Roman" w:hAnsi="Times New Roman" w:cs="Times New Roman"/>
                <w:b/>
                <w:bCs/>
                <w:sz w:val="20"/>
                <w:szCs w:val="20"/>
              </w:rPr>
            </w:pPr>
          </w:p>
        </w:tc>
        <w:tc>
          <w:tcPr>
            <w:tcW w:w="632" w:type="pct"/>
            <w:tcBorders>
              <w:bottom w:val="single" w:sz="4" w:space="0" w:color="auto"/>
            </w:tcBorders>
            <w:shd w:val="clear" w:color="auto" w:fill="auto"/>
          </w:tcPr>
          <w:p w14:paraId="38247F0D" w14:textId="0F890402"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8,986</w:t>
            </w:r>
            <w:r w:rsidRPr="00F5581E">
              <w:rPr>
                <w:rFonts w:ascii="Times New Roman" w:hAnsi="Times New Roman" w:cs="Times New Roman"/>
                <w:sz w:val="20"/>
                <w:szCs w:val="20"/>
                <w:cs/>
              </w:rPr>
              <w:t>)</w:t>
            </w:r>
          </w:p>
        </w:tc>
        <w:tc>
          <w:tcPr>
            <w:tcW w:w="134" w:type="pct"/>
            <w:shd w:val="clear" w:color="auto" w:fill="auto"/>
          </w:tcPr>
          <w:p w14:paraId="6B2ADDCD" w14:textId="77777777" w:rsidR="00271863" w:rsidRPr="00F5581E" w:rsidRDefault="00271863" w:rsidP="00271863">
            <w:pPr>
              <w:jc w:val="center"/>
              <w:rPr>
                <w:rFonts w:ascii="Times New Roman" w:hAnsi="Times New Roman" w:cs="Times New Roman"/>
                <w:b/>
                <w:bCs/>
                <w:sz w:val="20"/>
                <w:szCs w:val="20"/>
              </w:rPr>
            </w:pPr>
          </w:p>
        </w:tc>
        <w:tc>
          <w:tcPr>
            <w:tcW w:w="597" w:type="pct"/>
            <w:tcBorders>
              <w:bottom w:val="single" w:sz="4" w:space="0" w:color="auto"/>
            </w:tcBorders>
            <w:shd w:val="clear" w:color="auto" w:fill="auto"/>
            <w:vAlign w:val="bottom"/>
          </w:tcPr>
          <w:p w14:paraId="668BF7A2" w14:textId="166B85AA"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cs/>
              </w:rPr>
              <w:t>(</w:t>
            </w:r>
            <w:r w:rsidRPr="00F5581E">
              <w:rPr>
                <w:rFonts w:ascii="Times New Roman" w:hAnsi="Times New Roman" w:cs="Times New Roman"/>
                <w:sz w:val="20"/>
                <w:szCs w:val="20"/>
              </w:rPr>
              <w:t>12,289</w:t>
            </w:r>
            <w:r w:rsidRPr="00F5581E">
              <w:rPr>
                <w:rFonts w:ascii="Times New Roman" w:hAnsi="Times New Roman" w:cs="Times New Roman"/>
                <w:sz w:val="20"/>
                <w:szCs w:val="20"/>
                <w:cs/>
              </w:rPr>
              <w:t>)</w:t>
            </w:r>
          </w:p>
        </w:tc>
      </w:tr>
      <w:tr w:rsidR="00271863" w:rsidRPr="003930CE" w14:paraId="622958F5" w14:textId="77777777" w:rsidTr="00271863">
        <w:trPr>
          <w:trHeight w:val="245"/>
        </w:trPr>
        <w:tc>
          <w:tcPr>
            <w:tcW w:w="2093" w:type="pct"/>
            <w:shd w:val="clear" w:color="auto" w:fill="auto"/>
          </w:tcPr>
          <w:p w14:paraId="754CF1EE" w14:textId="59CA1849" w:rsidR="00271863" w:rsidRPr="003930CE" w:rsidRDefault="00271863" w:rsidP="00271863">
            <w:pPr>
              <w:ind w:left="72"/>
              <w:rPr>
                <w:rFonts w:ascii="Times New Roman Bold" w:hAnsi="Times New Roman Bold" w:cs="Times New Roman"/>
                <w:b/>
                <w:bCs/>
                <w:spacing w:val="-6"/>
                <w:sz w:val="20"/>
                <w:szCs w:val="20"/>
              </w:rPr>
            </w:pPr>
            <w:r w:rsidRPr="003930CE">
              <w:rPr>
                <w:rFonts w:ascii="Times New Roman Bold" w:hAnsi="Times New Roman Bold" w:cs="Times New Roman"/>
                <w:b/>
                <w:bCs/>
                <w:spacing w:val="-6"/>
                <w:sz w:val="20"/>
                <w:szCs w:val="20"/>
              </w:rPr>
              <w:t>Leased liabilities - net of current portion</w:t>
            </w:r>
          </w:p>
        </w:tc>
        <w:tc>
          <w:tcPr>
            <w:tcW w:w="637" w:type="pct"/>
            <w:tcBorders>
              <w:top w:val="single" w:sz="4" w:space="0" w:color="auto"/>
              <w:bottom w:val="double" w:sz="4" w:space="0" w:color="auto"/>
            </w:tcBorders>
            <w:shd w:val="clear" w:color="auto" w:fill="auto"/>
          </w:tcPr>
          <w:p w14:paraId="23EA1B1E" w14:textId="59DF8E3A"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20,102</w:t>
            </w:r>
          </w:p>
        </w:tc>
        <w:tc>
          <w:tcPr>
            <w:tcW w:w="134" w:type="pct"/>
            <w:shd w:val="clear" w:color="auto" w:fill="auto"/>
          </w:tcPr>
          <w:p w14:paraId="671F17DA" w14:textId="77777777" w:rsidR="00271863" w:rsidRPr="00F5581E" w:rsidRDefault="00271863" w:rsidP="00271863">
            <w:pPr>
              <w:jc w:val="center"/>
              <w:rPr>
                <w:rFonts w:ascii="Times New Roman" w:hAnsi="Times New Roman" w:cs="Times New Roman"/>
                <w:b/>
                <w:bCs/>
                <w:sz w:val="20"/>
                <w:szCs w:val="20"/>
              </w:rPr>
            </w:pPr>
          </w:p>
        </w:tc>
        <w:tc>
          <w:tcPr>
            <w:tcW w:w="639" w:type="pct"/>
            <w:tcBorders>
              <w:top w:val="single" w:sz="4" w:space="0" w:color="auto"/>
              <w:bottom w:val="double" w:sz="4" w:space="0" w:color="auto"/>
            </w:tcBorders>
            <w:shd w:val="clear" w:color="auto" w:fill="auto"/>
            <w:vAlign w:val="bottom"/>
          </w:tcPr>
          <w:p w14:paraId="2EE2EAC0" w14:textId="70601FDC"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26,053</w:t>
            </w:r>
          </w:p>
        </w:tc>
        <w:tc>
          <w:tcPr>
            <w:tcW w:w="134" w:type="pct"/>
            <w:shd w:val="clear" w:color="auto" w:fill="auto"/>
          </w:tcPr>
          <w:p w14:paraId="52549872" w14:textId="77777777" w:rsidR="00271863" w:rsidRPr="00F5581E" w:rsidRDefault="00271863" w:rsidP="00271863">
            <w:pPr>
              <w:jc w:val="center"/>
              <w:rPr>
                <w:rFonts w:ascii="Times New Roman" w:hAnsi="Times New Roman" w:cs="Times New Roman"/>
                <w:b/>
                <w:bCs/>
                <w:sz w:val="20"/>
                <w:szCs w:val="20"/>
              </w:rPr>
            </w:pPr>
          </w:p>
        </w:tc>
        <w:tc>
          <w:tcPr>
            <w:tcW w:w="632" w:type="pct"/>
            <w:tcBorders>
              <w:top w:val="single" w:sz="4" w:space="0" w:color="auto"/>
              <w:bottom w:val="double" w:sz="4" w:space="0" w:color="auto"/>
            </w:tcBorders>
            <w:shd w:val="clear" w:color="auto" w:fill="auto"/>
          </w:tcPr>
          <w:p w14:paraId="12693F4F" w14:textId="1C979E59"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19,236</w:t>
            </w:r>
          </w:p>
        </w:tc>
        <w:tc>
          <w:tcPr>
            <w:tcW w:w="134" w:type="pct"/>
            <w:shd w:val="clear" w:color="auto" w:fill="auto"/>
          </w:tcPr>
          <w:p w14:paraId="6AAE70C5" w14:textId="77777777" w:rsidR="00271863" w:rsidRPr="00F5581E" w:rsidRDefault="00271863" w:rsidP="00271863">
            <w:pPr>
              <w:jc w:val="center"/>
              <w:rPr>
                <w:rFonts w:ascii="Times New Roman" w:hAnsi="Times New Roman" w:cs="Times New Roman"/>
                <w:b/>
                <w:bCs/>
                <w:sz w:val="20"/>
                <w:szCs w:val="20"/>
              </w:rPr>
            </w:pPr>
          </w:p>
        </w:tc>
        <w:tc>
          <w:tcPr>
            <w:tcW w:w="597" w:type="pct"/>
            <w:tcBorders>
              <w:top w:val="single" w:sz="4" w:space="0" w:color="auto"/>
              <w:bottom w:val="double" w:sz="4" w:space="0" w:color="auto"/>
            </w:tcBorders>
            <w:shd w:val="clear" w:color="auto" w:fill="auto"/>
            <w:vAlign w:val="bottom"/>
          </w:tcPr>
          <w:p w14:paraId="412922D0" w14:textId="7FA2854F" w:rsidR="00271863" w:rsidRPr="00F5581E" w:rsidRDefault="00271863" w:rsidP="00271863">
            <w:pPr>
              <w:tabs>
                <w:tab w:val="decimal" w:pos="793"/>
              </w:tabs>
              <w:rPr>
                <w:rFonts w:ascii="Times New Roman" w:hAnsi="Times New Roman" w:cs="Times New Roman"/>
                <w:sz w:val="20"/>
                <w:szCs w:val="20"/>
              </w:rPr>
            </w:pPr>
            <w:r w:rsidRPr="00F5581E">
              <w:rPr>
                <w:rFonts w:ascii="Times New Roman" w:hAnsi="Times New Roman" w:cs="Times New Roman"/>
                <w:sz w:val="20"/>
                <w:szCs w:val="20"/>
              </w:rPr>
              <w:t>25,328</w:t>
            </w:r>
          </w:p>
        </w:tc>
      </w:tr>
    </w:tbl>
    <w:p w14:paraId="63EFF16E" w14:textId="6DE1BB42" w:rsidR="0010549E" w:rsidRPr="00EE33C2" w:rsidRDefault="0010549E" w:rsidP="0010549E">
      <w:pPr>
        <w:spacing w:before="240" w:after="240"/>
        <w:ind w:left="540" w:right="14"/>
        <w:jc w:val="both"/>
        <w:rPr>
          <w:rFonts w:ascii="Times New Roman" w:hAnsi="Times New Roman" w:cs="Times New Roman"/>
          <w:spacing w:val="-6"/>
          <w:position w:val="0"/>
          <w:sz w:val="24"/>
          <w:szCs w:val="24"/>
          <w:cs/>
        </w:rPr>
      </w:pPr>
      <w:r w:rsidRPr="00EE33C2">
        <w:rPr>
          <w:rFonts w:ascii="Times New Roman" w:hAnsi="Times New Roman" w:cs="Times New Roman"/>
          <w:spacing w:val="-6"/>
          <w:position w:val="0"/>
          <w:sz w:val="24"/>
          <w:szCs w:val="24"/>
        </w:rPr>
        <w:t xml:space="preserve">During the </w:t>
      </w:r>
      <w:r w:rsidR="00856469" w:rsidRPr="00EE33C2">
        <w:rPr>
          <w:rFonts w:ascii="Times New Roman" w:hAnsi="Times New Roman" w:cs="Times New Roman"/>
          <w:spacing w:val="-6"/>
          <w:position w:val="0"/>
          <w:sz w:val="24"/>
          <w:szCs w:val="24"/>
        </w:rPr>
        <w:t>year</w:t>
      </w:r>
      <w:r w:rsidRPr="00EE33C2">
        <w:rPr>
          <w:rFonts w:ascii="Times New Roman" w:hAnsi="Times New Roman" w:cs="Times New Roman"/>
          <w:spacing w:val="-6"/>
          <w:position w:val="0"/>
          <w:sz w:val="24"/>
          <w:szCs w:val="24"/>
        </w:rPr>
        <w:t>, the Company</w:t>
      </w:r>
      <w:r w:rsidR="00856469" w:rsidRPr="00EE33C2">
        <w:rPr>
          <w:rFonts w:ascii="Times New Roman" w:hAnsi="Times New Roman" w:cs="Times New Roman"/>
          <w:spacing w:val="-6"/>
          <w:position w:val="0"/>
          <w:sz w:val="24"/>
          <w:szCs w:val="24"/>
        </w:rPr>
        <w:t xml:space="preserve"> and its subsidiary</w:t>
      </w:r>
      <w:r w:rsidRPr="00EE33C2">
        <w:rPr>
          <w:rFonts w:ascii="Times New Roman" w:hAnsi="Times New Roman" w:cs="Times New Roman"/>
          <w:spacing w:val="-6"/>
          <w:position w:val="0"/>
          <w:sz w:val="24"/>
          <w:szCs w:val="24"/>
        </w:rPr>
        <w:t xml:space="preserve"> has </w:t>
      </w:r>
      <w:r w:rsidR="00EE33C2" w:rsidRPr="00EE33C2">
        <w:rPr>
          <w:rFonts w:ascii="Times New Roman" w:hAnsi="Times New Roman" w:cs="Times New Roman"/>
          <w:spacing w:val="-6"/>
          <w:position w:val="0"/>
          <w:sz w:val="24"/>
          <w:szCs w:val="24"/>
        </w:rPr>
        <w:t>modified</w:t>
      </w:r>
      <w:r w:rsidRPr="00EE33C2">
        <w:rPr>
          <w:rFonts w:ascii="Times New Roman" w:hAnsi="Times New Roman" w:cs="Times New Roman"/>
          <w:spacing w:val="-6"/>
          <w:position w:val="0"/>
          <w:sz w:val="24"/>
          <w:szCs w:val="24"/>
        </w:rPr>
        <w:t xml:space="preserve"> building and vehicles leases by 6 contracts</w:t>
      </w:r>
      <w:r w:rsidRPr="00EE33C2">
        <w:rPr>
          <w:rFonts w:ascii="Times New Roman" w:hAnsi="Times New Roman" w:cs="Times New Roman"/>
          <w:spacing w:val="-6"/>
          <w:position w:val="0"/>
          <w:sz w:val="24"/>
          <w:szCs w:val="24"/>
          <w:cs/>
        </w:rPr>
        <w:t xml:space="preserve">. </w:t>
      </w:r>
      <w:r w:rsidRPr="00EE33C2">
        <w:rPr>
          <w:rFonts w:ascii="Times New Roman" w:hAnsi="Times New Roman" w:cs="Times New Roman"/>
          <w:spacing w:val="-6"/>
          <w:position w:val="0"/>
          <w:sz w:val="24"/>
          <w:szCs w:val="24"/>
        </w:rPr>
        <w:t>The Company recognized gain from the difference between right</w:t>
      </w:r>
      <w:r w:rsidRPr="00EE33C2">
        <w:rPr>
          <w:rFonts w:ascii="Times New Roman" w:hAnsi="Times New Roman" w:cs="Times New Roman"/>
          <w:spacing w:val="-6"/>
          <w:position w:val="0"/>
          <w:sz w:val="24"/>
          <w:szCs w:val="24"/>
          <w:cs/>
        </w:rPr>
        <w:t>-</w:t>
      </w:r>
      <w:r w:rsidRPr="00EE33C2">
        <w:rPr>
          <w:rFonts w:ascii="Times New Roman" w:hAnsi="Times New Roman" w:cs="Times New Roman"/>
          <w:spacing w:val="-6"/>
          <w:position w:val="0"/>
          <w:sz w:val="24"/>
          <w:szCs w:val="24"/>
        </w:rPr>
        <w:t>of</w:t>
      </w:r>
      <w:r w:rsidRPr="00EE33C2">
        <w:rPr>
          <w:rFonts w:ascii="Times New Roman" w:hAnsi="Times New Roman" w:cs="Times New Roman"/>
          <w:spacing w:val="-6"/>
          <w:position w:val="0"/>
          <w:sz w:val="24"/>
          <w:szCs w:val="24"/>
          <w:cs/>
        </w:rPr>
        <w:t>-</w:t>
      </w:r>
      <w:r w:rsidRPr="00EE33C2">
        <w:rPr>
          <w:rFonts w:ascii="Times New Roman" w:hAnsi="Times New Roman" w:cs="Times New Roman"/>
          <w:spacing w:val="-6"/>
          <w:position w:val="0"/>
          <w:sz w:val="24"/>
          <w:szCs w:val="24"/>
        </w:rPr>
        <w:t xml:space="preserve">use assets balance and lease liabilities balance in statements of profit or loss and other comprehensive income for the </w:t>
      </w:r>
      <w:r w:rsidR="000A5EC5" w:rsidRPr="00EE33C2">
        <w:rPr>
          <w:rFonts w:ascii="Times New Roman" w:hAnsi="Times New Roman" w:cs="Times New Roman"/>
          <w:spacing w:val="-6"/>
          <w:position w:val="0"/>
          <w:sz w:val="24"/>
          <w:szCs w:val="24"/>
        </w:rPr>
        <w:t>year</w:t>
      </w:r>
      <w:r w:rsidRPr="00EE33C2">
        <w:rPr>
          <w:rFonts w:ascii="Times New Roman" w:hAnsi="Times New Roman" w:cs="Times New Roman"/>
          <w:spacing w:val="-6"/>
          <w:position w:val="0"/>
          <w:sz w:val="24"/>
          <w:szCs w:val="24"/>
        </w:rPr>
        <w:t xml:space="preserve"> ended December 31, 2021 by Baht 0</w:t>
      </w:r>
      <w:r w:rsidRPr="00EE33C2">
        <w:rPr>
          <w:rFonts w:ascii="Times New Roman" w:hAnsi="Times New Roman" w:cs="Times New Roman"/>
          <w:spacing w:val="-6"/>
          <w:position w:val="0"/>
          <w:sz w:val="24"/>
          <w:szCs w:val="24"/>
          <w:cs/>
        </w:rPr>
        <w:t>.</w:t>
      </w:r>
      <w:r w:rsidRPr="00EE33C2">
        <w:rPr>
          <w:rFonts w:ascii="Times New Roman" w:hAnsi="Times New Roman" w:cs="Times New Roman"/>
          <w:spacing w:val="-6"/>
          <w:position w:val="0"/>
          <w:sz w:val="24"/>
          <w:szCs w:val="24"/>
        </w:rPr>
        <w:t>59 million</w:t>
      </w:r>
      <w:r w:rsidR="000A5EC5" w:rsidRPr="00EE33C2">
        <w:rPr>
          <w:rFonts w:ascii="Times New Roman" w:hAnsi="Times New Roman" w:cs="Times New Roman"/>
          <w:spacing w:val="-6"/>
          <w:position w:val="0"/>
          <w:sz w:val="24"/>
          <w:szCs w:val="24"/>
        </w:rPr>
        <w:t xml:space="preserve"> (Separate financial statement : Baht 0.57 million)</w:t>
      </w:r>
      <w:r w:rsidRPr="00EE33C2">
        <w:rPr>
          <w:rFonts w:ascii="Times New Roman" w:hAnsi="Times New Roman" w:cs="Times New Roman"/>
          <w:spacing w:val="-6"/>
          <w:position w:val="0"/>
          <w:sz w:val="24"/>
          <w:szCs w:val="24"/>
          <w:cs/>
        </w:rPr>
        <w:t xml:space="preserve"> (</w:t>
      </w:r>
      <w:r w:rsidRPr="00EE33C2">
        <w:rPr>
          <w:rFonts w:ascii="Times New Roman" w:hAnsi="Times New Roman" w:cs="Times New Roman"/>
          <w:spacing w:val="-6"/>
          <w:position w:val="0"/>
          <w:sz w:val="24"/>
          <w:szCs w:val="24"/>
        </w:rPr>
        <w:t xml:space="preserve">For the </w:t>
      </w:r>
      <w:r w:rsidR="000A5EC5" w:rsidRPr="00EE33C2">
        <w:rPr>
          <w:rFonts w:ascii="Times New Roman" w:hAnsi="Times New Roman" w:cs="Times New Roman"/>
          <w:spacing w:val="-6"/>
          <w:position w:val="0"/>
          <w:sz w:val="24"/>
          <w:szCs w:val="24"/>
        </w:rPr>
        <w:t>year</w:t>
      </w:r>
      <w:r w:rsidRPr="00EE33C2">
        <w:rPr>
          <w:rFonts w:ascii="Times New Roman" w:hAnsi="Times New Roman" w:cs="Times New Roman"/>
          <w:spacing w:val="-6"/>
          <w:position w:val="0"/>
          <w:sz w:val="24"/>
          <w:szCs w:val="24"/>
        </w:rPr>
        <w:t xml:space="preserve"> ended December 31, 2020 </w:t>
      </w:r>
      <w:r w:rsidRPr="00EE33C2">
        <w:rPr>
          <w:rFonts w:ascii="Times New Roman" w:hAnsi="Times New Roman" w:cs="Times New Roman"/>
          <w:spacing w:val="-6"/>
          <w:position w:val="0"/>
          <w:sz w:val="24"/>
          <w:szCs w:val="24"/>
          <w:cs/>
        </w:rPr>
        <w:t xml:space="preserve">: </w:t>
      </w:r>
      <w:r w:rsidRPr="00EE33C2">
        <w:rPr>
          <w:rFonts w:ascii="Times New Roman" w:hAnsi="Times New Roman" w:cs="Times New Roman"/>
          <w:spacing w:val="-6"/>
          <w:position w:val="0"/>
          <w:sz w:val="24"/>
          <w:szCs w:val="24"/>
        </w:rPr>
        <w:t>Nil</w:t>
      </w:r>
      <w:r w:rsidRPr="00EE33C2">
        <w:rPr>
          <w:rFonts w:ascii="Times New Roman" w:hAnsi="Times New Roman" w:cs="Times New Roman"/>
          <w:spacing w:val="-6"/>
          <w:position w:val="0"/>
          <w:sz w:val="24"/>
          <w:szCs w:val="24"/>
          <w:cs/>
        </w:rPr>
        <w:t>).</w:t>
      </w:r>
    </w:p>
    <w:p w14:paraId="2993824F" w14:textId="77777777" w:rsidR="003C03FF" w:rsidRPr="003930CE" w:rsidRDefault="003C03FF" w:rsidP="00F9371E">
      <w:pPr>
        <w:tabs>
          <w:tab w:val="left" w:pos="540"/>
        </w:tabs>
        <w:overflowPunct w:val="0"/>
        <w:autoSpaceDE w:val="0"/>
        <w:autoSpaceDN w:val="0"/>
        <w:adjustRightInd w:val="0"/>
        <w:spacing w:before="240" w:after="240"/>
        <w:ind w:left="547"/>
        <w:jc w:val="both"/>
        <w:textAlignment w:val="baseline"/>
        <w:rPr>
          <w:rFonts w:ascii="Times New Roman" w:hAnsi="Times New Roman" w:cs="Times New Roman"/>
          <w:position w:val="0"/>
          <w:sz w:val="24"/>
          <w:szCs w:val="24"/>
        </w:rPr>
      </w:pPr>
    </w:p>
    <w:p w14:paraId="270761AD" w14:textId="77777777" w:rsidR="003C03FF" w:rsidRPr="003930CE" w:rsidRDefault="003C03FF">
      <w:pPr>
        <w:spacing w:after="200" w:line="276" w:lineRule="auto"/>
        <w:rPr>
          <w:rFonts w:ascii="Times New Roman" w:hAnsi="Times New Roman" w:cs="Times New Roman"/>
          <w:position w:val="0"/>
          <w:sz w:val="24"/>
          <w:szCs w:val="24"/>
        </w:rPr>
      </w:pPr>
      <w:r w:rsidRPr="003930CE">
        <w:rPr>
          <w:rFonts w:ascii="Times New Roman" w:hAnsi="Times New Roman" w:cs="Times New Roman"/>
          <w:position w:val="0"/>
          <w:sz w:val="24"/>
          <w:szCs w:val="24"/>
        </w:rPr>
        <w:br w:type="page"/>
      </w:r>
    </w:p>
    <w:p w14:paraId="78C4C5B0" w14:textId="617A96EB" w:rsidR="0013061D" w:rsidRPr="003930CE" w:rsidRDefault="0013061D" w:rsidP="00F9371E">
      <w:pPr>
        <w:tabs>
          <w:tab w:val="left" w:pos="540"/>
        </w:tabs>
        <w:overflowPunct w:val="0"/>
        <w:autoSpaceDE w:val="0"/>
        <w:autoSpaceDN w:val="0"/>
        <w:adjustRightInd w:val="0"/>
        <w:spacing w:before="240" w:after="240"/>
        <w:ind w:left="547"/>
        <w:jc w:val="both"/>
        <w:textAlignment w:val="baseline"/>
        <w:rPr>
          <w:rFonts w:ascii="Times New Roman" w:hAnsi="Times New Roman" w:cs="Times New Roman"/>
          <w:position w:val="0"/>
          <w:sz w:val="24"/>
          <w:szCs w:val="24"/>
        </w:rPr>
      </w:pPr>
      <w:r w:rsidRPr="003930CE">
        <w:rPr>
          <w:rFonts w:ascii="Times New Roman" w:hAnsi="Times New Roman" w:cs="Times New Roman"/>
          <w:position w:val="0"/>
          <w:sz w:val="24"/>
          <w:szCs w:val="24"/>
        </w:rPr>
        <w:t>Maturity analysis of the lease liabilities for the year</w:t>
      </w:r>
      <w:r w:rsidR="00F5581E">
        <w:rPr>
          <w:rFonts w:ascii="Times New Roman" w:hAnsi="Times New Roman" w:cs="Times New Roman"/>
          <w:position w:val="0"/>
          <w:sz w:val="24"/>
          <w:szCs w:val="24"/>
        </w:rPr>
        <w:t>s</w:t>
      </w:r>
      <w:r w:rsidRPr="003930CE">
        <w:rPr>
          <w:rFonts w:ascii="Times New Roman" w:hAnsi="Times New Roman" w:cs="Times New Roman"/>
          <w:position w:val="0"/>
          <w:sz w:val="24"/>
          <w:szCs w:val="24"/>
        </w:rPr>
        <w:t xml:space="preserve"> ended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are as follows</w:t>
      </w:r>
      <w:r w:rsidR="00F95516">
        <w:rPr>
          <w:rFonts w:ascii="Times New Roman" w:hAnsi="Times New Roman" w:cs="Times New Roman"/>
          <w:position w:val="0"/>
          <w:sz w:val="24"/>
          <w:szCs w:val="24"/>
        </w:rPr>
        <w:t>:</w:t>
      </w:r>
    </w:p>
    <w:tbl>
      <w:tblPr>
        <w:tblW w:w="8816" w:type="dxa"/>
        <w:tblInd w:w="450" w:type="dxa"/>
        <w:tblLayout w:type="fixed"/>
        <w:tblLook w:val="0000" w:firstRow="0" w:lastRow="0" w:firstColumn="0" w:lastColumn="0" w:noHBand="0" w:noVBand="0"/>
      </w:tblPr>
      <w:tblGrid>
        <w:gridCol w:w="3691"/>
        <w:gridCol w:w="1123"/>
        <w:gridCol w:w="236"/>
        <w:gridCol w:w="1127"/>
        <w:gridCol w:w="236"/>
        <w:gridCol w:w="1114"/>
        <w:gridCol w:w="236"/>
        <w:gridCol w:w="1053"/>
      </w:tblGrid>
      <w:tr w:rsidR="0010549E" w:rsidRPr="003930CE" w14:paraId="60BBAAD2" w14:textId="77777777" w:rsidTr="0010549E">
        <w:trPr>
          <w:trHeight w:val="245"/>
        </w:trPr>
        <w:tc>
          <w:tcPr>
            <w:tcW w:w="2093" w:type="pct"/>
            <w:shd w:val="clear" w:color="auto" w:fill="auto"/>
          </w:tcPr>
          <w:p w14:paraId="1307C081" w14:textId="77777777" w:rsidR="0010549E" w:rsidRPr="003930CE" w:rsidRDefault="0010549E" w:rsidP="008F419B">
            <w:pPr>
              <w:spacing w:line="240" w:lineRule="atLeast"/>
              <w:rPr>
                <w:rFonts w:ascii="Times New Roman" w:hAnsi="Times New Roman" w:cs="Times New Roman"/>
                <w:b/>
                <w:bCs/>
                <w:sz w:val="20"/>
                <w:szCs w:val="20"/>
              </w:rPr>
            </w:pPr>
          </w:p>
        </w:tc>
        <w:tc>
          <w:tcPr>
            <w:tcW w:w="2907" w:type="pct"/>
            <w:gridSpan w:val="7"/>
            <w:shd w:val="clear" w:color="auto" w:fill="auto"/>
          </w:tcPr>
          <w:p w14:paraId="2AF05362" w14:textId="08B0DC72" w:rsidR="0010549E" w:rsidRPr="003930CE" w:rsidRDefault="0010549E" w:rsidP="0010549E">
            <w:pPr>
              <w:spacing w:line="240" w:lineRule="atLeast"/>
              <w:ind w:left="-115" w:right="-72"/>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 : Thousand Baht</w:t>
            </w:r>
          </w:p>
        </w:tc>
      </w:tr>
      <w:tr w:rsidR="0010549E" w:rsidRPr="003930CE" w14:paraId="1311D302" w14:textId="77777777" w:rsidTr="008F419B">
        <w:trPr>
          <w:trHeight w:val="245"/>
        </w:trPr>
        <w:tc>
          <w:tcPr>
            <w:tcW w:w="2093" w:type="pct"/>
            <w:shd w:val="clear" w:color="auto" w:fill="auto"/>
          </w:tcPr>
          <w:p w14:paraId="2F8D499E" w14:textId="20108E0F" w:rsidR="0010549E" w:rsidRPr="003930CE" w:rsidRDefault="0010549E" w:rsidP="008F419B">
            <w:pPr>
              <w:spacing w:line="240" w:lineRule="atLeast"/>
              <w:rPr>
                <w:rFonts w:ascii="Times New Roman" w:hAnsi="Times New Roman" w:cs="Times New Roman"/>
                <w:sz w:val="20"/>
                <w:szCs w:val="20"/>
              </w:rPr>
            </w:pPr>
            <w:r w:rsidRPr="003930CE">
              <w:rPr>
                <w:rFonts w:ascii="Times New Roman" w:hAnsi="Times New Roman" w:cs="Times New Roman"/>
                <w:b/>
                <w:bCs/>
                <w:sz w:val="20"/>
                <w:szCs w:val="20"/>
              </w:rPr>
              <w:t>Maturity analysis:</w:t>
            </w:r>
          </w:p>
        </w:tc>
        <w:tc>
          <w:tcPr>
            <w:tcW w:w="1410" w:type="pct"/>
            <w:gridSpan w:val="3"/>
            <w:shd w:val="clear" w:color="auto" w:fill="auto"/>
          </w:tcPr>
          <w:p w14:paraId="5A4DEF77" w14:textId="77777777" w:rsidR="0010549E" w:rsidRPr="003930CE" w:rsidRDefault="0010549E" w:rsidP="008F419B">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Consolidated</w:t>
            </w:r>
          </w:p>
        </w:tc>
        <w:tc>
          <w:tcPr>
            <w:tcW w:w="134" w:type="pct"/>
            <w:shd w:val="clear" w:color="auto" w:fill="auto"/>
          </w:tcPr>
          <w:p w14:paraId="7AE8837D" w14:textId="77777777" w:rsidR="0010549E" w:rsidRPr="003930CE"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45095BC1" w14:textId="77777777" w:rsidR="0010549E" w:rsidRPr="003930CE" w:rsidRDefault="0010549E" w:rsidP="008F419B">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Separate</w:t>
            </w:r>
          </w:p>
        </w:tc>
      </w:tr>
      <w:tr w:rsidR="0010549E" w:rsidRPr="003930CE" w14:paraId="74BC3F11" w14:textId="77777777" w:rsidTr="008F419B">
        <w:trPr>
          <w:trHeight w:val="245"/>
        </w:trPr>
        <w:tc>
          <w:tcPr>
            <w:tcW w:w="2093" w:type="pct"/>
            <w:shd w:val="clear" w:color="auto" w:fill="auto"/>
          </w:tcPr>
          <w:p w14:paraId="2DD8A9AD" w14:textId="77777777" w:rsidR="0010549E" w:rsidRPr="003930CE" w:rsidRDefault="0010549E" w:rsidP="008F419B">
            <w:pPr>
              <w:spacing w:line="240" w:lineRule="atLeast"/>
              <w:rPr>
                <w:rFonts w:ascii="Times New Roman" w:hAnsi="Times New Roman" w:cs="Times New Roman"/>
                <w:sz w:val="20"/>
                <w:szCs w:val="20"/>
              </w:rPr>
            </w:pPr>
          </w:p>
        </w:tc>
        <w:tc>
          <w:tcPr>
            <w:tcW w:w="1410" w:type="pct"/>
            <w:gridSpan w:val="3"/>
            <w:shd w:val="clear" w:color="auto" w:fill="auto"/>
          </w:tcPr>
          <w:p w14:paraId="6BF2234B" w14:textId="77777777" w:rsidR="0010549E" w:rsidRPr="003930CE" w:rsidRDefault="0010549E" w:rsidP="008F419B">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financial statements</w:t>
            </w:r>
          </w:p>
        </w:tc>
        <w:tc>
          <w:tcPr>
            <w:tcW w:w="134" w:type="pct"/>
            <w:shd w:val="clear" w:color="auto" w:fill="auto"/>
          </w:tcPr>
          <w:p w14:paraId="4340DF18" w14:textId="77777777" w:rsidR="0010549E" w:rsidRPr="003930CE"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2ABB7675" w14:textId="77777777" w:rsidR="0010549E" w:rsidRPr="003930CE" w:rsidRDefault="0010549E" w:rsidP="008F419B">
            <w:pPr>
              <w:spacing w:line="240" w:lineRule="atLeast"/>
              <w:ind w:left="-115" w:right="-72"/>
              <w:jc w:val="center"/>
              <w:rPr>
                <w:rFonts w:ascii="Times New Roman" w:hAnsi="Times New Roman" w:cs="Times New Roman"/>
                <w:sz w:val="20"/>
                <w:szCs w:val="20"/>
              </w:rPr>
            </w:pPr>
            <w:r w:rsidRPr="003930CE">
              <w:rPr>
                <w:rFonts w:ascii="Times New Roman" w:hAnsi="Times New Roman" w:cs="Times New Roman"/>
                <w:b/>
                <w:bCs/>
                <w:position w:val="0"/>
                <w:sz w:val="20"/>
                <w:szCs w:val="20"/>
              </w:rPr>
              <w:t>financial statements</w:t>
            </w:r>
          </w:p>
        </w:tc>
      </w:tr>
      <w:tr w:rsidR="0010549E" w:rsidRPr="003930CE" w14:paraId="7694B882" w14:textId="77777777" w:rsidTr="008F419B">
        <w:trPr>
          <w:trHeight w:val="245"/>
        </w:trPr>
        <w:tc>
          <w:tcPr>
            <w:tcW w:w="2093" w:type="pct"/>
            <w:shd w:val="clear" w:color="auto" w:fill="auto"/>
          </w:tcPr>
          <w:p w14:paraId="74CC63D6" w14:textId="77777777" w:rsidR="0010549E" w:rsidRPr="003930CE" w:rsidRDefault="0010549E" w:rsidP="008F419B">
            <w:pPr>
              <w:spacing w:line="240" w:lineRule="atLeast"/>
              <w:rPr>
                <w:rFonts w:ascii="Times New Roman" w:hAnsi="Times New Roman" w:cs="Times New Roman"/>
                <w:sz w:val="20"/>
                <w:szCs w:val="20"/>
              </w:rPr>
            </w:pPr>
          </w:p>
        </w:tc>
        <w:tc>
          <w:tcPr>
            <w:tcW w:w="637" w:type="pct"/>
            <w:shd w:val="clear" w:color="auto" w:fill="auto"/>
          </w:tcPr>
          <w:p w14:paraId="601F01E6" w14:textId="77777777" w:rsidR="0010549E" w:rsidRPr="003930CE" w:rsidRDefault="0010549E" w:rsidP="008F419B">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2021</w:t>
            </w:r>
          </w:p>
        </w:tc>
        <w:tc>
          <w:tcPr>
            <w:tcW w:w="134" w:type="pct"/>
            <w:shd w:val="clear" w:color="auto" w:fill="auto"/>
          </w:tcPr>
          <w:p w14:paraId="2098C9D2" w14:textId="77777777" w:rsidR="0010549E" w:rsidRPr="003930CE" w:rsidRDefault="0010549E" w:rsidP="008F419B">
            <w:pPr>
              <w:spacing w:line="240" w:lineRule="atLeast"/>
              <w:ind w:left="-115" w:right="-72"/>
              <w:jc w:val="center"/>
              <w:rPr>
                <w:rFonts w:ascii="Times New Roman" w:hAnsi="Times New Roman" w:cs="Times New Roman"/>
                <w:b/>
                <w:bCs/>
                <w:sz w:val="20"/>
                <w:szCs w:val="20"/>
              </w:rPr>
            </w:pPr>
          </w:p>
        </w:tc>
        <w:tc>
          <w:tcPr>
            <w:tcW w:w="639" w:type="pct"/>
            <w:shd w:val="clear" w:color="auto" w:fill="auto"/>
          </w:tcPr>
          <w:p w14:paraId="20833B08" w14:textId="77777777" w:rsidR="0010549E" w:rsidRPr="003930CE" w:rsidRDefault="0010549E" w:rsidP="008F419B">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2020</w:t>
            </w:r>
          </w:p>
        </w:tc>
        <w:tc>
          <w:tcPr>
            <w:tcW w:w="134" w:type="pct"/>
            <w:shd w:val="clear" w:color="auto" w:fill="auto"/>
          </w:tcPr>
          <w:p w14:paraId="657C6F28" w14:textId="77777777" w:rsidR="0010549E" w:rsidRPr="003930CE" w:rsidRDefault="0010549E" w:rsidP="008F419B">
            <w:pPr>
              <w:spacing w:line="240" w:lineRule="atLeast"/>
              <w:ind w:left="-115" w:right="-72"/>
              <w:jc w:val="center"/>
              <w:rPr>
                <w:rFonts w:ascii="Times New Roman" w:hAnsi="Times New Roman" w:cs="Times New Roman"/>
                <w:b/>
                <w:bCs/>
                <w:sz w:val="20"/>
                <w:szCs w:val="20"/>
              </w:rPr>
            </w:pPr>
          </w:p>
        </w:tc>
        <w:tc>
          <w:tcPr>
            <w:tcW w:w="632" w:type="pct"/>
            <w:shd w:val="clear" w:color="auto" w:fill="auto"/>
          </w:tcPr>
          <w:p w14:paraId="71C135C8" w14:textId="77777777" w:rsidR="0010549E" w:rsidRPr="003930CE" w:rsidRDefault="0010549E" w:rsidP="008F419B">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2021</w:t>
            </w:r>
          </w:p>
        </w:tc>
        <w:tc>
          <w:tcPr>
            <w:tcW w:w="134" w:type="pct"/>
            <w:shd w:val="clear" w:color="auto" w:fill="auto"/>
          </w:tcPr>
          <w:p w14:paraId="1C393B36" w14:textId="77777777" w:rsidR="0010549E" w:rsidRPr="003930CE" w:rsidRDefault="0010549E" w:rsidP="008F419B">
            <w:pPr>
              <w:spacing w:line="240" w:lineRule="atLeast"/>
              <w:ind w:left="-115" w:right="-72"/>
              <w:jc w:val="center"/>
              <w:rPr>
                <w:rFonts w:ascii="Times New Roman" w:hAnsi="Times New Roman" w:cs="Times New Roman"/>
                <w:b/>
                <w:bCs/>
                <w:sz w:val="20"/>
                <w:szCs w:val="20"/>
              </w:rPr>
            </w:pPr>
          </w:p>
        </w:tc>
        <w:tc>
          <w:tcPr>
            <w:tcW w:w="597" w:type="pct"/>
            <w:shd w:val="clear" w:color="auto" w:fill="auto"/>
          </w:tcPr>
          <w:p w14:paraId="5AA13C57" w14:textId="77777777" w:rsidR="0010549E" w:rsidRPr="003930CE" w:rsidRDefault="0010549E" w:rsidP="008F419B">
            <w:pPr>
              <w:spacing w:line="240" w:lineRule="atLeast"/>
              <w:ind w:left="-115" w:right="-72"/>
              <w:jc w:val="center"/>
              <w:rPr>
                <w:rFonts w:ascii="Times New Roman" w:hAnsi="Times New Roman" w:cs="Times New Roman"/>
                <w:b/>
                <w:bCs/>
                <w:sz w:val="20"/>
                <w:szCs w:val="20"/>
              </w:rPr>
            </w:pPr>
            <w:r w:rsidRPr="003930CE">
              <w:rPr>
                <w:rFonts w:ascii="Times New Roman" w:hAnsi="Times New Roman"/>
                <w:b/>
                <w:bCs/>
                <w:sz w:val="20"/>
                <w:szCs w:val="20"/>
              </w:rPr>
              <w:t>2020</w:t>
            </w:r>
          </w:p>
        </w:tc>
      </w:tr>
      <w:tr w:rsidR="0010549E" w:rsidRPr="003930CE" w14:paraId="2D09879A" w14:textId="77777777" w:rsidTr="0010549E">
        <w:trPr>
          <w:trHeight w:val="245"/>
        </w:trPr>
        <w:tc>
          <w:tcPr>
            <w:tcW w:w="2093" w:type="pct"/>
            <w:shd w:val="clear" w:color="auto" w:fill="auto"/>
          </w:tcPr>
          <w:p w14:paraId="42774A70" w14:textId="77777777" w:rsidR="0010549E" w:rsidRPr="003930CE" w:rsidRDefault="0010549E" w:rsidP="008F419B">
            <w:pPr>
              <w:spacing w:line="240" w:lineRule="atLeast"/>
              <w:rPr>
                <w:rFonts w:ascii="Times New Roman" w:hAnsi="Times New Roman" w:cs="Times New Roman"/>
                <w:sz w:val="20"/>
                <w:szCs w:val="20"/>
              </w:rPr>
            </w:pPr>
          </w:p>
        </w:tc>
        <w:tc>
          <w:tcPr>
            <w:tcW w:w="637" w:type="pct"/>
            <w:shd w:val="clear" w:color="auto" w:fill="auto"/>
          </w:tcPr>
          <w:p w14:paraId="756F8439" w14:textId="77777777" w:rsidR="0010549E" w:rsidRPr="003930CE"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14:paraId="5230813B" w14:textId="77777777" w:rsidR="0010549E" w:rsidRPr="003930CE"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639" w:type="pct"/>
            <w:shd w:val="clear" w:color="auto" w:fill="auto"/>
          </w:tcPr>
          <w:p w14:paraId="29DA9E75" w14:textId="77777777" w:rsidR="0010549E" w:rsidRPr="003930CE"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14:paraId="42FDC92B" w14:textId="77777777" w:rsidR="0010549E" w:rsidRPr="003930CE"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632" w:type="pct"/>
            <w:shd w:val="clear" w:color="auto" w:fill="auto"/>
          </w:tcPr>
          <w:p w14:paraId="1D1B4838" w14:textId="77777777" w:rsidR="0010549E" w:rsidRPr="003930CE"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134" w:type="pct"/>
            <w:shd w:val="clear" w:color="auto" w:fill="auto"/>
          </w:tcPr>
          <w:p w14:paraId="3AAE5EC4" w14:textId="77777777" w:rsidR="0010549E" w:rsidRPr="003930CE"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597" w:type="pct"/>
            <w:shd w:val="clear" w:color="auto" w:fill="auto"/>
          </w:tcPr>
          <w:p w14:paraId="4E76578C" w14:textId="77777777" w:rsidR="0010549E" w:rsidRPr="003930CE" w:rsidRDefault="0010549E" w:rsidP="008F419B">
            <w:pPr>
              <w:tabs>
                <w:tab w:val="decimal" w:pos="804"/>
              </w:tabs>
              <w:spacing w:line="240" w:lineRule="atLeast"/>
              <w:ind w:left="-109" w:right="-78"/>
              <w:jc w:val="both"/>
              <w:rPr>
                <w:rFonts w:ascii="Times New Roman" w:hAnsi="Times New Roman" w:cs="Times New Roman"/>
                <w:sz w:val="20"/>
                <w:szCs w:val="20"/>
              </w:rPr>
            </w:pPr>
          </w:p>
        </w:tc>
      </w:tr>
      <w:tr w:rsidR="0010549E" w:rsidRPr="003930CE" w14:paraId="62E0F2BC" w14:textId="77777777" w:rsidTr="008F419B">
        <w:trPr>
          <w:trHeight w:val="245"/>
        </w:trPr>
        <w:tc>
          <w:tcPr>
            <w:tcW w:w="2093" w:type="pct"/>
            <w:shd w:val="clear" w:color="auto" w:fill="auto"/>
          </w:tcPr>
          <w:p w14:paraId="61A3EE71" w14:textId="2A80DC86" w:rsidR="0010549E" w:rsidRPr="003930CE" w:rsidRDefault="0010549E" w:rsidP="0010549E">
            <w:pPr>
              <w:ind w:left="72"/>
              <w:rPr>
                <w:rFonts w:ascii="Times New Roman" w:hAnsi="Times New Roman" w:cstheme="minorBidi"/>
                <w:b/>
                <w:bCs/>
                <w:sz w:val="20"/>
                <w:szCs w:val="20"/>
              </w:rPr>
            </w:pPr>
            <w:r w:rsidRPr="003930CE">
              <w:rPr>
                <w:rFonts w:ascii="Times New Roman" w:hAnsi="Times New Roman" w:cs="Times New Roman"/>
                <w:sz w:val="20"/>
                <w:szCs w:val="20"/>
              </w:rPr>
              <w:t xml:space="preserve">Year </w:t>
            </w:r>
            <w:r w:rsidRPr="003930CE">
              <w:rPr>
                <w:rFonts w:ascii="Times New Roman" w:hAnsi="Times New Roman"/>
                <w:sz w:val="20"/>
                <w:szCs w:val="20"/>
              </w:rPr>
              <w:t>1</w:t>
            </w:r>
          </w:p>
        </w:tc>
        <w:tc>
          <w:tcPr>
            <w:tcW w:w="637" w:type="pct"/>
            <w:shd w:val="clear" w:color="auto" w:fill="auto"/>
          </w:tcPr>
          <w:p w14:paraId="68FF5A89" w14:textId="0FCA347E"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10,605</w:t>
            </w:r>
          </w:p>
        </w:tc>
        <w:tc>
          <w:tcPr>
            <w:tcW w:w="134" w:type="pct"/>
            <w:shd w:val="clear" w:color="auto" w:fill="auto"/>
          </w:tcPr>
          <w:p w14:paraId="274132C8"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9" w:type="pct"/>
            <w:shd w:val="clear" w:color="auto" w:fill="auto"/>
            <w:vAlign w:val="bottom"/>
          </w:tcPr>
          <w:p w14:paraId="0B45E38C" w14:textId="229D3DDA" w:rsidR="0010549E" w:rsidRPr="003930CE" w:rsidRDefault="0010549E" w:rsidP="005E68E9">
            <w:pPr>
              <w:pStyle w:val="BodyText2"/>
              <w:tabs>
                <w:tab w:val="decimal" w:pos="784"/>
              </w:tabs>
              <w:spacing w:after="0" w:line="240" w:lineRule="auto"/>
              <w:ind w:left="-28"/>
              <w:rPr>
                <w:rFonts w:ascii="Times New Roman" w:hAnsi="Times New Roman"/>
                <w:sz w:val="20"/>
                <w:szCs w:val="20"/>
              </w:rPr>
            </w:pPr>
            <w:r w:rsidRPr="003930CE">
              <w:rPr>
                <w:rFonts w:ascii="Times New Roman" w:hAnsi="Times New Roman"/>
                <w:sz w:val="20"/>
                <w:szCs w:val="20"/>
              </w:rPr>
              <w:t>14,227</w:t>
            </w:r>
          </w:p>
        </w:tc>
        <w:tc>
          <w:tcPr>
            <w:tcW w:w="134" w:type="pct"/>
            <w:shd w:val="clear" w:color="auto" w:fill="auto"/>
          </w:tcPr>
          <w:p w14:paraId="133730E1"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2" w:type="pct"/>
            <w:shd w:val="clear" w:color="auto" w:fill="auto"/>
          </w:tcPr>
          <w:p w14:paraId="475AD1FF" w14:textId="7F134C22"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10,201</w:t>
            </w:r>
          </w:p>
        </w:tc>
        <w:tc>
          <w:tcPr>
            <w:tcW w:w="134" w:type="pct"/>
            <w:shd w:val="clear" w:color="auto" w:fill="auto"/>
          </w:tcPr>
          <w:p w14:paraId="02370E90"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597" w:type="pct"/>
            <w:shd w:val="clear" w:color="auto" w:fill="auto"/>
            <w:vAlign w:val="bottom"/>
          </w:tcPr>
          <w:p w14:paraId="15366582" w14:textId="58C40620"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13,823</w:t>
            </w:r>
          </w:p>
        </w:tc>
      </w:tr>
      <w:tr w:rsidR="0010549E" w:rsidRPr="003930CE" w14:paraId="34206490" w14:textId="77777777" w:rsidTr="008F419B">
        <w:trPr>
          <w:trHeight w:val="245"/>
        </w:trPr>
        <w:tc>
          <w:tcPr>
            <w:tcW w:w="2093" w:type="pct"/>
            <w:shd w:val="clear" w:color="auto" w:fill="auto"/>
          </w:tcPr>
          <w:p w14:paraId="6ACD0437" w14:textId="7F239090" w:rsidR="0010549E" w:rsidRPr="003930CE" w:rsidRDefault="0010549E" w:rsidP="0010549E">
            <w:pPr>
              <w:ind w:left="72"/>
              <w:rPr>
                <w:rFonts w:ascii="Times New Roman" w:hAnsi="Times New Roman" w:cs="Times New Roman"/>
                <w:sz w:val="20"/>
                <w:szCs w:val="20"/>
              </w:rPr>
            </w:pPr>
            <w:r w:rsidRPr="003930CE">
              <w:rPr>
                <w:rFonts w:ascii="Times New Roman" w:hAnsi="Times New Roman" w:cs="Times New Roman"/>
                <w:sz w:val="20"/>
                <w:szCs w:val="20"/>
              </w:rPr>
              <w:t xml:space="preserve">Year </w:t>
            </w:r>
            <w:r w:rsidRPr="003930CE">
              <w:rPr>
                <w:rFonts w:ascii="Times New Roman" w:hAnsi="Times New Roman"/>
                <w:sz w:val="20"/>
                <w:szCs w:val="20"/>
              </w:rPr>
              <w:t>2</w:t>
            </w:r>
          </w:p>
        </w:tc>
        <w:tc>
          <w:tcPr>
            <w:tcW w:w="637" w:type="pct"/>
            <w:shd w:val="clear" w:color="auto" w:fill="auto"/>
          </w:tcPr>
          <w:p w14:paraId="56279DBA" w14:textId="7616CE79"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8,284</w:t>
            </w:r>
          </w:p>
        </w:tc>
        <w:tc>
          <w:tcPr>
            <w:tcW w:w="134" w:type="pct"/>
            <w:shd w:val="clear" w:color="auto" w:fill="auto"/>
          </w:tcPr>
          <w:p w14:paraId="48DACA34"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9" w:type="pct"/>
            <w:shd w:val="clear" w:color="auto" w:fill="auto"/>
            <w:vAlign w:val="bottom"/>
          </w:tcPr>
          <w:p w14:paraId="0C8BFA5F" w14:textId="53C55624" w:rsidR="0010549E" w:rsidRPr="003930CE" w:rsidRDefault="0010549E" w:rsidP="005E68E9">
            <w:pPr>
              <w:pStyle w:val="BodyText2"/>
              <w:tabs>
                <w:tab w:val="decimal" w:pos="784"/>
              </w:tabs>
              <w:spacing w:after="0" w:line="240" w:lineRule="auto"/>
              <w:ind w:left="-28"/>
              <w:rPr>
                <w:rFonts w:ascii="Times New Roman" w:hAnsi="Times New Roman"/>
                <w:sz w:val="20"/>
                <w:szCs w:val="20"/>
              </w:rPr>
            </w:pPr>
            <w:r w:rsidRPr="003930CE">
              <w:rPr>
                <w:rFonts w:ascii="Times New Roman" w:hAnsi="Times New Roman"/>
                <w:sz w:val="20"/>
                <w:szCs w:val="20"/>
              </w:rPr>
              <w:t>11,940</w:t>
            </w:r>
          </w:p>
        </w:tc>
        <w:tc>
          <w:tcPr>
            <w:tcW w:w="134" w:type="pct"/>
            <w:shd w:val="clear" w:color="auto" w:fill="auto"/>
          </w:tcPr>
          <w:p w14:paraId="7110BAF1"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2" w:type="pct"/>
            <w:shd w:val="clear" w:color="auto" w:fill="auto"/>
          </w:tcPr>
          <w:p w14:paraId="29E0A4BE" w14:textId="48C05A88"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8,059</w:t>
            </w:r>
          </w:p>
        </w:tc>
        <w:tc>
          <w:tcPr>
            <w:tcW w:w="134" w:type="pct"/>
            <w:shd w:val="clear" w:color="auto" w:fill="auto"/>
          </w:tcPr>
          <w:p w14:paraId="2A1CC3CC"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597" w:type="pct"/>
            <w:shd w:val="clear" w:color="auto" w:fill="auto"/>
            <w:vAlign w:val="bottom"/>
          </w:tcPr>
          <w:p w14:paraId="2C903A7C" w14:textId="2C327DC2"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11,536</w:t>
            </w:r>
          </w:p>
        </w:tc>
      </w:tr>
      <w:tr w:rsidR="0010549E" w:rsidRPr="003930CE" w14:paraId="3AF91FD0" w14:textId="77777777" w:rsidTr="008F419B">
        <w:trPr>
          <w:trHeight w:val="245"/>
        </w:trPr>
        <w:tc>
          <w:tcPr>
            <w:tcW w:w="2093" w:type="pct"/>
            <w:shd w:val="clear" w:color="auto" w:fill="auto"/>
          </w:tcPr>
          <w:p w14:paraId="59BEC705" w14:textId="1BC7DA6E" w:rsidR="0010549E" w:rsidRPr="003930CE" w:rsidRDefault="0010549E" w:rsidP="0010549E">
            <w:pPr>
              <w:ind w:left="72"/>
              <w:rPr>
                <w:rFonts w:ascii="Times New Roman" w:hAnsi="Times New Roman" w:cs="Times New Roman"/>
                <w:sz w:val="20"/>
                <w:szCs w:val="20"/>
              </w:rPr>
            </w:pPr>
            <w:r w:rsidRPr="003930CE">
              <w:rPr>
                <w:rFonts w:ascii="Times New Roman" w:hAnsi="Times New Roman" w:cs="Times New Roman"/>
                <w:sz w:val="20"/>
                <w:szCs w:val="20"/>
              </w:rPr>
              <w:t xml:space="preserve">Year </w:t>
            </w:r>
            <w:r w:rsidRPr="003930CE">
              <w:rPr>
                <w:rFonts w:ascii="Times New Roman" w:hAnsi="Times New Roman"/>
                <w:sz w:val="20"/>
                <w:szCs w:val="20"/>
              </w:rPr>
              <w:t>3</w:t>
            </w:r>
          </w:p>
        </w:tc>
        <w:tc>
          <w:tcPr>
            <w:tcW w:w="637" w:type="pct"/>
            <w:shd w:val="clear" w:color="auto" w:fill="auto"/>
          </w:tcPr>
          <w:p w14:paraId="06E5FB70" w14:textId="6E37C262"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5,416</w:t>
            </w:r>
          </w:p>
        </w:tc>
        <w:tc>
          <w:tcPr>
            <w:tcW w:w="134" w:type="pct"/>
            <w:shd w:val="clear" w:color="auto" w:fill="auto"/>
          </w:tcPr>
          <w:p w14:paraId="3FEBAB63"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9" w:type="pct"/>
            <w:shd w:val="clear" w:color="auto" w:fill="auto"/>
            <w:vAlign w:val="bottom"/>
          </w:tcPr>
          <w:p w14:paraId="4F1ADB8B" w14:textId="7D926B11" w:rsidR="0010549E" w:rsidRPr="003930CE" w:rsidRDefault="0010549E" w:rsidP="005E68E9">
            <w:pPr>
              <w:pStyle w:val="BodyText2"/>
              <w:tabs>
                <w:tab w:val="decimal" w:pos="784"/>
              </w:tabs>
              <w:spacing w:after="0" w:line="240" w:lineRule="auto"/>
              <w:ind w:left="-28"/>
              <w:rPr>
                <w:rFonts w:ascii="Times New Roman" w:hAnsi="Times New Roman"/>
                <w:sz w:val="20"/>
                <w:szCs w:val="20"/>
              </w:rPr>
            </w:pPr>
            <w:r w:rsidRPr="003930CE">
              <w:rPr>
                <w:rFonts w:ascii="Times New Roman" w:hAnsi="Times New Roman"/>
                <w:sz w:val="20"/>
                <w:szCs w:val="20"/>
              </w:rPr>
              <w:t>9,314</w:t>
            </w:r>
          </w:p>
        </w:tc>
        <w:tc>
          <w:tcPr>
            <w:tcW w:w="134" w:type="pct"/>
            <w:shd w:val="clear" w:color="auto" w:fill="auto"/>
          </w:tcPr>
          <w:p w14:paraId="54653085"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2" w:type="pct"/>
            <w:shd w:val="clear" w:color="auto" w:fill="auto"/>
          </w:tcPr>
          <w:p w14:paraId="49035407" w14:textId="42E04C9C"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5,227</w:t>
            </w:r>
          </w:p>
        </w:tc>
        <w:tc>
          <w:tcPr>
            <w:tcW w:w="134" w:type="pct"/>
            <w:shd w:val="clear" w:color="auto" w:fill="auto"/>
          </w:tcPr>
          <w:p w14:paraId="1FBB7819"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597" w:type="pct"/>
            <w:shd w:val="clear" w:color="auto" w:fill="auto"/>
            <w:vAlign w:val="bottom"/>
          </w:tcPr>
          <w:p w14:paraId="75FB0B9B" w14:textId="240C490F"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9,089</w:t>
            </w:r>
          </w:p>
        </w:tc>
      </w:tr>
      <w:tr w:rsidR="0010549E" w:rsidRPr="003930CE" w14:paraId="00F976DB" w14:textId="77777777" w:rsidTr="0010549E">
        <w:trPr>
          <w:trHeight w:val="245"/>
        </w:trPr>
        <w:tc>
          <w:tcPr>
            <w:tcW w:w="2093" w:type="pct"/>
            <w:shd w:val="clear" w:color="auto" w:fill="auto"/>
          </w:tcPr>
          <w:p w14:paraId="024634A0" w14:textId="4F22CE1B" w:rsidR="0010549E" w:rsidRPr="003930CE" w:rsidRDefault="0010549E" w:rsidP="0010549E">
            <w:pPr>
              <w:ind w:left="72"/>
              <w:rPr>
                <w:rFonts w:ascii="Times New Roman" w:hAnsi="Times New Roman" w:cs="Times New Roman"/>
                <w:sz w:val="20"/>
                <w:szCs w:val="20"/>
              </w:rPr>
            </w:pPr>
            <w:r w:rsidRPr="003930CE">
              <w:rPr>
                <w:rFonts w:ascii="Times New Roman" w:hAnsi="Times New Roman" w:cs="Times New Roman"/>
                <w:sz w:val="20"/>
                <w:szCs w:val="20"/>
              </w:rPr>
              <w:t xml:space="preserve">Year </w:t>
            </w:r>
            <w:r w:rsidRPr="003930CE">
              <w:rPr>
                <w:rFonts w:ascii="Times New Roman" w:hAnsi="Times New Roman"/>
                <w:sz w:val="20"/>
                <w:szCs w:val="20"/>
              </w:rPr>
              <w:t>4</w:t>
            </w:r>
          </w:p>
        </w:tc>
        <w:tc>
          <w:tcPr>
            <w:tcW w:w="637" w:type="pct"/>
            <w:shd w:val="clear" w:color="auto" w:fill="auto"/>
          </w:tcPr>
          <w:p w14:paraId="5A5D8B3B" w14:textId="026A1EDB"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2,960</w:t>
            </w:r>
          </w:p>
        </w:tc>
        <w:tc>
          <w:tcPr>
            <w:tcW w:w="134" w:type="pct"/>
            <w:shd w:val="clear" w:color="auto" w:fill="auto"/>
          </w:tcPr>
          <w:p w14:paraId="51B33D9D"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9" w:type="pct"/>
            <w:shd w:val="clear" w:color="auto" w:fill="auto"/>
            <w:vAlign w:val="bottom"/>
          </w:tcPr>
          <w:p w14:paraId="644F7F15" w14:textId="590FA97F" w:rsidR="0010549E" w:rsidRPr="003930CE" w:rsidRDefault="0010549E" w:rsidP="005E68E9">
            <w:pPr>
              <w:pStyle w:val="BodyText2"/>
              <w:tabs>
                <w:tab w:val="decimal" w:pos="784"/>
              </w:tabs>
              <w:spacing w:after="0" w:line="240" w:lineRule="auto"/>
              <w:ind w:left="-28"/>
              <w:rPr>
                <w:rFonts w:ascii="Times New Roman" w:hAnsi="Times New Roman"/>
                <w:sz w:val="20"/>
                <w:szCs w:val="20"/>
              </w:rPr>
            </w:pPr>
            <w:r w:rsidRPr="003930CE">
              <w:rPr>
                <w:rFonts w:ascii="Times New Roman" w:hAnsi="Times New Roman"/>
                <w:sz w:val="20"/>
                <w:szCs w:val="20"/>
              </w:rPr>
              <w:t>5,999</w:t>
            </w:r>
          </w:p>
        </w:tc>
        <w:tc>
          <w:tcPr>
            <w:tcW w:w="134" w:type="pct"/>
            <w:shd w:val="clear" w:color="auto" w:fill="auto"/>
          </w:tcPr>
          <w:p w14:paraId="58CB3AAB"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2" w:type="pct"/>
            <w:shd w:val="clear" w:color="auto" w:fill="auto"/>
          </w:tcPr>
          <w:p w14:paraId="07969D7F" w14:textId="49D56199"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2,771</w:t>
            </w:r>
          </w:p>
        </w:tc>
        <w:tc>
          <w:tcPr>
            <w:tcW w:w="134" w:type="pct"/>
            <w:shd w:val="clear" w:color="auto" w:fill="auto"/>
          </w:tcPr>
          <w:p w14:paraId="3824CFC7"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597" w:type="pct"/>
            <w:shd w:val="clear" w:color="auto" w:fill="auto"/>
            <w:vAlign w:val="bottom"/>
          </w:tcPr>
          <w:p w14:paraId="7743D96F" w14:textId="271A116B"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5,856</w:t>
            </w:r>
          </w:p>
        </w:tc>
      </w:tr>
      <w:tr w:rsidR="0010549E" w:rsidRPr="003930CE" w14:paraId="19BA5CE7" w14:textId="77777777" w:rsidTr="0010549E">
        <w:trPr>
          <w:trHeight w:val="245"/>
        </w:trPr>
        <w:tc>
          <w:tcPr>
            <w:tcW w:w="2093" w:type="pct"/>
            <w:shd w:val="clear" w:color="auto" w:fill="auto"/>
          </w:tcPr>
          <w:p w14:paraId="7D516906" w14:textId="77159378" w:rsidR="0010549E" w:rsidRPr="003930CE" w:rsidRDefault="0010549E" w:rsidP="0010549E">
            <w:pPr>
              <w:ind w:left="72"/>
              <w:rPr>
                <w:rFonts w:ascii="Times New Roman" w:hAnsi="Times New Roman" w:cs="Times New Roman"/>
                <w:b/>
                <w:bCs/>
                <w:sz w:val="20"/>
                <w:szCs w:val="20"/>
              </w:rPr>
            </w:pPr>
            <w:r w:rsidRPr="003930CE">
              <w:rPr>
                <w:rFonts w:ascii="Times New Roman" w:hAnsi="Times New Roman" w:cs="Times New Roman"/>
                <w:sz w:val="20"/>
                <w:szCs w:val="20"/>
              </w:rPr>
              <w:t xml:space="preserve">Year </w:t>
            </w:r>
            <w:r w:rsidRPr="003930CE">
              <w:rPr>
                <w:rFonts w:ascii="Times New Roman" w:hAnsi="Times New Roman"/>
                <w:sz w:val="20"/>
                <w:szCs w:val="20"/>
              </w:rPr>
              <w:t>5</w:t>
            </w:r>
          </w:p>
        </w:tc>
        <w:tc>
          <w:tcPr>
            <w:tcW w:w="637" w:type="pct"/>
            <w:shd w:val="clear" w:color="auto" w:fill="auto"/>
          </w:tcPr>
          <w:p w14:paraId="37371799" w14:textId="59F8272F"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2,620</w:t>
            </w:r>
          </w:p>
        </w:tc>
        <w:tc>
          <w:tcPr>
            <w:tcW w:w="134" w:type="pct"/>
            <w:shd w:val="clear" w:color="auto" w:fill="auto"/>
          </w:tcPr>
          <w:p w14:paraId="579116BB"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9" w:type="pct"/>
            <w:shd w:val="clear" w:color="auto" w:fill="auto"/>
            <w:vAlign w:val="bottom"/>
          </w:tcPr>
          <w:p w14:paraId="7421EF14" w14:textId="57C66B76" w:rsidR="0010549E" w:rsidRPr="003930CE" w:rsidRDefault="0010549E" w:rsidP="005E68E9">
            <w:pPr>
              <w:pStyle w:val="BodyText2"/>
              <w:tabs>
                <w:tab w:val="decimal" w:pos="784"/>
              </w:tabs>
              <w:spacing w:after="0" w:line="240" w:lineRule="auto"/>
              <w:ind w:left="-28"/>
              <w:rPr>
                <w:rFonts w:ascii="Times New Roman" w:hAnsi="Times New Roman"/>
                <w:sz w:val="20"/>
                <w:szCs w:val="20"/>
              </w:rPr>
            </w:pPr>
            <w:r w:rsidRPr="003930CE">
              <w:rPr>
                <w:rFonts w:ascii="Times New Roman" w:hAnsi="Times New Roman"/>
                <w:sz w:val="20"/>
                <w:szCs w:val="20"/>
              </w:rPr>
              <w:t>495</w:t>
            </w:r>
          </w:p>
        </w:tc>
        <w:tc>
          <w:tcPr>
            <w:tcW w:w="134" w:type="pct"/>
            <w:shd w:val="clear" w:color="auto" w:fill="auto"/>
          </w:tcPr>
          <w:p w14:paraId="54DDC8BA"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632" w:type="pct"/>
            <w:shd w:val="clear" w:color="auto" w:fill="auto"/>
          </w:tcPr>
          <w:p w14:paraId="5B6A6827" w14:textId="3D1B1B31"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2,431</w:t>
            </w:r>
          </w:p>
        </w:tc>
        <w:tc>
          <w:tcPr>
            <w:tcW w:w="134" w:type="pct"/>
            <w:shd w:val="clear" w:color="auto" w:fill="auto"/>
          </w:tcPr>
          <w:p w14:paraId="1C2A7F2E" w14:textId="77777777"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p>
        </w:tc>
        <w:tc>
          <w:tcPr>
            <w:tcW w:w="597" w:type="pct"/>
            <w:shd w:val="clear" w:color="auto" w:fill="auto"/>
            <w:vAlign w:val="bottom"/>
          </w:tcPr>
          <w:p w14:paraId="255DC77A" w14:textId="0F6C0E1F" w:rsidR="0010549E" w:rsidRPr="003930CE" w:rsidRDefault="0010549E" w:rsidP="0010549E">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495</w:t>
            </w:r>
          </w:p>
        </w:tc>
      </w:tr>
      <w:tr w:rsidR="00EC76E4" w:rsidRPr="003930CE" w14:paraId="0DF6CD97" w14:textId="77777777" w:rsidTr="0010549E">
        <w:trPr>
          <w:trHeight w:val="245"/>
        </w:trPr>
        <w:tc>
          <w:tcPr>
            <w:tcW w:w="2093" w:type="pct"/>
            <w:shd w:val="clear" w:color="auto" w:fill="auto"/>
          </w:tcPr>
          <w:p w14:paraId="2B71DB99" w14:textId="52886D9C" w:rsidR="00EC76E4" w:rsidRPr="003930CE" w:rsidRDefault="00EC76E4" w:rsidP="00EC76E4">
            <w:pPr>
              <w:ind w:left="72"/>
              <w:rPr>
                <w:rFonts w:ascii="Times New Roman" w:hAnsi="Times New Roman" w:cs="Times New Roman"/>
                <w:sz w:val="20"/>
                <w:szCs w:val="20"/>
              </w:rPr>
            </w:pPr>
            <w:r w:rsidRPr="003930CE">
              <w:rPr>
                <w:rFonts w:ascii="Times New Roman" w:hAnsi="Times New Roman" w:cs="Times New Roman"/>
                <w:sz w:val="20"/>
                <w:szCs w:val="20"/>
              </w:rPr>
              <w:t xml:space="preserve">Year </w:t>
            </w:r>
            <w:r w:rsidRPr="003930CE">
              <w:rPr>
                <w:rFonts w:ascii="Times New Roman" w:hAnsi="Times New Roman"/>
                <w:sz w:val="20"/>
                <w:szCs w:val="20"/>
              </w:rPr>
              <w:t>6</w:t>
            </w:r>
          </w:p>
        </w:tc>
        <w:tc>
          <w:tcPr>
            <w:tcW w:w="637" w:type="pct"/>
            <w:shd w:val="clear" w:color="auto" w:fill="auto"/>
          </w:tcPr>
          <w:p w14:paraId="4A023C32" w14:textId="054B47C3" w:rsidR="00EC76E4" w:rsidRPr="003930CE" w:rsidRDefault="00EC76E4" w:rsidP="00EC76E4">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2,184</w:t>
            </w:r>
          </w:p>
        </w:tc>
        <w:tc>
          <w:tcPr>
            <w:tcW w:w="134" w:type="pct"/>
            <w:shd w:val="clear" w:color="auto" w:fill="auto"/>
          </w:tcPr>
          <w:p w14:paraId="52CC2C2B" w14:textId="77777777" w:rsidR="00EC76E4" w:rsidRPr="003930CE" w:rsidRDefault="00EC76E4" w:rsidP="00EC76E4">
            <w:pPr>
              <w:pStyle w:val="BodyText2"/>
              <w:tabs>
                <w:tab w:val="decimal" w:pos="1693"/>
              </w:tabs>
              <w:spacing w:after="0" w:line="240" w:lineRule="auto"/>
              <w:ind w:left="161"/>
              <w:rPr>
                <w:rFonts w:ascii="Times New Roman" w:hAnsi="Times New Roman"/>
                <w:sz w:val="20"/>
                <w:szCs w:val="20"/>
              </w:rPr>
            </w:pPr>
          </w:p>
        </w:tc>
        <w:tc>
          <w:tcPr>
            <w:tcW w:w="639" w:type="pct"/>
            <w:shd w:val="clear" w:color="auto" w:fill="auto"/>
            <w:vAlign w:val="bottom"/>
          </w:tcPr>
          <w:p w14:paraId="7DC75DEF" w14:textId="340CB78B" w:rsidR="00EC76E4" w:rsidRPr="003930CE" w:rsidRDefault="00EC76E4" w:rsidP="005E68E9">
            <w:pPr>
              <w:pStyle w:val="BodyText2"/>
              <w:tabs>
                <w:tab w:val="decimal" w:pos="485"/>
              </w:tabs>
              <w:spacing w:after="0" w:line="240" w:lineRule="auto"/>
              <w:ind w:left="-28" w:right="27"/>
              <w:rPr>
                <w:rFonts w:ascii="Times New Roman" w:hAnsi="Times New Roman"/>
                <w:sz w:val="20"/>
                <w:szCs w:val="20"/>
              </w:rPr>
            </w:pPr>
            <w:r w:rsidRPr="003930CE">
              <w:rPr>
                <w:rFonts w:ascii="Times New Roman" w:hAnsi="Times New Roman"/>
                <w:sz w:val="20"/>
                <w:szCs w:val="20"/>
              </w:rPr>
              <w:t>-</w:t>
            </w:r>
          </w:p>
        </w:tc>
        <w:tc>
          <w:tcPr>
            <w:tcW w:w="134" w:type="pct"/>
            <w:shd w:val="clear" w:color="auto" w:fill="auto"/>
          </w:tcPr>
          <w:p w14:paraId="646BA4BD" w14:textId="77777777" w:rsidR="00EC76E4" w:rsidRPr="003930CE" w:rsidRDefault="00EC76E4" w:rsidP="00EC76E4">
            <w:pPr>
              <w:pStyle w:val="BodyText2"/>
              <w:tabs>
                <w:tab w:val="decimal" w:pos="1693"/>
              </w:tabs>
              <w:spacing w:after="0" w:line="240" w:lineRule="auto"/>
              <w:ind w:left="161"/>
              <w:rPr>
                <w:rFonts w:ascii="Times New Roman" w:hAnsi="Times New Roman"/>
                <w:sz w:val="20"/>
                <w:szCs w:val="20"/>
              </w:rPr>
            </w:pPr>
          </w:p>
        </w:tc>
        <w:tc>
          <w:tcPr>
            <w:tcW w:w="632" w:type="pct"/>
            <w:shd w:val="clear" w:color="auto" w:fill="auto"/>
          </w:tcPr>
          <w:p w14:paraId="109BDDE0" w14:textId="66EA0FB5" w:rsidR="00EC76E4" w:rsidRPr="003930CE" w:rsidRDefault="00EC76E4" w:rsidP="00EC76E4">
            <w:pPr>
              <w:pStyle w:val="BodyText2"/>
              <w:tabs>
                <w:tab w:val="decimal" w:pos="1693"/>
              </w:tabs>
              <w:spacing w:after="0" w:line="240" w:lineRule="auto"/>
              <w:ind w:left="161"/>
              <w:rPr>
                <w:rFonts w:ascii="Times New Roman" w:hAnsi="Times New Roman"/>
                <w:sz w:val="20"/>
                <w:szCs w:val="20"/>
              </w:rPr>
            </w:pPr>
            <w:r w:rsidRPr="003930CE">
              <w:rPr>
                <w:rFonts w:ascii="Times New Roman" w:hAnsi="Times New Roman"/>
                <w:sz w:val="20"/>
                <w:szCs w:val="20"/>
              </w:rPr>
              <w:t>2,026</w:t>
            </w:r>
          </w:p>
        </w:tc>
        <w:tc>
          <w:tcPr>
            <w:tcW w:w="134" w:type="pct"/>
            <w:shd w:val="clear" w:color="auto" w:fill="auto"/>
          </w:tcPr>
          <w:p w14:paraId="469B8D7A" w14:textId="77777777" w:rsidR="00EC76E4" w:rsidRPr="003930CE" w:rsidRDefault="00EC76E4" w:rsidP="00EC76E4">
            <w:pPr>
              <w:pStyle w:val="BodyText2"/>
              <w:tabs>
                <w:tab w:val="decimal" w:pos="1693"/>
              </w:tabs>
              <w:spacing w:after="0" w:line="240" w:lineRule="auto"/>
              <w:ind w:left="161"/>
              <w:rPr>
                <w:rFonts w:ascii="Times New Roman" w:hAnsi="Times New Roman"/>
                <w:sz w:val="20"/>
                <w:szCs w:val="20"/>
              </w:rPr>
            </w:pPr>
          </w:p>
        </w:tc>
        <w:tc>
          <w:tcPr>
            <w:tcW w:w="597" w:type="pct"/>
            <w:shd w:val="clear" w:color="auto" w:fill="auto"/>
            <w:vAlign w:val="bottom"/>
          </w:tcPr>
          <w:p w14:paraId="588F5683" w14:textId="3C698625" w:rsidR="00EC76E4" w:rsidRPr="003930CE" w:rsidRDefault="00EC76E4" w:rsidP="00EC76E4">
            <w:pPr>
              <w:pStyle w:val="BodyText2"/>
              <w:tabs>
                <w:tab w:val="decimal" w:pos="161"/>
              </w:tabs>
              <w:spacing w:after="0" w:line="240" w:lineRule="auto"/>
              <w:ind w:left="161" w:right="27"/>
              <w:jc w:val="center"/>
              <w:rPr>
                <w:rFonts w:ascii="Times New Roman" w:hAnsi="Times New Roman" w:cs="Times New Roman"/>
                <w:sz w:val="20"/>
                <w:szCs w:val="20"/>
              </w:rPr>
            </w:pPr>
            <w:r w:rsidRPr="003930CE">
              <w:rPr>
                <w:rFonts w:ascii="Times New Roman" w:hAnsi="Times New Roman" w:cs="Times New Roman"/>
                <w:sz w:val="20"/>
                <w:szCs w:val="20"/>
                <w:cs/>
              </w:rPr>
              <w:t>-</w:t>
            </w:r>
          </w:p>
        </w:tc>
      </w:tr>
      <w:tr w:rsidR="00EC76E4" w:rsidRPr="003930CE" w14:paraId="1A1D5DC5" w14:textId="77777777" w:rsidTr="0010549E">
        <w:trPr>
          <w:trHeight w:val="245"/>
        </w:trPr>
        <w:tc>
          <w:tcPr>
            <w:tcW w:w="2093" w:type="pct"/>
            <w:shd w:val="clear" w:color="auto" w:fill="auto"/>
          </w:tcPr>
          <w:p w14:paraId="157114A8" w14:textId="0FD09A3B" w:rsidR="00EC76E4" w:rsidRPr="003930CE" w:rsidRDefault="00EC76E4" w:rsidP="00EC76E4">
            <w:pPr>
              <w:ind w:left="72"/>
              <w:rPr>
                <w:rFonts w:ascii="Times New Roman" w:hAnsi="Times New Roman" w:cs="Times New Roman"/>
                <w:sz w:val="20"/>
                <w:szCs w:val="20"/>
              </w:rPr>
            </w:pPr>
            <w:r w:rsidRPr="003930CE">
              <w:rPr>
                <w:rFonts w:ascii="Times New Roman" w:hAnsi="Times New Roman" w:cs="Times New Roman"/>
                <w:sz w:val="20"/>
                <w:szCs w:val="20"/>
                <w:u w:val="single"/>
              </w:rPr>
              <w:t>Less</w:t>
            </w:r>
            <w:r w:rsidRPr="003930CE">
              <w:rPr>
                <w:rFonts w:ascii="Times New Roman" w:hAnsi="Times New Roman" w:cs="Times New Roman"/>
                <w:sz w:val="20"/>
                <w:szCs w:val="20"/>
              </w:rPr>
              <w:t xml:space="preserve">  deferred interest</w:t>
            </w:r>
          </w:p>
        </w:tc>
        <w:tc>
          <w:tcPr>
            <w:tcW w:w="637" w:type="pct"/>
            <w:tcBorders>
              <w:bottom w:val="single" w:sz="4" w:space="0" w:color="auto"/>
            </w:tcBorders>
            <w:shd w:val="clear" w:color="auto" w:fill="auto"/>
          </w:tcPr>
          <w:p w14:paraId="2E32307F" w14:textId="374C08CB" w:rsidR="00EC76E4" w:rsidRPr="00500B3C" w:rsidRDefault="00EC76E4" w:rsidP="00EC76E4">
            <w:pPr>
              <w:pStyle w:val="BodyText2"/>
              <w:tabs>
                <w:tab w:val="decimal" w:pos="1693"/>
              </w:tabs>
              <w:spacing w:after="0" w:line="240" w:lineRule="auto"/>
              <w:ind w:left="161" w:right="-66" w:hanging="178"/>
              <w:jc w:val="center"/>
              <w:rPr>
                <w:rFonts w:ascii="Times New Roman" w:hAnsi="Times New Roman" w:cs="Times New Roman"/>
                <w:sz w:val="20"/>
                <w:szCs w:val="20"/>
              </w:rPr>
            </w:pPr>
            <w:r w:rsidRPr="00500B3C">
              <w:rPr>
                <w:rFonts w:ascii="Times New Roman" w:hAnsi="Times New Roman" w:cs="Times New Roman"/>
                <w:sz w:val="20"/>
                <w:szCs w:val="20"/>
                <w:cs/>
              </w:rPr>
              <w:t>(</w:t>
            </w:r>
            <w:r w:rsidRPr="00500B3C">
              <w:rPr>
                <w:rFonts w:ascii="Times New Roman" w:hAnsi="Times New Roman" w:cs="Times New Roman"/>
                <w:sz w:val="20"/>
                <w:szCs w:val="20"/>
              </w:rPr>
              <w:t>2,622</w:t>
            </w:r>
            <w:r w:rsidRPr="00500B3C">
              <w:rPr>
                <w:rFonts w:ascii="Times New Roman" w:hAnsi="Times New Roman" w:cs="Times New Roman"/>
                <w:sz w:val="20"/>
                <w:szCs w:val="20"/>
                <w:cs/>
              </w:rPr>
              <w:t>)</w:t>
            </w:r>
          </w:p>
        </w:tc>
        <w:tc>
          <w:tcPr>
            <w:tcW w:w="134" w:type="pct"/>
            <w:shd w:val="clear" w:color="auto" w:fill="auto"/>
          </w:tcPr>
          <w:p w14:paraId="567B4C35" w14:textId="77777777" w:rsidR="00EC76E4" w:rsidRPr="00500B3C" w:rsidRDefault="00EC76E4" w:rsidP="00EC76E4">
            <w:pPr>
              <w:pStyle w:val="BodyText2"/>
              <w:tabs>
                <w:tab w:val="decimal" w:pos="1693"/>
              </w:tabs>
              <w:spacing w:after="0" w:line="240" w:lineRule="auto"/>
              <w:ind w:left="161"/>
              <w:rPr>
                <w:rFonts w:ascii="Times New Roman" w:hAnsi="Times New Roman" w:cs="Times New Roman"/>
                <w:sz w:val="20"/>
                <w:szCs w:val="20"/>
              </w:rPr>
            </w:pPr>
          </w:p>
        </w:tc>
        <w:tc>
          <w:tcPr>
            <w:tcW w:w="639" w:type="pct"/>
            <w:tcBorders>
              <w:bottom w:val="single" w:sz="4" w:space="0" w:color="auto"/>
            </w:tcBorders>
            <w:shd w:val="clear" w:color="auto" w:fill="auto"/>
            <w:vAlign w:val="bottom"/>
          </w:tcPr>
          <w:p w14:paraId="53275F73" w14:textId="7AFA14EE" w:rsidR="00EC76E4" w:rsidRPr="00500B3C" w:rsidRDefault="00EC76E4" w:rsidP="005E68E9">
            <w:pPr>
              <w:pStyle w:val="BodyText2"/>
              <w:tabs>
                <w:tab w:val="decimal" w:pos="784"/>
              </w:tabs>
              <w:spacing w:after="0" w:line="240" w:lineRule="auto"/>
              <w:ind w:left="-28"/>
              <w:rPr>
                <w:rFonts w:ascii="Times New Roman" w:hAnsi="Times New Roman" w:cs="Times New Roman"/>
                <w:sz w:val="20"/>
                <w:szCs w:val="20"/>
              </w:rPr>
            </w:pPr>
            <w:r w:rsidRPr="00500B3C">
              <w:rPr>
                <w:rFonts w:ascii="Times New Roman" w:hAnsi="Times New Roman" w:cs="Times New Roman"/>
                <w:sz w:val="20"/>
                <w:szCs w:val="20"/>
                <w:cs/>
              </w:rPr>
              <w:t>(</w:t>
            </w:r>
            <w:r w:rsidRPr="00500B3C">
              <w:rPr>
                <w:rFonts w:ascii="Times New Roman" w:hAnsi="Times New Roman" w:cs="Times New Roman"/>
                <w:sz w:val="20"/>
                <w:szCs w:val="20"/>
              </w:rPr>
              <w:t>3,278</w:t>
            </w:r>
            <w:r w:rsidRPr="00500B3C">
              <w:rPr>
                <w:rFonts w:ascii="Times New Roman" w:hAnsi="Times New Roman" w:cs="Times New Roman"/>
                <w:sz w:val="20"/>
                <w:szCs w:val="20"/>
                <w:cs/>
              </w:rPr>
              <w:t>)</w:t>
            </w:r>
          </w:p>
        </w:tc>
        <w:tc>
          <w:tcPr>
            <w:tcW w:w="134" w:type="pct"/>
            <w:shd w:val="clear" w:color="auto" w:fill="auto"/>
          </w:tcPr>
          <w:p w14:paraId="2885A295" w14:textId="77777777" w:rsidR="00EC76E4" w:rsidRPr="00500B3C" w:rsidRDefault="00EC76E4" w:rsidP="00EC76E4">
            <w:pPr>
              <w:pStyle w:val="BodyText2"/>
              <w:tabs>
                <w:tab w:val="decimal" w:pos="1693"/>
              </w:tabs>
              <w:spacing w:after="0" w:line="240" w:lineRule="auto"/>
              <w:ind w:left="161"/>
              <w:rPr>
                <w:rFonts w:ascii="Times New Roman" w:hAnsi="Times New Roman" w:cs="Times New Roman"/>
                <w:sz w:val="20"/>
                <w:szCs w:val="20"/>
              </w:rPr>
            </w:pPr>
          </w:p>
        </w:tc>
        <w:tc>
          <w:tcPr>
            <w:tcW w:w="632" w:type="pct"/>
            <w:tcBorders>
              <w:bottom w:val="single" w:sz="4" w:space="0" w:color="auto"/>
            </w:tcBorders>
            <w:shd w:val="clear" w:color="auto" w:fill="auto"/>
          </w:tcPr>
          <w:p w14:paraId="29BB05DF" w14:textId="6701EFB6" w:rsidR="00EC76E4" w:rsidRPr="00500B3C" w:rsidRDefault="00EC76E4" w:rsidP="00856469">
            <w:pPr>
              <w:pStyle w:val="BodyText2"/>
              <w:tabs>
                <w:tab w:val="decimal" w:pos="1693"/>
              </w:tabs>
              <w:spacing w:after="0" w:line="240" w:lineRule="auto"/>
              <w:ind w:left="161" w:right="-83"/>
              <w:jc w:val="center"/>
              <w:rPr>
                <w:rFonts w:ascii="Times New Roman" w:hAnsi="Times New Roman" w:cs="Times New Roman"/>
                <w:sz w:val="20"/>
                <w:szCs w:val="20"/>
              </w:rPr>
            </w:pPr>
            <w:r w:rsidRPr="00500B3C">
              <w:rPr>
                <w:rFonts w:ascii="Times New Roman" w:hAnsi="Times New Roman" w:cs="Times New Roman"/>
                <w:sz w:val="20"/>
                <w:szCs w:val="20"/>
              </w:rPr>
              <w:t>(2,493)</w:t>
            </w:r>
          </w:p>
        </w:tc>
        <w:tc>
          <w:tcPr>
            <w:tcW w:w="134" w:type="pct"/>
            <w:shd w:val="clear" w:color="auto" w:fill="auto"/>
          </w:tcPr>
          <w:p w14:paraId="06DD0A64" w14:textId="77777777" w:rsidR="00EC76E4" w:rsidRPr="00500B3C" w:rsidRDefault="00EC76E4" w:rsidP="00EC76E4">
            <w:pPr>
              <w:pStyle w:val="BodyText2"/>
              <w:tabs>
                <w:tab w:val="decimal" w:pos="1693"/>
              </w:tabs>
              <w:spacing w:after="0" w:line="240" w:lineRule="auto"/>
              <w:ind w:left="161"/>
              <w:rPr>
                <w:rFonts w:ascii="Times New Roman" w:hAnsi="Times New Roman" w:cs="Times New Roman"/>
                <w:sz w:val="20"/>
                <w:szCs w:val="20"/>
              </w:rPr>
            </w:pPr>
          </w:p>
        </w:tc>
        <w:tc>
          <w:tcPr>
            <w:tcW w:w="597" w:type="pct"/>
            <w:tcBorders>
              <w:bottom w:val="single" w:sz="4" w:space="0" w:color="auto"/>
            </w:tcBorders>
            <w:shd w:val="clear" w:color="auto" w:fill="auto"/>
            <w:vAlign w:val="bottom"/>
          </w:tcPr>
          <w:p w14:paraId="68E451A7" w14:textId="5055FFB1" w:rsidR="00EC76E4" w:rsidRPr="00500B3C" w:rsidRDefault="00EC76E4" w:rsidP="00EC76E4">
            <w:pPr>
              <w:pStyle w:val="BodyText2"/>
              <w:tabs>
                <w:tab w:val="decimal" w:pos="590"/>
              </w:tabs>
              <w:spacing w:after="0" w:line="240" w:lineRule="auto"/>
              <w:ind w:left="161" w:right="-290"/>
              <w:jc w:val="center"/>
              <w:rPr>
                <w:rFonts w:ascii="Times New Roman" w:hAnsi="Times New Roman" w:cs="Times New Roman"/>
                <w:sz w:val="20"/>
                <w:szCs w:val="20"/>
              </w:rPr>
            </w:pPr>
            <w:r w:rsidRPr="00500B3C">
              <w:rPr>
                <w:rFonts w:ascii="Times New Roman" w:hAnsi="Times New Roman" w:cs="Times New Roman"/>
                <w:sz w:val="20"/>
                <w:szCs w:val="20"/>
                <w:cs/>
              </w:rPr>
              <w:t>(</w:t>
            </w:r>
            <w:r w:rsidRPr="00500B3C">
              <w:rPr>
                <w:rFonts w:ascii="Times New Roman" w:hAnsi="Times New Roman" w:cs="Times New Roman"/>
                <w:sz w:val="20"/>
                <w:szCs w:val="20"/>
              </w:rPr>
              <w:t>3,182</w:t>
            </w:r>
            <w:r w:rsidRPr="00500B3C">
              <w:rPr>
                <w:rFonts w:ascii="Times New Roman" w:hAnsi="Times New Roman" w:cs="Times New Roman"/>
                <w:sz w:val="20"/>
                <w:szCs w:val="20"/>
                <w:cs/>
              </w:rPr>
              <w:t>)</w:t>
            </w:r>
          </w:p>
        </w:tc>
      </w:tr>
      <w:tr w:rsidR="00EC76E4" w:rsidRPr="003930CE" w14:paraId="3406FF96" w14:textId="77777777" w:rsidTr="0010549E">
        <w:trPr>
          <w:trHeight w:val="245"/>
        </w:trPr>
        <w:tc>
          <w:tcPr>
            <w:tcW w:w="2093" w:type="pct"/>
            <w:shd w:val="clear" w:color="auto" w:fill="auto"/>
          </w:tcPr>
          <w:p w14:paraId="4A0075E4" w14:textId="50B99436" w:rsidR="00EC76E4" w:rsidRPr="003930CE" w:rsidRDefault="00EC76E4" w:rsidP="00EC76E4">
            <w:pPr>
              <w:ind w:left="72"/>
              <w:rPr>
                <w:rFonts w:ascii="Times New Roman" w:hAnsi="Times New Roman" w:cs="Times New Roman"/>
                <w:sz w:val="20"/>
                <w:szCs w:val="20"/>
              </w:rPr>
            </w:pPr>
            <w:r w:rsidRPr="003930CE">
              <w:rPr>
                <w:rFonts w:ascii="Times New Roman" w:hAnsi="Times New Roman" w:cs="Times New Roman"/>
                <w:b/>
                <w:bCs/>
                <w:sz w:val="20"/>
                <w:szCs w:val="20"/>
              </w:rPr>
              <w:t>Total</w:t>
            </w:r>
          </w:p>
        </w:tc>
        <w:tc>
          <w:tcPr>
            <w:tcW w:w="637" w:type="pct"/>
            <w:tcBorders>
              <w:top w:val="single" w:sz="4" w:space="0" w:color="auto"/>
              <w:bottom w:val="double" w:sz="4" w:space="0" w:color="auto"/>
            </w:tcBorders>
            <w:shd w:val="clear" w:color="auto" w:fill="auto"/>
          </w:tcPr>
          <w:p w14:paraId="0EB78393" w14:textId="5DE96D6B" w:rsidR="00EC76E4" w:rsidRPr="00500B3C" w:rsidRDefault="00EC76E4" w:rsidP="00EC76E4">
            <w:pPr>
              <w:pStyle w:val="BodyText2"/>
              <w:tabs>
                <w:tab w:val="decimal" w:pos="1693"/>
              </w:tabs>
              <w:spacing w:after="0" w:line="240" w:lineRule="auto"/>
              <w:ind w:left="161"/>
              <w:rPr>
                <w:rFonts w:ascii="Times New Roman" w:hAnsi="Times New Roman" w:cs="Times New Roman"/>
                <w:sz w:val="20"/>
                <w:szCs w:val="20"/>
              </w:rPr>
            </w:pPr>
            <w:r w:rsidRPr="00500B3C">
              <w:rPr>
                <w:rFonts w:ascii="Times New Roman" w:hAnsi="Times New Roman" w:cs="Times New Roman"/>
                <w:sz w:val="20"/>
                <w:szCs w:val="20"/>
              </w:rPr>
              <w:t>29,4</w:t>
            </w:r>
            <w:r w:rsidR="005A3E33" w:rsidRPr="00500B3C">
              <w:rPr>
                <w:rFonts w:ascii="Times New Roman" w:hAnsi="Times New Roman" w:cs="Times New Roman"/>
                <w:sz w:val="20"/>
                <w:szCs w:val="20"/>
              </w:rPr>
              <w:t>4</w:t>
            </w:r>
            <w:r w:rsidRPr="00500B3C">
              <w:rPr>
                <w:rFonts w:ascii="Times New Roman" w:hAnsi="Times New Roman" w:cs="Times New Roman"/>
                <w:sz w:val="20"/>
                <w:szCs w:val="20"/>
              </w:rPr>
              <w:t>7</w:t>
            </w:r>
          </w:p>
        </w:tc>
        <w:tc>
          <w:tcPr>
            <w:tcW w:w="134" w:type="pct"/>
            <w:shd w:val="clear" w:color="auto" w:fill="auto"/>
          </w:tcPr>
          <w:p w14:paraId="313F466A" w14:textId="77777777" w:rsidR="00EC76E4" w:rsidRPr="00500B3C" w:rsidRDefault="00EC76E4" w:rsidP="00EC76E4">
            <w:pPr>
              <w:pStyle w:val="BodyText2"/>
              <w:tabs>
                <w:tab w:val="decimal" w:pos="1693"/>
              </w:tabs>
              <w:spacing w:after="0" w:line="240" w:lineRule="auto"/>
              <w:ind w:left="161"/>
              <w:rPr>
                <w:rFonts w:ascii="Times New Roman" w:hAnsi="Times New Roman" w:cs="Times New Roman"/>
                <w:sz w:val="20"/>
                <w:szCs w:val="20"/>
              </w:rPr>
            </w:pPr>
          </w:p>
        </w:tc>
        <w:tc>
          <w:tcPr>
            <w:tcW w:w="639" w:type="pct"/>
            <w:tcBorders>
              <w:top w:val="single" w:sz="4" w:space="0" w:color="auto"/>
              <w:bottom w:val="double" w:sz="4" w:space="0" w:color="auto"/>
            </w:tcBorders>
            <w:shd w:val="clear" w:color="auto" w:fill="auto"/>
            <w:vAlign w:val="bottom"/>
          </w:tcPr>
          <w:p w14:paraId="637D2A32" w14:textId="4A61A794" w:rsidR="00EC76E4" w:rsidRPr="00500B3C" w:rsidRDefault="00EC76E4" w:rsidP="005E68E9">
            <w:pPr>
              <w:pStyle w:val="BodyText2"/>
              <w:tabs>
                <w:tab w:val="decimal" w:pos="784"/>
              </w:tabs>
              <w:spacing w:after="0" w:line="240" w:lineRule="auto"/>
              <w:ind w:left="-28"/>
              <w:rPr>
                <w:rFonts w:ascii="Times New Roman" w:hAnsi="Times New Roman" w:cs="Times New Roman"/>
                <w:sz w:val="20"/>
                <w:szCs w:val="20"/>
              </w:rPr>
            </w:pPr>
            <w:r w:rsidRPr="00500B3C">
              <w:rPr>
                <w:rFonts w:ascii="Times New Roman" w:hAnsi="Times New Roman" w:cs="Times New Roman"/>
                <w:sz w:val="20"/>
                <w:szCs w:val="20"/>
              </w:rPr>
              <w:t>38,697</w:t>
            </w:r>
          </w:p>
        </w:tc>
        <w:tc>
          <w:tcPr>
            <w:tcW w:w="134" w:type="pct"/>
            <w:shd w:val="clear" w:color="auto" w:fill="auto"/>
          </w:tcPr>
          <w:p w14:paraId="53C8AA43" w14:textId="77777777" w:rsidR="00EC76E4" w:rsidRPr="00500B3C" w:rsidRDefault="00EC76E4" w:rsidP="00EC76E4">
            <w:pPr>
              <w:pStyle w:val="BodyText2"/>
              <w:tabs>
                <w:tab w:val="decimal" w:pos="1693"/>
              </w:tabs>
              <w:spacing w:after="0" w:line="240" w:lineRule="auto"/>
              <w:ind w:left="161"/>
              <w:rPr>
                <w:rFonts w:ascii="Times New Roman" w:hAnsi="Times New Roman" w:cs="Times New Roman"/>
                <w:sz w:val="20"/>
                <w:szCs w:val="20"/>
              </w:rPr>
            </w:pPr>
          </w:p>
        </w:tc>
        <w:tc>
          <w:tcPr>
            <w:tcW w:w="632" w:type="pct"/>
            <w:tcBorders>
              <w:top w:val="single" w:sz="4" w:space="0" w:color="auto"/>
              <w:bottom w:val="double" w:sz="4" w:space="0" w:color="auto"/>
            </w:tcBorders>
            <w:shd w:val="clear" w:color="auto" w:fill="auto"/>
          </w:tcPr>
          <w:p w14:paraId="5438ADF8" w14:textId="256FEA15" w:rsidR="00EC76E4" w:rsidRPr="00500B3C" w:rsidRDefault="00EC76E4" w:rsidP="00EC76E4">
            <w:pPr>
              <w:pStyle w:val="BodyText2"/>
              <w:tabs>
                <w:tab w:val="decimal" w:pos="1693"/>
              </w:tabs>
              <w:spacing w:after="0" w:line="240" w:lineRule="auto"/>
              <w:ind w:left="161"/>
              <w:rPr>
                <w:rFonts w:ascii="Times New Roman" w:hAnsi="Times New Roman" w:cs="Times New Roman"/>
                <w:sz w:val="20"/>
                <w:szCs w:val="20"/>
              </w:rPr>
            </w:pPr>
            <w:r w:rsidRPr="00500B3C">
              <w:rPr>
                <w:rFonts w:ascii="Times New Roman" w:hAnsi="Times New Roman" w:cs="Times New Roman"/>
                <w:sz w:val="20"/>
                <w:szCs w:val="20"/>
              </w:rPr>
              <w:t>28,22</w:t>
            </w:r>
            <w:r w:rsidR="005A3E33" w:rsidRPr="00500B3C">
              <w:rPr>
                <w:rFonts w:ascii="Times New Roman" w:hAnsi="Times New Roman" w:cs="Times New Roman"/>
                <w:sz w:val="20"/>
                <w:szCs w:val="20"/>
              </w:rPr>
              <w:t>2</w:t>
            </w:r>
          </w:p>
        </w:tc>
        <w:tc>
          <w:tcPr>
            <w:tcW w:w="134" w:type="pct"/>
            <w:shd w:val="clear" w:color="auto" w:fill="auto"/>
          </w:tcPr>
          <w:p w14:paraId="1D76F6EF" w14:textId="77777777" w:rsidR="00EC76E4" w:rsidRPr="00500B3C" w:rsidRDefault="00EC76E4" w:rsidP="00EC76E4">
            <w:pPr>
              <w:pStyle w:val="BodyText2"/>
              <w:tabs>
                <w:tab w:val="decimal" w:pos="1693"/>
              </w:tabs>
              <w:spacing w:after="0" w:line="240" w:lineRule="auto"/>
              <w:ind w:left="161"/>
              <w:rPr>
                <w:rFonts w:ascii="Times New Roman" w:hAnsi="Times New Roman" w:cs="Times New Roman"/>
                <w:sz w:val="20"/>
                <w:szCs w:val="20"/>
              </w:rPr>
            </w:pPr>
          </w:p>
        </w:tc>
        <w:tc>
          <w:tcPr>
            <w:tcW w:w="597" w:type="pct"/>
            <w:tcBorders>
              <w:top w:val="single" w:sz="4" w:space="0" w:color="auto"/>
              <w:bottom w:val="double" w:sz="4" w:space="0" w:color="auto"/>
            </w:tcBorders>
            <w:shd w:val="clear" w:color="auto" w:fill="auto"/>
            <w:vAlign w:val="bottom"/>
          </w:tcPr>
          <w:p w14:paraId="77EC019E" w14:textId="7F1871CB" w:rsidR="00EC76E4" w:rsidRPr="00500B3C" w:rsidRDefault="00EC76E4" w:rsidP="00EC76E4">
            <w:pPr>
              <w:pStyle w:val="BodyText2"/>
              <w:tabs>
                <w:tab w:val="decimal" w:pos="1693"/>
              </w:tabs>
              <w:spacing w:after="0" w:line="240" w:lineRule="auto"/>
              <w:ind w:left="161"/>
              <w:rPr>
                <w:rFonts w:ascii="Times New Roman" w:hAnsi="Times New Roman" w:cs="Times New Roman"/>
                <w:sz w:val="20"/>
                <w:szCs w:val="20"/>
              </w:rPr>
            </w:pPr>
            <w:r w:rsidRPr="00500B3C">
              <w:rPr>
                <w:rFonts w:ascii="Times New Roman" w:hAnsi="Times New Roman" w:cs="Times New Roman"/>
                <w:sz w:val="20"/>
                <w:szCs w:val="20"/>
              </w:rPr>
              <w:t>37,617</w:t>
            </w:r>
          </w:p>
        </w:tc>
      </w:tr>
    </w:tbl>
    <w:p w14:paraId="792F7B8F" w14:textId="77777777" w:rsidR="00534052" w:rsidRPr="003930CE" w:rsidRDefault="00534052" w:rsidP="00855D11">
      <w:pPr>
        <w:tabs>
          <w:tab w:val="left" w:pos="1080"/>
          <w:tab w:val="left" w:pos="1260"/>
        </w:tabs>
        <w:spacing w:before="240" w:after="240"/>
        <w:ind w:left="547"/>
        <w:jc w:val="both"/>
        <w:rPr>
          <w:rFonts w:ascii="Times New Roman" w:hAnsi="Times New Roman" w:cs="Times New Roman"/>
          <w:sz w:val="24"/>
          <w:szCs w:val="24"/>
        </w:rPr>
      </w:pPr>
      <w:r w:rsidRPr="003930CE">
        <w:rPr>
          <w:rFonts w:ascii="Times New Roman" w:hAnsi="Times New Roman" w:cs="Times New Roman"/>
          <w:sz w:val="24"/>
          <w:szCs w:val="24"/>
        </w:rPr>
        <w:t xml:space="preserve">The Company and its subsidiary </w:t>
      </w:r>
      <w:r w:rsidRPr="003930CE">
        <w:rPr>
          <w:rFonts w:ascii="Times New Roman" w:hAnsi="Times New Roman"/>
          <w:sz w:val="24"/>
          <w:szCs w:val="30"/>
        </w:rPr>
        <w:t>calculated</w:t>
      </w:r>
      <w:r w:rsidRPr="003930CE">
        <w:rPr>
          <w:rFonts w:ascii="Times New Roman" w:hAnsi="Times New Roman" w:cs="Times New Roman"/>
          <w:sz w:val="24"/>
          <w:szCs w:val="24"/>
        </w:rPr>
        <w:t xml:space="preserve"> lease liabilities by the present value of the remaining lease payments, discounted using the Company and its subsidiary’s incremental borrowing rates is </w:t>
      </w:r>
      <w:r w:rsidR="00190B36" w:rsidRPr="003930CE">
        <w:rPr>
          <w:rFonts w:ascii="Times New Roman" w:hAnsi="Times New Roman"/>
          <w:sz w:val="24"/>
          <w:szCs w:val="24"/>
        </w:rPr>
        <w:t>4</w:t>
      </w:r>
      <w:r w:rsidRPr="003930CE">
        <w:rPr>
          <w:rFonts w:ascii="Times New Roman" w:hAnsi="Times New Roman" w:cs="Times New Roman"/>
          <w:sz w:val="24"/>
          <w:szCs w:val="24"/>
        </w:rPr>
        <w:t>.</w:t>
      </w:r>
      <w:r w:rsidR="00190B36" w:rsidRPr="003930CE">
        <w:rPr>
          <w:rFonts w:ascii="Times New Roman" w:hAnsi="Times New Roman"/>
          <w:sz w:val="24"/>
          <w:szCs w:val="24"/>
        </w:rPr>
        <w:t>82</w:t>
      </w:r>
      <w:r w:rsidRPr="003930CE">
        <w:rPr>
          <w:rFonts w:ascii="Times New Roman" w:hAnsi="Times New Roman" w:cs="Times New Roman"/>
          <w:sz w:val="24"/>
          <w:szCs w:val="24"/>
        </w:rPr>
        <w:t xml:space="preserve">% and </w:t>
      </w:r>
      <w:r w:rsidR="00190B36" w:rsidRPr="003930CE">
        <w:rPr>
          <w:rFonts w:ascii="Times New Roman" w:hAnsi="Times New Roman"/>
          <w:sz w:val="24"/>
          <w:szCs w:val="24"/>
        </w:rPr>
        <w:t>5</w:t>
      </w:r>
      <w:r w:rsidRPr="003930CE">
        <w:rPr>
          <w:rFonts w:ascii="Times New Roman" w:hAnsi="Times New Roman" w:cs="Times New Roman"/>
          <w:sz w:val="24"/>
          <w:szCs w:val="24"/>
        </w:rPr>
        <w:t>.</w:t>
      </w:r>
      <w:r w:rsidR="00190B36" w:rsidRPr="003930CE">
        <w:rPr>
          <w:rFonts w:ascii="Times New Roman" w:hAnsi="Times New Roman"/>
          <w:sz w:val="24"/>
          <w:szCs w:val="24"/>
        </w:rPr>
        <w:t>40</w:t>
      </w:r>
      <w:r w:rsidRPr="003930CE">
        <w:rPr>
          <w:rFonts w:ascii="Times New Roman" w:hAnsi="Times New Roman" w:cs="Times New Roman"/>
          <w:sz w:val="24"/>
          <w:szCs w:val="24"/>
        </w:rPr>
        <w:t>%, respectively.</w:t>
      </w:r>
      <w:r w:rsidR="00C248B5" w:rsidRPr="003930CE">
        <w:rPr>
          <w:rFonts w:ascii="Times New Roman" w:hAnsi="Times New Roman" w:cs="Times New Roman"/>
          <w:sz w:val="24"/>
          <w:szCs w:val="24"/>
        </w:rPr>
        <w:t xml:space="preserve"> The Company and its subsidiary used fixed discount rate throughout the contracts.</w:t>
      </w:r>
    </w:p>
    <w:p w14:paraId="2DA4229F" w14:textId="78597E84" w:rsidR="00C448DA" w:rsidRPr="003930CE" w:rsidRDefault="0013061D" w:rsidP="003930CE">
      <w:pPr>
        <w:spacing w:after="480"/>
        <w:ind w:left="547"/>
        <w:jc w:val="thaiDistribute"/>
        <w:rPr>
          <w:rFonts w:ascii="Times New Roman" w:hAnsi="Times New Roman" w:cs="Times New Roman"/>
          <w:b/>
          <w:bCs/>
          <w:position w:val="0"/>
          <w:sz w:val="24"/>
          <w:szCs w:val="24"/>
        </w:rPr>
      </w:pPr>
      <w:r w:rsidRPr="003930CE">
        <w:rPr>
          <w:rFonts w:ascii="Times New Roman" w:hAnsi="Times New Roman" w:cs="Times New Roman"/>
          <w:position w:val="0"/>
          <w:sz w:val="24"/>
          <w:szCs w:val="24"/>
        </w:rPr>
        <w:t>The Company</w:t>
      </w:r>
      <w:r w:rsidR="00973427" w:rsidRPr="003930CE">
        <w:rPr>
          <w:rFonts w:ascii="Times New Roman" w:hAnsi="Times New Roman" w:cs="Times New Roman"/>
          <w:position w:val="0"/>
          <w:sz w:val="24"/>
          <w:szCs w:val="24"/>
        </w:rPr>
        <w:t xml:space="preserve"> and its subsidiary</w:t>
      </w:r>
      <w:r w:rsidRPr="003930CE">
        <w:rPr>
          <w:rFonts w:ascii="Times New Roman" w:hAnsi="Times New Roman" w:cs="Times New Roman"/>
          <w:position w:val="0"/>
          <w:sz w:val="24"/>
          <w:szCs w:val="24"/>
        </w:rPr>
        <w:t xml:space="preserve"> do not face a significant liquidity risk with regard to its lease liabilities. Lease liabilities are monitored within the Company’s treasury function.</w:t>
      </w:r>
      <w:r w:rsidR="00C448DA" w:rsidRPr="003930CE">
        <w:rPr>
          <w:rFonts w:ascii="Times New Roman" w:hAnsi="Times New Roman" w:cs="Times New Roman"/>
          <w:b/>
          <w:bCs/>
          <w:position w:val="0"/>
          <w:sz w:val="24"/>
          <w:szCs w:val="24"/>
        </w:rPr>
        <w:t xml:space="preserve"> </w:t>
      </w:r>
    </w:p>
    <w:bookmarkEnd w:id="13"/>
    <w:p w14:paraId="0CD10967" w14:textId="77777777" w:rsidR="003D5285" w:rsidRPr="003930CE" w:rsidRDefault="00190B36" w:rsidP="003930CE">
      <w:pPr>
        <w:tabs>
          <w:tab w:val="left" w:pos="540"/>
          <w:tab w:val="left" w:pos="2160"/>
          <w:tab w:val="right" w:pos="7200"/>
          <w:tab w:val="right" w:pos="8540"/>
        </w:tabs>
        <w:spacing w:after="240"/>
        <w:ind w:left="547" w:hanging="547"/>
        <w:jc w:val="thaiDistribute"/>
        <w:rPr>
          <w:rFonts w:ascii="Times New Roman" w:hAnsi="Times New Roman" w:cs="Times New Roman"/>
          <w:b/>
          <w:bCs/>
          <w:position w:val="0"/>
          <w:sz w:val="20"/>
          <w:szCs w:val="20"/>
        </w:rPr>
      </w:pPr>
      <w:r w:rsidRPr="003930CE">
        <w:rPr>
          <w:rFonts w:ascii="Times New Roman" w:hAnsi="Times New Roman"/>
          <w:b/>
          <w:bCs/>
          <w:position w:val="0"/>
          <w:sz w:val="24"/>
          <w:szCs w:val="24"/>
        </w:rPr>
        <w:t>20</w:t>
      </w:r>
      <w:r w:rsidR="003D5285" w:rsidRPr="003930CE">
        <w:rPr>
          <w:rFonts w:ascii="Times New Roman" w:hAnsi="Times New Roman" w:cs="Times New Roman"/>
          <w:b/>
          <w:bCs/>
          <w:position w:val="0"/>
          <w:sz w:val="24"/>
          <w:szCs w:val="24"/>
        </w:rPr>
        <w:t>.</w:t>
      </w:r>
      <w:r w:rsidR="003D5285"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PROVISION  FOR  LONG-TERM  EMPLOYEE  BENEFITS</w:t>
      </w:r>
    </w:p>
    <w:p w14:paraId="4A626D83" w14:textId="77777777" w:rsidR="00767EC6" w:rsidRPr="003930CE" w:rsidRDefault="002A67CD" w:rsidP="003930CE">
      <w:pPr>
        <w:pStyle w:val="BodyTextIndent2"/>
        <w:overflowPunct/>
        <w:autoSpaceDE/>
        <w:autoSpaceDN/>
        <w:adjustRightInd/>
        <w:spacing w:before="0" w:after="240" w:line="240" w:lineRule="auto"/>
        <w:ind w:left="547" w:firstLine="0"/>
        <w:textAlignment w:val="auto"/>
        <w:rPr>
          <w:rFonts w:ascii="Times New Roman" w:hAnsi="Times New Roman" w:cs="Times New Roman"/>
          <w:sz w:val="24"/>
          <w:szCs w:val="24"/>
        </w:rPr>
      </w:pPr>
      <w:r w:rsidRPr="003930CE">
        <w:rPr>
          <w:rFonts w:ascii="Times New Roman" w:hAnsi="Times New Roman" w:cs="Times New Roman"/>
          <w:sz w:val="24"/>
          <w:szCs w:val="24"/>
        </w:rPr>
        <w:t>Movement of p</w:t>
      </w:r>
      <w:r w:rsidR="00556051" w:rsidRPr="003930CE">
        <w:rPr>
          <w:rFonts w:ascii="Times New Roman" w:hAnsi="Times New Roman" w:cs="Times New Roman"/>
          <w:sz w:val="24"/>
          <w:szCs w:val="24"/>
        </w:rPr>
        <w:t>rovision for long-term employee benefits</w:t>
      </w:r>
      <w:r w:rsidRPr="003930CE">
        <w:rPr>
          <w:rFonts w:ascii="Times New Roman" w:hAnsi="Times New Roman" w:cs="Times New Roman"/>
          <w:sz w:val="24"/>
          <w:szCs w:val="24"/>
        </w:rPr>
        <w:t xml:space="preserve"> account during the year</w:t>
      </w:r>
      <w:r w:rsidR="00851553" w:rsidRPr="003930CE">
        <w:rPr>
          <w:rFonts w:ascii="Times New Roman" w:hAnsi="Times New Roman" w:cs="Times New Roman"/>
          <w:sz w:val="24"/>
          <w:szCs w:val="24"/>
        </w:rPr>
        <w:t>s</w:t>
      </w:r>
      <w:r w:rsidRPr="003930CE">
        <w:rPr>
          <w:rFonts w:ascii="Times New Roman" w:hAnsi="Times New Roman" w:cs="Times New Roman"/>
          <w:sz w:val="24"/>
          <w:szCs w:val="24"/>
        </w:rPr>
        <w:t xml:space="preserve"> ended December </w:t>
      </w:r>
      <w:r w:rsidR="00190B36" w:rsidRPr="003930CE">
        <w:rPr>
          <w:rFonts w:ascii="Times New Roman" w:hAnsi="Times New Roman"/>
          <w:sz w:val="24"/>
          <w:szCs w:val="24"/>
        </w:rPr>
        <w:t>31</w:t>
      </w:r>
      <w:r w:rsidRPr="003930CE">
        <w:rPr>
          <w:rFonts w:ascii="Times New Roman" w:hAnsi="Times New Roman" w:cs="Times New Roman"/>
          <w:sz w:val="24"/>
          <w:szCs w:val="24"/>
        </w:rPr>
        <w:t>, were</w:t>
      </w:r>
      <w:r w:rsidR="00556051" w:rsidRPr="003930CE">
        <w:rPr>
          <w:rFonts w:ascii="Times New Roman" w:hAnsi="Times New Roman" w:cs="Times New Roman"/>
          <w:sz w:val="24"/>
          <w:szCs w:val="24"/>
        </w:rPr>
        <w:t xml:space="preserve"> as follows:</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076E6C" w:rsidRPr="003930CE" w14:paraId="2F48367A" w14:textId="77777777" w:rsidTr="000B743E">
        <w:tc>
          <w:tcPr>
            <w:tcW w:w="8910" w:type="dxa"/>
            <w:gridSpan w:val="5"/>
            <w:tcBorders>
              <w:top w:val="nil"/>
              <w:left w:val="nil"/>
              <w:bottom w:val="nil"/>
              <w:right w:val="nil"/>
            </w:tcBorders>
          </w:tcPr>
          <w:p w14:paraId="3D10242A" w14:textId="77777777" w:rsidR="00076E6C" w:rsidRPr="003930CE" w:rsidRDefault="000B743E" w:rsidP="000B743E">
            <w:pPr>
              <w:tabs>
                <w:tab w:val="decimal" w:pos="1182"/>
              </w:tabs>
              <w:spacing w:line="240" w:lineRule="exact"/>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w:t>
            </w:r>
            <w:r w:rsidR="00E575CD"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 Thousand Baht</w:t>
            </w:r>
          </w:p>
        </w:tc>
      </w:tr>
      <w:tr w:rsidR="00076E6C" w:rsidRPr="003930CE" w14:paraId="6F3B1149" w14:textId="77777777" w:rsidTr="00C9273C">
        <w:tc>
          <w:tcPr>
            <w:tcW w:w="3870" w:type="dxa"/>
            <w:tcBorders>
              <w:top w:val="nil"/>
              <w:left w:val="nil"/>
              <w:bottom w:val="nil"/>
              <w:right w:val="nil"/>
            </w:tcBorders>
          </w:tcPr>
          <w:p w14:paraId="005EAA49" w14:textId="77777777" w:rsidR="00076E6C" w:rsidRPr="003930CE" w:rsidRDefault="00076E6C" w:rsidP="000B743E">
            <w:pPr>
              <w:spacing w:line="240" w:lineRule="exact"/>
              <w:jc w:val="thaiDistribute"/>
              <w:rPr>
                <w:rFonts w:ascii="Times New Roman" w:hAnsi="Times New Roman" w:cs="Times New Roman"/>
                <w:b/>
                <w:bCs/>
                <w:position w:val="0"/>
                <w:sz w:val="20"/>
                <w:szCs w:val="20"/>
              </w:rPr>
            </w:pPr>
          </w:p>
        </w:tc>
        <w:tc>
          <w:tcPr>
            <w:tcW w:w="2520" w:type="dxa"/>
            <w:gridSpan w:val="2"/>
            <w:tcBorders>
              <w:top w:val="nil"/>
              <w:left w:val="nil"/>
              <w:bottom w:val="nil"/>
              <w:right w:val="nil"/>
            </w:tcBorders>
          </w:tcPr>
          <w:p w14:paraId="4AB75C54" w14:textId="77777777" w:rsidR="00076E6C" w:rsidRPr="003930CE" w:rsidRDefault="00076E6C" w:rsidP="00215B0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Consolidated </w:t>
            </w:r>
          </w:p>
          <w:p w14:paraId="775DE9FD" w14:textId="77777777" w:rsidR="00076E6C" w:rsidRPr="003930CE" w:rsidRDefault="00076E6C" w:rsidP="00215B0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c>
          <w:tcPr>
            <w:tcW w:w="2520" w:type="dxa"/>
            <w:gridSpan w:val="2"/>
            <w:tcBorders>
              <w:top w:val="nil"/>
              <w:left w:val="nil"/>
              <w:bottom w:val="nil"/>
              <w:right w:val="nil"/>
            </w:tcBorders>
          </w:tcPr>
          <w:p w14:paraId="68E69794" w14:textId="77777777" w:rsidR="00076E6C" w:rsidRPr="003930CE" w:rsidRDefault="00076E6C" w:rsidP="00215B0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Separate </w:t>
            </w:r>
          </w:p>
          <w:p w14:paraId="7151EE97" w14:textId="77777777" w:rsidR="00076E6C" w:rsidRPr="003930CE" w:rsidRDefault="00076E6C" w:rsidP="00215B0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757B95" w:rsidRPr="003930CE" w14:paraId="0C4F0A01" w14:textId="77777777" w:rsidTr="00C9273C">
        <w:tc>
          <w:tcPr>
            <w:tcW w:w="3870" w:type="dxa"/>
            <w:tcBorders>
              <w:top w:val="nil"/>
              <w:left w:val="nil"/>
              <w:bottom w:val="nil"/>
              <w:right w:val="nil"/>
            </w:tcBorders>
          </w:tcPr>
          <w:p w14:paraId="4813163B" w14:textId="77777777" w:rsidR="00757B95" w:rsidRPr="003930CE" w:rsidRDefault="00757B95" w:rsidP="000B743E">
            <w:pPr>
              <w:spacing w:line="240" w:lineRule="exact"/>
              <w:rPr>
                <w:rFonts w:ascii="Times New Roman" w:hAnsi="Times New Roman" w:cs="Times New Roman"/>
                <w:b/>
                <w:bCs/>
                <w:position w:val="0"/>
                <w:sz w:val="20"/>
                <w:szCs w:val="20"/>
                <w:u w:val="single"/>
              </w:rPr>
            </w:pPr>
          </w:p>
        </w:tc>
        <w:tc>
          <w:tcPr>
            <w:tcW w:w="1260" w:type="dxa"/>
            <w:tcBorders>
              <w:top w:val="nil"/>
              <w:left w:val="nil"/>
              <w:bottom w:val="nil"/>
              <w:right w:val="nil"/>
            </w:tcBorders>
          </w:tcPr>
          <w:p w14:paraId="1F48A0E4" w14:textId="3A0561F4" w:rsidR="00757B95" w:rsidRPr="003930CE" w:rsidRDefault="00190B36" w:rsidP="000B743E">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1260" w:type="dxa"/>
            <w:tcBorders>
              <w:top w:val="nil"/>
              <w:left w:val="nil"/>
              <w:bottom w:val="nil"/>
              <w:right w:val="nil"/>
            </w:tcBorders>
          </w:tcPr>
          <w:p w14:paraId="4050FAEF" w14:textId="24C1F185" w:rsidR="00757B95" w:rsidRPr="003930CE" w:rsidRDefault="00190B36" w:rsidP="000B743E">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c>
          <w:tcPr>
            <w:tcW w:w="1260" w:type="dxa"/>
            <w:tcBorders>
              <w:top w:val="nil"/>
              <w:left w:val="nil"/>
              <w:bottom w:val="nil"/>
              <w:right w:val="nil"/>
            </w:tcBorders>
          </w:tcPr>
          <w:p w14:paraId="7DB76DD3" w14:textId="2B7D4C9F" w:rsidR="00757B95" w:rsidRPr="003930CE" w:rsidRDefault="00190B36" w:rsidP="000B743E">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1260" w:type="dxa"/>
            <w:tcBorders>
              <w:top w:val="nil"/>
              <w:left w:val="nil"/>
              <w:bottom w:val="nil"/>
              <w:right w:val="nil"/>
            </w:tcBorders>
          </w:tcPr>
          <w:p w14:paraId="00FD310A" w14:textId="2BF3CE56" w:rsidR="00757B95" w:rsidRPr="003930CE" w:rsidRDefault="00190B36" w:rsidP="000B743E">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r>
      <w:tr w:rsidR="003930CE" w:rsidRPr="003930CE" w14:paraId="6125CDAD" w14:textId="77777777" w:rsidTr="00C9273C">
        <w:tc>
          <w:tcPr>
            <w:tcW w:w="3870" w:type="dxa"/>
            <w:tcBorders>
              <w:top w:val="nil"/>
              <w:left w:val="nil"/>
              <w:bottom w:val="nil"/>
              <w:right w:val="nil"/>
            </w:tcBorders>
          </w:tcPr>
          <w:p w14:paraId="44AAD1DC" w14:textId="77777777" w:rsidR="003930CE" w:rsidRPr="003930CE" w:rsidRDefault="003930CE" w:rsidP="00B1509C">
            <w:pPr>
              <w:spacing w:line="240" w:lineRule="exact"/>
              <w:rPr>
                <w:rFonts w:ascii="Times New Roman" w:hAnsi="Times New Roman" w:cs="Times New Roman"/>
                <w:b/>
                <w:bCs/>
                <w:position w:val="0"/>
                <w:sz w:val="20"/>
                <w:szCs w:val="20"/>
              </w:rPr>
            </w:pPr>
          </w:p>
        </w:tc>
        <w:tc>
          <w:tcPr>
            <w:tcW w:w="1260" w:type="dxa"/>
            <w:tcBorders>
              <w:top w:val="nil"/>
              <w:left w:val="nil"/>
              <w:bottom w:val="nil"/>
              <w:right w:val="nil"/>
            </w:tcBorders>
            <w:vAlign w:val="bottom"/>
          </w:tcPr>
          <w:p w14:paraId="6841B697" w14:textId="77777777" w:rsidR="003930CE" w:rsidRPr="003930CE" w:rsidRDefault="003930CE" w:rsidP="00B1509C">
            <w:pPr>
              <w:tabs>
                <w:tab w:val="decimal" w:pos="972"/>
              </w:tabs>
              <w:spacing w:line="240" w:lineRule="exact"/>
              <w:ind w:right="12"/>
              <w:rPr>
                <w:rFonts w:ascii="Times New Roman" w:hAnsi="Times New Roman"/>
                <w:position w:val="0"/>
                <w:sz w:val="20"/>
                <w:szCs w:val="20"/>
              </w:rPr>
            </w:pPr>
          </w:p>
        </w:tc>
        <w:tc>
          <w:tcPr>
            <w:tcW w:w="1260" w:type="dxa"/>
            <w:tcBorders>
              <w:top w:val="nil"/>
              <w:left w:val="nil"/>
              <w:bottom w:val="nil"/>
              <w:right w:val="nil"/>
            </w:tcBorders>
            <w:vAlign w:val="bottom"/>
          </w:tcPr>
          <w:p w14:paraId="3C06BE9C" w14:textId="77777777" w:rsidR="003930CE" w:rsidRPr="003930CE" w:rsidRDefault="003930CE" w:rsidP="00B1509C">
            <w:pPr>
              <w:tabs>
                <w:tab w:val="decimal" w:pos="972"/>
              </w:tabs>
              <w:spacing w:line="240" w:lineRule="exact"/>
              <w:ind w:right="12"/>
              <w:rPr>
                <w:rFonts w:ascii="Times New Roman" w:hAnsi="Times New Roman"/>
                <w:position w:val="0"/>
                <w:sz w:val="20"/>
                <w:szCs w:val="20"/>
              </w:rPr>
            </w:pPr>
          </w:p>
        </w:tc>
        <w:tc>
          <w:tcPr>
            <w:tcW w:w="1260" w:type="dxa"/>
            <w:tcBorders>
              <w:top w:val="nil"/>
              <w:left w:val="nil"/>
              <w:bottom w:val="nil"/>
              <w:right w:val="nil"/>
            </w:tcBorders>
            <w:vAlign w:val="bottom"/>
          </w:tcPr>
          <w:p w14:paraId="69CB34E5" w14:textId="77777777" w:rsidR="003930CE" w:rsidRPr="003930CE" w:rsidRDefault="003930CE" w:rsidP="00B1509C">
            <w:pPr>
              <w:tabs>
                <w:tab w:val="decimal" w:pos="972"/>
              </w:tabs>
              <w:spacing w:line="240" w:lineRule="exact"/>
              <w:ind w:right="12"/>
              <w:rPr>
                <w:rFonts w:ascii="Times New Roman" w:hAnsi="Times New Roman"/>
                <w:position w:val="0"/>
                <w:sz w:val="20"/>
                <w:szCs w:val="20"/>
              </w:rPr>
            </w:pPr>
          </w:p>
        </w:tc>
        <w:tc>
          <w:tcPr>
            <w:tcW w:w="1260" w:type="dxa"/>
            <w:tcBorders>
              <w:top w:val="nil"/>
              <w:left w:val="nil"/>
              <w:bottom w:val="nil"/>
              <w:right w:val="nil"/>
            </w:tcBorders>
            <w:vAlign w:val="bottom"/>
          </w:tcPr>
          <w:p w14:paraId="33B9274F" w14:textId="77777777" w:rsidR="003930CE" w:rsidRPr="003930CE" w:rsidRDefault="003930CE" w:rsidP="00B1509C">
            <w:pPr>
              <w:tabs>
                <w:tab w:val="decimal" w:pos="972"/>
              </w:tabs>
              <w:spacing w:line="240" w:lineRule="exact"/>
              <w:ind w:right="12"/>
              <w:rPr>
                <w:rFonts w:ascii="Times New Roman" w:hAnsi="Times New Roman"/>
                <w:position w:val="0"/>
                <w:sz w:val="20"/>
                <w:szCs w:val="20"/>
              </w:rPr>
            </w:pPr>
          </w:p>
        </w:tc>
      </w:tr>
      <w:tr w:rsidR="00B1509C" w:rsidRPr="003930CE" w14:paraId="1FF72A9D" w14:textId="77777777" w:rsidTr="00C9273C">
        <w:tc>
          <w:tcPr>
            <w:tcW w:w="3870" w:type="dxa"/>
            <w:tcBorders>
              <w:top w:val="nil"/>
              <w:left w:val="nil"/>
              <w:bottom w:val="nil"/>
              <w:right w:val="nil"/>
            </w:tcBorders>
          </w:tcPr>
          <w:p w14:paraId="4F3F72C6" w14:textId="77777777" w:rsidR="00B1509C" w:rsidRPr="003930CE" w:rsidRDefault="00B1509C" w:rsidP="00B1509C">
            <w:pPr>
              <w:spacing w:line="240" w:lineRule="exac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Balance as at January </w:t>
            </w:r>
            <w:r w:rsidRPr="003930CE">
              <w:rPr>
                <w:rFonts w:ascii="Times New Roman" w:hAnsi="Times New Roman"/>
                <w:b/>
                <w:bCs/>
                <w:position w:val="0"/>
                <w:sz w:val="20"/>
                <w:szCs w:val="20"/>
              </w:rPr>
              <w:t>1</w:t>
            </w:r>
            <w:r w:rsidRPr="003930CE">
              <w:rPr>
                <w:rFonts w:ascii="Times New Roman" w:hAnsi="Times New Roman" w:cs="Times New Roman"/>
                <w:b/>
                <w:bCs/>
                <w:position w:val="0"/>
                <w:sz w:val="20"/>
                <w:szCs w:val="20"/>
              </w:rPr>
              <w:t>,</w:t>
            </w:r>
          </w:p>
        </w:tc>
        <w:tc>
          <w:tcPr>
            <w:tcW w:w="1260" w:type="dxa"/>
            <w:tcBorders>
              <w:top w:val="nil"/>
              <w:left w:val="nil"/>
              <w:bottom w:val="nil"/>
              <w:right w:val="nil"/>
            </w:tcBorders>
            <w:vAlign w:val="bottom"/>
          </w:tcPr>
          <w:p w14:paraId="5022F3ED" w14:textId="13F4CACF"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74,501</w:t>
            </w:r>
          </w:p>
        </w:tc>
        <w:tc>
          <w:tcPr>
            <w:tcW w:w="1260" w:type="dxa"/>
            <w:tcBorders>
              <w:top w:val="nil"/>
              <w:left w:val="nil"/>
              <w:bottom w:val="nil"/>
              <w:right w:val="nil"/>
            </w:tcBorders>
            <w:vAlign w:val="bottom"/>
          </w:tcPr>
          <w:p w14:paraId="67F4B319" w14:textId="70595CB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82,929</w:t>
            </w:r>
          </w:p>
        </w:tc>
        <w:tc>
          <w:tcPr>
            <w:tcW w:w="1260" w:type="dxa"/>
            <w:tcBorders>
              <w:top w:val="nil"/>
              <w:left w:val="nil"/>
              <w:bottom w:val="nil"/>
              <w:right w:val="nil"/>
            </w:tcBorders>
            <w:vAlign w:val="bottom"/>
          </w:tcPr>
          <w:p w14:paraId="3187A46B" w14:textId="30E26481"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72,693</w:t>
            </w:r>
          </w:p>
        </w:tc>
        <w:tc>
          <w:tcPr>
            <w:tcW w:w="1260" w:type="dxa"/>
            <w:tcBorders>
              <w:top w:val="nil"/>
              <w:left w:val="nil"/>
              <w:bottom w:val="nil"/>
              <w:right w:val="nil"/>
            </w:tcBorders>
            <w:vAlign w:val="bottom"/>
          </w:tcPr>
          <w:p w14:paraId="3BBB6AA6" w14:textId="5295C4B2"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81,449</w:t>
            </w:r>
          </w:p>
        </w:tc>
      </w:tr>
      <w:tr w:rsidR="00B1509C" w:rsidRPr="003930CE" w14:paraId="661753B7" w14:textId="77777777" w:rsidTr="00C9273C">
        <w:tc>
          <w:tcPr>
            <w:tcW w:w="3870" w:type="dxa"/>
            <w:tcBorders>
              <w:top w:val="nil"/>
              <w:left w:val="nil"/>
              <w:bottom w:val="nil"/>
              <w:right w:val="nil"/>
            </w:tcBorders>
          </w:tcPr>
          <w:p w14:paraId="682A8760" w14:textId="77777777" w:rsidR="00B1509C" w:rsidRPr="003930CE" w:rsidRDefault="00B1509C" w:rsidP="00B1509C">
            <w:pPr>
              <w:spacing w:line="240" w:lineRule="exact"/>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Included in profit or loss:</w:t>
            </w:r>
          </w:p>
        </w:tc>
        <w:tc>
          <w:tcPr>
            <w:tcW w:w="1260" w:type="dxa"/>
            <w:tcBorders>
              <w:top w:val="nil"/>
              <w:left w:val="nil"/>
              <w:bottom w:val="nil"/>
              <w:right w:val="nil"/>
            </w:tcBorders>
            <w:vAlign w:val="bottom"/>
          </w:tcPr>
          <w:p w14:paraId="42984C82"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67BC00E0"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327A6F90"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1E16A727"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r>
      <w:tr w:rsidR="00B1509C" w:rsidRPr="003930CE" w14:paraId="6BA9AA70" w14:textId="77777777" w:rsidTr="00C9273C">
        <w:tc>
          <w:tcPr>
            <w:tcW w:w="3870" w:type="dxa"/>
            <w:tcBorders>
              <w:top w:val="nil"/>
              <w:left w:val="nil"/>
              <w:bottom w:val="nil"/>
              <w:right w:val="nil"/>
            </w:tcBorders>
          </w:tcPr>
          <w:p w14:paraId="27F37770" w14:textId="77777777" w:rsidR="00B1509C" w:rsidRPr="003930CE" w:rsidRDefault="00B1509C" w:rsidP="00B1509C">
            <w:pPr>
              <w:spacing w:line="240" w:lineRule="exact"/>
              <w:ind w:firstLine="76"/>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Current service cost</w:t>
            </w:r>
          </w:p>
        </w:tc>
        <w:tc>
          <w:tcPr>
            <w:tcW w:w="1260" w:type="dxa"/>
            <w:tcBorders>
              <w:top w:val="nil"/>
              <w:left w:val="nil"/>
              <w:bottom w:val="nil"/>
              <w:right w:val="nil"/>
            </w:tcBorders>
            <w:vAlign w:val="bottom"/>
          </w:tcPr>
          <w:p w14:paraId="4239C301" w14:textId="31152025"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8,811</w:t>
            </w:r>
          </w:p>
        </w:tc>
        <w:tc>
          <w:tcPr>
            <w:tcW w:w="1260" w:type="dxa"/>
            <w:tcBorders>
              <w:top w:val="nil"/>
              <w:left w:val="nil"/>
              <w:bottom w:val="nil"/>
              <w:right w:val="nil"/>
            </w:tcBorders>
            <w:vAlign w:val="bottom"/>
          </w:tcPr>
          <w:p w14:paraId="3CFAC37F" w14:textId="2F46D46A"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9,573</w:t>
            </w:r>
          </w:p>
        </w:tc>
        <w:tc>
          <w:tcPr>
            <w:tcW w:w="1260" w:type="dxa"/>
            <w:tcBorders>
              <w:top w:val="nil"/>
              <w:left w:val="nil"/>
              <w:bottom w:val="nil"/>
              <w:right w:val="nil"/>
            </w:tcBorders>
            <w:vAlign w:val="bottom"/>
          </w:tcPr>
          <w:p w14:paraId="7B2AB992" w14:textId="7836786F"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8,595</w:t>
            </w:r>
          </w:p>
        </w:tc>
        <w:tc>
          <w:tcPr>
            <w:tcW w:w="1260" w:type="dxa"/>
            <w:tcBorders>
              <w:top w:val="nil"/>
              <w:left w:val="nil"/>
              <w:bottom w:val="nil"/>
              <w:right w:val="nil"/>
            </w:tcBorders>
            <w:vAlign w:val="bottom"/>
          </w:tcPr>
          <w:p w14:paraId="311E1F75" w14:textId="56A7B5EE"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9,381</w:t>
            </w:r>
          </w:p>
        </w:tc>
      </w:tr>
      <w:tr w:rsidR="00B1509C" w:rsidRPr="003930CE" w14:paraId="27C53B03" w14:textId="77777777" w:rsidTr="00C9273C">
        <w:tc>
          <w:tcPr>
            <w:tcW w:w="3870" w:type="dxa"/>
            <w:tcBorders>
              <w:top w:val="nil"/>
              <w:left w:val="nil"/>
              <w:bottom w:val="nil"/>
              <w:right w:val="nil"/>
            </w:tcBorders>
          </w:tcPr>
          <w:p w14:paraId="66FC69D8" w14:textId="77777777" w:rsidR="00B1509C" w:rsidRPr="003930CE" w:rsidRDefault="00B1509C" w:rsidP="00B1509C">
            <w:pPr>
              <w:spacing w:line="240" w:lineRule="exact"/>
              <w:ind w:firstLine="76"/>
              <w:rPr>
                <w:rFonts w:ascii="Times New Roman" w:hAnsi="Times New Roman" w:cs="Times New Roman"/>
                <w:position w:val="0"/>
                <w:sz w:val="20"/>
                <w:szCs w:val="20"/>
              </w:rPr>
            </w:pPr>
            <w:r w:rsidRPr="003930CE">
              <w:rPr>
                <w:rFonts w:ascii="Times New Roman" w:hAnsi="Times New Roman" w:cs="Times New Roman"/>
                <w:position w:val="0"/>
                <w:sz w:val="20"/>
                <w:szCs w:val="20"/>
              </w:rPr>
              <w:t>Interest cost</w:t>
            </w:r>
          </w:p>
        </w:tc>
        <w:tc>
          <w:tcPr>
            <w:tcW w:w="1260" w:type="dxa"/>
            <w:tcBorders>
              <w:top w:val="nil"/>
              <w:left w:val="nil"/>
              <w:bottom w:val="nil"/>
              <w:right w:val="nil"/>
            </w:tcBorders>
            <w:vAlign w:val="bottom"/>
          </w:tcPr>
          <w:p w14:paraId="7C7577AE" w14:textId="127F0715"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929</w:t>
            </w:r>
          </w:p>
        </w:tc>
        <w:tc>
          <w:tcPr>
            <w:tcW w:w="1260" w:type="dxa"/>
            <w:tcBorders>
              <w:top w:val="nil"/>
              <w:left w:val="nil"/>
              <w:bottom w:val="nil"/>
              <w:right w:val="nil"/>
            </w:tcBorders>
            <w:vAlign w:val="bottom"/>
          </w:tcPr>
          <w:p w14:paraId="417D43D9" w14:textId="4B4FAAC4"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1,925</w:t>
            </w:r>
          </w:p>
        </w:tc>
        <w:tc>
          <w:tcPr>
            <w:tcW w:w="1260" w:type="dxa"/>
            <w:tcBorders>
              <w:top w:val="nil"/>
              <w:left w:val="nil"/>
              <w:bottom w:val="nil"/>
              <w:right w:val="nil"/>
            </w:tcBorders>
            <w:vAlign w:val="bottom"/>
          </w:tcPr>
          <w:p w14:paraId="7DA0BC90" w14:textId="5CB736C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902</w:t>
            </w:r>
          </w:p>
        </w:tc>
        <w:tc>
          <w:tcPr>
            <w:tcW w:w="1260" w:type="dxa"/>
            <w:tcBorders>
              <w:top w:val="nil"/>
              <w:left w:val="nil"/>
              <w:bottom w:val="nil"/>
              <w:right w:val="nil"/>
            </w:tcBorders>
            <w:vAlign w:val="bottom"/>
          </w:tcPr>
          <w:p w14:paraId="1A6ECD43" w14:textId="7AFB606C"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1,881</w:t>
            </w:r>
          </w:p>
        </w:tc>
      </w:tr>
      <w:tr w:rsidR="00B1509C" w:rsidRPr="003930CE" w14:paraId="3DBE3B4E" w14:textId="77777777" w:rsidTr="00C9273C">
        <w:tc>
          <w:tcPr>
            <w:tcW w:w="3870" w:type="dxa"/>
            <w:tcBorders>
              <w:top w:val="nil"/>
              <w:left w:val="nil"/>
              <w:bottom w:val="nil"/>
              <w:right w:val="nil"/>
            </w:tcBorders>
          </w:tcPr>
          <w:p w14:paraId="5475BA5B" w14:textId="77777777" w:rsidR="00B1509C" w:rsidRPr="003930CE" w:rsidRDefault="00B1509C" w:rsidP="00B1509C">
            <w:pPr>
              <w:spacing w:line="240" w:lineRule="exact"/>
              <w:ind w:firstLine="76"/>
              <w:rPr>
                <w:rFonts w:ascii="Times New Roman" w:hAnsi="Times New Roman" w:cs="Times New Roman"/>
                <w:position w:val="0"/>
                <w:sz w:val="20"/>
                <w:szCs w:val="20"/>
              </w:rPr>
            </w:pPr>
            <w:r w:rsidRPr="003930CE">
              <w:rPr>
                <w:rFonts w:ascii="Times New Roman" w:hAnsi="Times New Roman" w:cs="Times New Roman"/>
                <w:position w:val="0"/>
                <w:sz w:val="20"/>
                <w:szCs w:val="20"/>
              </w:rPr>
              <w:t>Past service cost</w:t>
            </w:r>
          </w:p>
        </w:tc>
        <w:tc>
          <w:tcPr>
            <w:tcW w:w="1260" w:type="dxa"/>
            <w:tcBorders>
              <w:top w:val="nil"/>
              <w:left w:val="nil"/>
              <w:bottom w:val="nil"/>
              <w:right w:val="nil"/>
            </w:tcBorders>
            <w:vAlign w:val="bottom"/>
          </w:tcPr>
          <w:p w14:paraId="437B0DD9" w14:textId="2E3F69BA"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199</w:t>
            </w:r>
            <w:r w:rsidRPr="00F5581E">
              <w:rPr>
                <w:rFonts w:ascii="Times New Roman" w:hAnsi="Times New Roman" w:cs="Times New Roman"/>
                <w:position w:val="0"/>
                <w:sz w:val="20"/>
                <w:szCs w:val="20"/>
                <w:cs/>
              </w:rPr>
              <w:t>)</w:t>
            </w:r>
          </w:p>
        </w:tc>
        <w:tc>
          <w:tcPr>
            <w:tcW w:w="1260" w:type="dxa"/>
            <w:tcBorders>
              <w:top w:val="nil"/>
              <w:left w:val="nil"/>
              <w:bottom w:val="nil"/>
              <w:right w:val="nil"/>
            </w:tcBorders>
            <w:vAlign w:val="bottom"/>
          </w:tcPr>
          <w:p w14:paraId="62CF2109" w14:textId="4A570D40"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675</w:t>
            </w:r>
          </w:p>
        </w:tc>
        <w:tc>
          <w:tcPr>
            <w:tcW w:w="1260" w:type="dxa"/>
            <w:tcBorders>
              <w:top w:val="nil"/>
              <w:left w:val="nil"/>
              <w:bottom w:val="nil"/>
              <w:right w:val="nil"/>
            </w:tcBorders>
            <w:vAlign w:val="bottom"/>
          </w:tcPr>
          <w:p w14:paraId="3F3342FE" w14:textId="7BBD6541"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199</w:t>
            </w:r>
            <w:r w:rsidRPr="00F5581E">
              <w:rPr>
                <w:rFonts w:ascii="Times New Roman" w:hAnsi="Times New Roman" w:cs="Times New Roman"/>
                <w:position w:val="0"/>
                <w:sz w:val="20"/>
                <w:szCs w:val="20"/>
                <w:cs/>
              </w:rPr>
              <w:t>)</w:t>
            </w:r>
          </w:p>
        </w:tc>
        <w:tc>
          <w:tcPr>
            <w:tcW w:w="1260" w:type="dxa"/>
            <w:tcBorders>
              <w:top w:val="nil"/>
              <w:left w:val="nil"/>
              <w:bottom w:val="nil"/>
              <w:right w:val="nil"/>
            </w:tcBorders>
            <w:vAlign w:val="bottom"/>
          </w:tcPr>
          <w:p w14:paraId="2C9DD341" w14:textId="18AEFDD5"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675</w:t>
            </w:r>
          </w:p>
        </w:tc>
      </w:tr>
      <w:tr w:rsidR="00B1509C" w:rsidRPr="003930CE" w14:paraId="7701DB15" w14:textId="77777777" w:rsidTr="00C9273C">
        <w:tc>
          <w:tcPr>
            <w:tcW w:w="3870" w:type="dxa"/>
            <w:tcBorders>
              <w:top w:val="nil"/>
              <w:left w:val="nil"/>
              <w:bottom w:val="nil"/>
              <w:right w:val="nil"/>
            </w:tcBorders>
          </w:tcPr>
          <w:p w14:paraId="45F5FF3E" w14:textId="77777777" w:rsidR="00B1509C" w:rsidRPr="003930CE" w:rsidRDefault="00B1509C" w:rsidP="00B1509C">
            <w:pPr>
              <w:spacing w:line="240" w:lineRule="exact"/>
              <w:ind w:firstLine="76"/>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094DDA8C" w14:textId="51C7C7C8"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9,541</w:t>
            </w:r>
          </w:p>
        </w:tc>
        <w:tc>
          <w:tcPr>
            <w:tcW w:w="1260" w:type="dxa"/>
            <w:tcBorders>
              <w:top w:val="nil"/>
              <w:left w:val="nil"/>
              <w:bottom w:val="nil"/>
              <w:right w:val="nil"/>
            </w:tcBorders>
            <w:vAlign w:val="bottom"/>
          </w:tcPr>
          <w:p w14:paraId="0AC5EB5A" w14:textId="08A4273F"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12,173</w:t>
            </w:r>
          </w:p>
        </w:tc>
        <w:tc>
          <w:tcPr>
            <w:tcW w:w="1260" w:type="dxa"/>
            <w:tcBorders>
              <w:top w:val="nil"/>
              <w:left w:val="nil"/>
              <w:bottom w:val="nil"/>
              <w:right w:val="nil"/>
            </w:tcBorders>
            <w:vAlign w:val="bottom"/>
          </w:tcPr>
          <w:p w14:paraId="65E2A1E7" w14:textId="2BE25D36"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9,298</w:t>
            </w:r>
          </w:p>
        </w:tc>
        <w:tc>
          <w:tcPr>
            <w:tcW w:w="1260" w:type="dxa"/>
            <w:tcBorders>
              <w:top w:val="nil"/>
              <w:left w:val="nil"/>
              <w:bottom w:val="nil"/>
              <w:right w:val="nil"/>
            </w:tcBorders>
            <w:vAlign w:val="bottom"/>
          </w:tcPr>
          <w:p w14:paraId="4269FC53" w14:textId="0C4C8BC1"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11,937</w:t>
            </w:r>
          </w:p>
        </w:tc>
      </w:tr>
      <w:tr w:rsidR="00B1509C" w:rsidRPr="003930CE" w14:paraId="1C9A074B" w14:textId="77777777" w:rsidTr="00C9273C">
        <w:tc>
          <w:tcPr>
            <w:tcW w:w="3870" w:type="dxa"/>
            <w:tcBorders>
              <w:top w:val="nil"/>
              <w:left w:val="nil"/>
              <w:bottom w:val="nil"/>
              <w:right w:val="nil"/>
            </w:tcBorders>
          </w:tcPr>
          <w:p w14:paraId="1D3EBA27" w14:textId="77777777" w:rsidR="00B1509C" w:rsidRPr="003930CE" w:rsidRDefault="00B1509C" w:rsidP="00B1509C">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Included in other comprehensive income:</w:t>
            </w:r>
          </w:p>
        </w:tc>
        <w:tc>
          <w:tcPr>
            <w:tcW w:w="1260" w:type="dxa"/>
            <w:tcBorders>
              <w:top w:val="nil"/>
              <w:left w:val="nil"/>
              <w:bottom w:val="nil"/>
              <w:right w:val="nil"/>
            </w:tcBorders>
            <w:vAlign w:val="bottom"/>
          </w:tcPr>
          <w:p w14:paraId="0A783806"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4109E717"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33F33DF0"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159BFF33"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r>
      <w:tr w:rsidR="00B1509C" w:rsidRPr="003930CE" w14:paraId="1F9D74AD" w14:textId="77777777" w:rsidTr="00C9273C">
        <w:tc>
          <w:tcPr>
            <w:tcW w:w="3870" w:type="dxa"/>
            <w:tcBorders>
              <w:top w:val="nil"/>
              <w:left w:val="nil"/>
              <w:bottom w:val="nil"/>
              <w:right w:val="nil"/>
            </w:tcBorders>
          </w:tcPr>
          <w:p w14:paraId="5C1691D3" w14:textId="77777777" w:rsidR="00B1509C" w:rsidRPr="003930CE" w:rsidRDefault="00B1509C" w:rsidP="00B1509C">
            <w:pPr>
              <w:spacing w:line="240" w:lineRule="exact"/>
              <w:rPr>
                <w:rFonts w:ascii="Times New Roman" w:hAnsi="Times New Roman" w:cs="Times New Roman"/>
                <w:position w:val="0"/>
                <w:sz w:val="20"/>
                <w:szCs w:val="20"/>
              </w:rPr>
            </w:pPr>
            <w:r w:rsidRPr="003930CE">
              <w:rPr>
                <w:rFonts w:ascii="Times New Roman" w:hAnsi="Times New Roman" w:cs="Times New Roman"/>
                <w:position w:val="0"/>
                <w:sz w:val="20"/>
                <w:szCs w:val="20"/>
              </w:rPr>
              <w:t>Actuarial (gain) loss arising from</w:t>
            </w:r>
          </w:p>
        </w:tc>
        <w:tc>
          <w:tcPr>
            <w:tcW w:w="1260" w:type="dxa"/>
            <w:tcBorders>
              <w:top w:val="nil"/>
              <w:left w:val="nil"/>
              <w:bottom w:val="nil"/>
              <w:right w:val="nil"/>
            </w:tcBorders>
            <w:vAlign w:val="bottom"/>
          </w:tcPr>
          <w:p w14:paraId="68E533BA"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3BFE4BE0"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25B19A08"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296EED97" w14:textId="7777777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p>
        </w:tc>
      </w:tr>
      <w:tr w:rsidR="00B1509C" w:rsidRPr="003930CE" w14:paraId="556EA4E3" w14:textId="77777777" w:rsidTr="00C9273C">
        <w:tc>
          <w:tcPr>
            <w:tcW w:w="3870" w:type="dxa"/>
            <w:tcBorders>
              <w:top w:val="nil"/>
              <w:left w:val="nil"/>
              <w:bottom w:val="nil"/>
              <w:right w:val="nil"/>
            </w:tcBorders>
          </w:tcPr>
          <w:p w14:paraId="7691DAE0" w14:textId="77777777" w:rsidR="00B1509C" w:rsidRPr="003930CE" w:rsidRDefault="00B1509C" w:rsidP="00B1509C">
            <w:pPr>
              <w:spacing w:line="240" w:lineRule="exact"/>
              <w:ind w:firstLine="76"/>
              <w:rPr>
                <w:rFonts w:ascii="Times New Roman" w:hAnsi="Times New Roman" w:cs="Times New Roman"/>
                <w:position w:val="0"/>
                <w:sz w:val="20"/>
                <w:szCs w:val="20"/>
              </w:rPr>
            </w:pPr>
            <w:r w:rsidRPr="003930CE">
              <w:rPr>
                <w:rFonts w:ascii="Times New Roman" w:hAnsi="Times New Roman" w:cs="Times New Roman"/>
                <w:position w:val="0"/>
                <w:sz w:val="20"/>
                <w:szCs w:val="20"/>
              </w:rPr>
              <w:t>Demographic assumptions changes</w:t>
            </w:r>
          </w:p>
        </w:tc>
        <w:tc>
          <w:tcPr>
            <w:tcW w:w="1260" w:type="dxa"/>
            <w:tcBorders>
              <w:top w:val="nil"/>
              <w:left w:val="nil"/>
              <w:bottom w:val="nil"/>
              <w:right w:val="nil"/>
            </w:tcBorders>
            <w:vAlign w:val="bottom"/>
          </w:tcPr>
          <w:p w14:paraId="5486AEE5" w14:textId="78481ADF"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4,485</w:t>
            </w:r>
          </w:p>
        </w:tc>
        <w:tc>
          <w:tcPr>
            <w:tcW w:w="1260" w:type="dxa"/>
            <w:tcBorders>
              <w:top w:val="nil"/>
              <w:left w:val="nil"/>
              <w:bottom w:val="nil"/>
              <w:right w:val="nil"/>
            </w:tcBorders>
            <w:vAlign w:val="bottom"/>
          </w:tcPr>
          <w:p w14:paraId="4DF07A35" w14:textId="1C824AF2"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(4,283)</w:t>
            </w:r>
          </w:p>
        </w:tc>
        <w:tc>
          <w:tcPr>
            <w:tcW w:w="1260" w:type="dxa"/>
            <w:tcBorders>
              <w:top w:val="nil"/>
              <w:left w:val="nil"/>
              <w:bottom w:val="nil"/>
              <w:right w:val="nil"/>
            </w:tcBorders>
            <w:vAlign w:val="bottom"/>
          </w:tcPr>
          <w:p w14:paraId="1D8D1621" w14:textId="261E97FE"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4,371</w:t>
            </w:r>
          </w:p>
        </w:tc>
        <w:tc>
          <w:tcPr>
            <w:tcW w:w="1260" w:type="dxa"/>
            <w:tcBorders>
              <w:top w:val="nil"/>
              <w:left w:val="nil"/>
              <w:bottom w:val="nil"/>
              <w:right w:val="nil"/>
            </w:tcBorders>
            <w:vAlign w:val="bottom"/>
          </w:tcPr>
          <w:p w14:paraId="48969F6B" w14:textId="6F9A2781"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(4,189)</w:t>
            </w:r>
          </w:p>
        </w:tc>
      </w:tr>
      <w:tr w:rsidR="00B1509C" w:rsidRPr="003930CE" w14:paraId="3FEED552" w14:textId="77777777" w:rsidTr="00C9273C">
        <w:tc>
          <w:tcPr>
            <w:tcW w:w="3870" w:type="dxa"/>
            <w:tcBorders>
              <w:top w:val="nil"/>
              <w:left w:val="nil"/>
              <w:bottom w:val="nil"/>
              <w:right w:val="nil"/>
            </w:tcBorders>
          </w:tcPr>
          <w:p w14:paraId="10B86A37" w14:textId="77777777" w:rsidR="00B1509C" w:rsidRPr="003930CE" w:rsidRDefault="00B1509C" w:rsidP="00B1509C">
            <w:pPr>
              <w:spacing w:line="240" w:lineRule="exact"/>
              <w:ind w:firstLine="76"/>
              <w:rPr>
                <w:rFonts w:ascii="Times New Roman" w:hAnsi="Times New Roman" w:cs="Times New Roman"/>
                <w:position w:val="0"/>
                <w:sz w:val="20"/>
                <w:szCs w:val="20"/>
              </w:rPr>
            </w:pPr>
            <w:r w:rsidRPr="003930CE">
              <w:rPr>
                <w:rFonts w:ascii="Times New Roman" w:hAnsi="Times New Roman" w:cs="Times New Roman"/>
                <w:position w:val="0"/>
                <w:sz w:val="20"/>
                <w:szCs w:val="20"/>
              </w:rPr>
              <w:t>Financial assumptions changes</w:t>
            </w:r>
          </w:p>
        </w:tc>
        <w:tc>
          <w:tcPr>
            <w:tcW w:w="1260" w:type="dxa"/>
            <w:tcBorders>
              <w:top w:val="nil"/>
              <w:left w:val="nil"/>
              <w:bottom w:val="nil"/>
              <w:right w:val="nil"/>
            </w:tcBorders>
            <w:vAlign w:val="bottom"/>
          </w:tcPr>
          <w:p w14:paraId="0DCF79FA" w14:textId="013BC757"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6,078</w:t>
            </w:r>
            <w:r w:rsidRPr="00F5581E">
              <w:rPr>
                <w:rFonts w:ascii="Times New Roman" w:hAnsi="Times New Roman" w:cs="Times New Roman"/>
                <w:position w:val="0"/>
                <w:sz w:val="20"/>
                <w:szCs w:val="20"/>
                <w:cs/>
              </w:rPr>
              <w:t>)</w:t>
            </w:r>
          </w:p>
        </w:tc>
        <w:tc>
          <w:tcPr>
            <w:tcW w:w="1260" w:type="dxa"/>
            <w:tcBorders>
              <w:top w:val="nil"/>
              <w:left w:val="nil"/>
              <w:bottom w:val="nil"/>
              <w:right w:val="nil"/>
            </w:tcBorders>
            <w:vAlign w:val="bottom"/>
          </w:tcPr>
          <w:p w14:paraId="6B8735EC" w14:textId="4D81DC16"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(6,065)</w:t>
            </w:r>
          </w:p>
        </w:tc>
        <w:tc>
          <w:tcPr>
            <w:tcW w:w="1260" w:type="dxa"/>
            <w:tcBorders>
              <w:top w:val="nil"/>
              <w:left w:val="nil"/>
              <w:bottom w:val="nil"/>
              <w:right w:val="nil"/>
            </w:tcBorders>
            <w:vAlign w:val="bottom"/>
          </w:tcPr>
          <w:p w14:paraId="3D2C913A" w14:textId="7EB9A7AA"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6,007</w:t>
            </w:r>
            <w:r w:rsidRPr="00F5581E">
              <w:rPr>
                <w:rFonts w:ascii="Times New Roman" w:hAnsi="Times New Roman" w:cs="Times New Roman"/>
                <w:position w:val="0"/>
                <w:sz w:val="20"/>
                <w:szCs w:val="20"/>
                <w:cs/>
              </w:rPr>
              <w:t>)</w:t>
            </w:r>
          </w:p>
        </w:tc>
        <w:tc>
          <w:tcPr>
            <w:tcW w:w="1260" w:type="dxa"/>
            <w:tcBorders>
              <w:top w:val="nil"/>
              <w:left w:val="nil"/>
              <w:bottom w:val="nil"/>
              <w:right w:val="nil"/>
            </w:tcBorders>
            <w:vAlign w:val="bottom"/>
          </w:tcPr>
          <w:p w14:paraId="71CC2686" w14:textId="07EA6924"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(6,213)</w:t>
            </w:r>
          </w:p>
        </w:tc>
      </w:tr>
      <w:tr w:rsidR="00B1509C" w:rsidRPr="003930CE" w14:paraId="05097A2D" w14:textId="77777777" w:rsidTr="00A80ACA">
        <w:tc>
          <w:tcPr>
            <w:tcW w:w="3870" w:type="dxa"/>
            <w:tcBorders>
              <w:top w:val="nil"/>
              <w:left w:val="nil"/>
              <w:bottom w:val="nil"/>
              <w:right w:val="nil"/>
            </w:tcBorders>
          </w:tcPr>
          <w:p w14:paraId="487A8155" w14:textId="77777777" w:rsidR="00B1509C" w:rsidRPr="003930CE" w:rsidRDefault="00B1509C" w:rsidP="00B1509C">
            <w:pPr>
              <w:spacing w:line="240" w:lineRule="exact"/>
              <w:ind w:firstLine="76"/>
              <w:rPr>
                <w:rFonts w:ascii="Times New Roman" w:hAnsi="Times New Roman" w:cs="Times New Roman"/>
                <w:position w:val="0"/>
                <w:sz w:val="20"/>
                <w:szCs w:val="20"/>
              </w:rPr>
            </w:pPr>
            <w:r w:rsidRPr="003930CE">
              <w:rPr>
                <w:rFonts w:ascii="Times New Roman" w:hAnsi="Times New Roman" w:cs="Times New Roman"/>
                <w:position w:val="0"/>
                <w:sz w:val="20"/>
                <w:szCs w:val="20"/>
              </w:rPr>
              <w:t>Experience adjustments</w:t>
            </w:r>
          </w:p>
        </w:tc>
        <w:tc>
          <w:tcPr>
            <w:tcW w:w="1260" w:type="dxa"/>
            <w:tcBorders>
              <w:top w:val="nil"/>
              <w:left w:val="nil"/>
              <w:right w:val="nil"/>
            </w:tcBorders>
            <w:vAlign w:val="bottom"/>
          </w:tcPr>
          <w:p w14:paraId="1EC06BDA" w14:textId="6D5AFE7D"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2,929</w:t>
            </w:r>
            <w:r w:rsidRPr="00F5581E">
              <w:rPr>
                <w:rFonts w:ascii="Times New Roman" w:hAnsi="Times New Roman" w:cs="Times New Roman"/>
                <w:position w:val="0"/>
                <w:sz w:val="20"/>
                <w:szCs w:val="20"/>
                <w:cs/>
              </w:rPr>
              <w:t>)</w:t>
            </w:r>
          </w:p>
        </w:tc>
        <w:tc>
          <w:tcPr>
            <w:tcW w:w="1260" w:type="dxa"/>
            <w:tcBorders>
              <w:top w:val="nil"/>
              <w:left w:val="nil"/>
              <w:right w:val="nil"/>
            </w:tcBorders>
            <w:vAlign w:val="bottom"/>
          </w:tcPr>
          <w:p w14:paraId="56F65918" w14:textId="09E51E59"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(1,190)</w:t>
            </w:r>
          </w:p>
        </w:tc>
        <w:tc>
          <w:tcPr>
            <w:tcW w:w="1260" w:type="dxa"/>
            <w:tcBorders>
              <w:top w:val="nil"/>
              <w:left w:val="nil"/>
              <w:right w:val="nil"/>
            </w:tcBorders>
            <w:vAlign w:val="bottom"/>
          </w:tcPr>
          <w:p w14:paraId="43C4D1D3" w14:textId="33620E08"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2,881</w:t>
            </w:r>
            <w:r w:rsidRPr="00F5581E">
              <w:rPr>
                <w:rFonts w:ascii="Times New Roman" w:hAnsi="Times New Roman" w:cs="Times New Roman"/>
                <w:position w:val="0"/>
                <w:sz w:val="20"/>
                <w:szCs w:val="20"/>
                <w:cs/>
              </w:rPr>
              <w:t>)</w:t>
            </w:r>
          </w:p>
        </w:tc>
        <w:tc>
          <w:tcPr>
            <w:tcW w:w="1260" w:type="dxa"/>
            <w:tcBorders>
              <w:top w:val="nil"/>
              <w:left w:val="nil"/>
              <w:right w:val="nil"/>
            </w:tcBorders>
            <w:vAlign w:val="bottom"/>
          </w:tcPr>
          <w:p w14:paraId="70B258E7" w14:textId="46D0457F"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(1,228)</w:t>
            </w:r>
          </w:p>
        </w:tc>
      </w:tr>
      <w:tr w:rsidR="00B1509C" w:rsidRPr="003930CE" w14:paraId="61676D79" w14:textId="77777777" w:rsidTr="00A80ACA">
        <w:tc>
          <w:tcPr>
            <w:tcW w:w="3870" w:type="dxa"/>
            <w:tcBorders>
              <w:top w:val="nil"/>
              <w:left w:val="nil"/>
              <w:bottom w:val="nil"/>
              <w:right w:val="nil"/>
            </w:tcBorders>
          </w:tcPr>
          <w:p w14:paraId="57A0C552" w14:textId="77777777" w:rsidR="00B1509C" w:rsidRPr="003930CE" w:rsidRDefault="00B1509C" w:rsidP="00B1509C">
            <w:pPr>
              <w:spacing w:line="240" w:lineRule="exact"/>
              <w:rPr>
                <w:rFonts w:ascii="Times New Roman" w:hAnsi="Times New Roman" w:cs="Times New Roman"/>
                <w:position w:val="0"/>
                <w:sz w:val="20"/>
                <w:szCs w:val="20"/>
              </w:rPr>
            </w:pPr>
          </w:p>
        </w:tc>
        <w:tc>
          <w:tcPr>
            <w:tcW w:w="1260" w:type="dxa"/>
            <w:tcBorders>
              <w:top w:val="nil"/>
              <w:left w:val="nil"/>
              <w:right w:val="nil"/>
            </w:tcBorders>
            <w:vAlign w:val="bottom"/>
          </w:tcPr>
          <w:p w14:paraId="4DBEC4BD" w14:textId="56E1EFDB" w:rsidR="00B1509C" w:rsidRPr="00F5581E" w:rsidRDefault="00B1509C" w:rsidP="00B1509C">
            <w:pPr>
              <w:tabs>
                <w:tab w:val="decimal" w:pos="972"/>
              </w:tabs>
              <w:spacing w:line="240" w:lineRule="exact"/>
              <w:ind w:right="12"/>
              <w:rPr>
                <w:rFonts w:ascii="Times New Roman" w:hAnsi="Times New Roman" w:cs="Times New Roman"/>
                <w:position w:val="0"/>
                <w:sz w:val="20"/>
                <w:szCs w:val="20"/>
                <w:cs/>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4,522</w:t>
            </w:r>
            <w:r w:rsidRPr="00F5581E">
              <w:rPr>
                <w:rFonts w:ascii="Times New Roman" w:hAnsi="Times New Roman" w:cs="Times New Roman"/>
                <w:position w:val="0"/>
                <w:sz w:val="20"/>
                <w:szCs w:val="20"/>
                <w:cs/>
              </w:rPr>
              <w:t>)</w:t>
            </w:r>
          </w:p>
        </w:tc>
        <w:tc>
          <w:tcPr>
            <w:tcW w:w="1260" w:type="dxa"/>
            <w:tcBorders>
              <w:top w:val="nil"/>
              <w:left w:val="nil"/>
              <w:right w:val="nil"/>
            </w:tcBorders>
            <w:vAlign w:val="bottom"/>
          </w:tcPr>
          <w:p w14:paraId="2A8E5A5B" w14:textId="35C9F474" w:rsidR="00B1509C" w:rsidRPr="00F5581E" w:rsidRDefault="00B1509C" w:rsidP="00B1509C">
            <w:pPr>
              <w:tabs>
                <w:tab w:val="decimal" w:pos="610"/>
                <w:tab w:val="decimal" w:pos="972"/>
              </w:tabs>
              <w:spacing w:line="240" w:lineRule="exact"/>
              <w:ind w:right="12"/>
              <w:jc w:val="right"/>
              <w:rPr>
                <w:rFonts w:ascii="Times New Roman" w:hAnsi="Times New Roman" w:cs="Times New Roman"/>
                <w:position w:val="0"/>
                <w:sz w:val="20"/>
                <w:szCs w:val="20"/>
                <w:cs/>
              </w:rPr>
            </w:pPr>
            <w:r w:rsidRPr="00F5581E">
              <w:rPr>
                <w:rFonts w:ascii="Times New Roman" w:hAnsi="Times New Roman" w:cs="Times New Roman"/>
                <w:position w:val="0"/>
                <w:sz w:val="20"/>
                <w:szCs w:val="20"/>
              </w:rPr>
              <w:t>(11,538)</w:t>
            </w:r>
          </w:p>
        </w:tc>
        <w:tc>
          <w:tcPr>
            <w:tcW w:w="1260" w:type="dxa"/>
            <w:tcBorders>
              <w:top w:val="nil"/>
              <w:left w:val="nil"/>
              <w:right w:val="nil"/>
            </w:tcBorders>
            <w:vAlign w:val="bottom"/>
          </w:tcPr>
          <w:p w14:paraId="322D2AC7" w14:textId="53C12AB0" w:rsidR="00B1509C" w:rsidRPr="00F5581E" w:rsidRDefault="00B1509C" w:rsidP="00B1509C">
            <w:pPr>
              <w:tabs>
                <w:tab w:val="decimal" w:pos="972"/>
              </w:tabs>
              <w:spacing w:line="240" w:lineRule="exact"/>
              <w:ind w:right="12"/>
              <w:rPr>
                <w:rFonts w:ascii="Times New Roman" w:hAnsi="Times New Roman" w:cs="Times New Roman"/>
                <w:position w:val="0"/>
                <w:sz w:val="20"/>
                <w:szCs w:val="20"/>
                <w:cs/>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4,517</w:t>
            </w:r>
            <w:r w:rsidRPr="00F5581E">
              <w:rPr>
                <w:rFonts w:ascii="Times New Roman" w:hAnsi="Times New Roman" w:cs="Times New Roman"/>
                <w:position w:val="0"/>
                <w:sz w:val="20"/>
                <w:szCs w:val="20"/>
                <w:cs/>
              </w:rPr>
              <w:t>)</w:t>
            </w:r>
          </w:p>
        </w:tc>
        <w:tc>
          <w:tcPr>
            <w:tcW w:w="1260" w:type="dxa"/>
            <w:tcBorders>
              <w:top w:val="nil"/>
              <w:left w:val="nil"/>
              <w:right w:val="nil"/>
            </w:tcBorders>
            <w:vAlign w:val="bottom"/>
          </w:tcPr>
          <w:p w14:paraId="09CEE658" w14:textId="3F06F48D" w:rsidR="00B1509C" w:rsidRPr="00F5581E" w:rsidRDefault="00B1509C" w:rsidP="00B1509C">
            <w:pPr>
              <w:tabs>
                <w:tab w:val="decimal" w:pos="612"/>
                <w:tab w:val="decimal" w:pos="972"/>
              </w:tabs>
              <w:spacing w:line="240" w:lineRule="exact"/>
              <w:ind w:right="12"/>
              <w:jc w:val="right"/>
              <w:rPr>
                <w:rFonts w:ascii="Times New Roman" w:hAnsi="Times New Roman" w:cs="Times New Roman"/>
                <w:position w:val="0"/>
                <w:sz w:val="20"/>
                <w:szCs w:val="20"/>
                <w:cs/>
              </w:rPr>
            </w:pPr>
            <w:r w:rsidRPr="00F5581E">
              <w:rPr>
                <w:rFonts w:ascii="Times New Roman" w:hAnsi="Times New Roman" w:cs="Times New Roman"/>
                <w:position w:val="0"/>
                <w:sz w:val="20"/>
                <w:szCs w:val="20"/>
              </w:rPr>
              <w:t>(11,630)</w:t>
            </w:r>
          </w:p>
        </w:tc>
      </w:tr>
      <w:tr w:rsidR="00B1509C" w:rsidRPr="003930CE" w14:paraId="0807F445" w14:textId="77777777" w:rsidTr="00C9273C">
        <w:tc>
          <w:tcPr>
            <w:tcW w:w="3870" w:type="dxa"/>
            <w:tcBorders>
              <w:top w:val="nil"/>
              <w:left w:val="nil"/>
              <w:bottom w:val="nil"/>
              <w:right w:val="nil"/>
            </w:tcBorders>
          </w:tcPr>
          <w:p w14:paraId="57DF9AF0" w14:textId="77777777" w:rsidR="00B1509C" w:rsidRPr="003930CE" w:rsidRDefault="00B1509C" w:rsidP="00B1509C">
            <w:pPr>
              <w:spacing w:line="240" w:lineRule="exact"/>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Benefits paid during the years</w:t>
            </w:r>
          </w:p>
        </w:tc>
        <w:tc>
          <w:tcPr>
            <w:tcW w:w="1260" w:type="dxa"/>
            <w:tcBorders>
              <w:top w:val="nil"/>
              <w:left w:val="nil"/>
              <w:bottom w:val="nil"/>
              <w:right w:val="nil"/>
            </w:tcBorders>
            <w:vAlign w:val="bottom"/>
          </w:tcPr>
          <w:p w14:paraId="3847DD2D" w14:textId="34BB7FE6"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10,551</w:t>
            </w:r>
            <w:r w:rsidRPr="00F5581E">
              <w:rPr>
                <w:rFonts w:ascii="Times New Roman" w:hAnsi="Times New Roman" w:cs="Times New Roman"/>
                <w:position w:val="0"/>
                <w:sz w:val="20"/>
                <w:szCs w:val="20"/>
                <w:cs/>
              </w:rPr>
              <w:t>)</w:t>
            </w:r>
          </w:p>
        </w:tc>
        <w:tc>
          <w:tcPr>
            <w:tcW w:w="1260" w:type="dxa"/>
            <w:tcBorders>
              <w:top w:val="nil"/>
              <w:left w:val="nil"/>
              <w:bottom w:val="nil"/>
              <w:right w:val="nil"/>
            </w:tcBorders>
            <w:vAlign w:val="bottom"/>
          </w:tcPr>
          <w:p w14:paraId="37FCE815" w14:textId="1FB3E1DB"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(11,241)</w:t>
            </w:r>
          </w:p>
        </w:tc>
        <w:tc>
          <w:tcPr>
            <w:tcW w:w="1260" w:type="dxa"/>
            <w:tcBorders>
              <w:top w:val="nil"/>
              <w:left w:val="nil"/>
              <w:bottom w:val="nil"/>
              <w:right w:val="nil"/>
            </w:tcBorders>
            <w:vAlign w:val="bottom"/>
          </w:tcPr>
          <w:p w14:paraId="7C603435" w14:textId="348F7D5A"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r w:rsidRPr="00F5581E">
              <w:rPr>
                <w:rFonts w:ascii="Times New Roman" w:hAnsi="Times New Roman" w:cs="Times New Roman"/>
                <w:position w:val="0"/>
                <w:sz w:val="20"/>
                <w:szCs w:val="20"/>
              </w:rPr>
              <w:t>10,551</w:t>
            </w:r>
            <w:r w:rsidRPr="00F5581E">
              <w:rPr>
                <w:rFonts w:ascii="Times New Roman" w:hAnsi="Times New Roman" w:cs="Times New Roman"/>
                <w:position w:val="0"/>
                <w:sz w:val="20"/>
                <w:szCs w:val="20"/>
                <w:cs/>
              </w:rPr>
              <w:t>)</w:t>
            </w:r>
          </w:p>
        </w:tc>
        <w:tc>
          <w:tcPr>
            <w:tcW w:w="1260" w:type="dxa"/>
            <w:tcBorders>
              <w:top w:val="nil"/>
              <w:left w:val="nil"/>
              <w:bottom w:val="nil"/>
              <w:right w:val="nil"/>
            </w:tcBorders>
            <w:vAlign w:val="bottom"/>
          </w:tcPr>
          <w:p w14:paraId="11BFD981" w14:textId="08E08FC8" w:rsidR="00B1509C" w:rsidRPr="00F5581E" w:rsidRDefault="00B1509C" w:rsidP="00B1509C">
            <w:pP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(11,241)</w:t>
            </w:r>
          </w:p>
        </w:tc>
      </w:tr>
      <w:tr w:rsidR="00B1509C" w:rsidRPr="003930CE" w14:paraId="496F0501" w14:textId="77777777" w:rsidTr="00C9273C">
        <w:tc>
          <w:tcPr>
            <w:tcW w:w="3870" w:type="dxa"/>
            <w:tcBorders>
              <w:top w:val="nil"/>
              <w:left w:val="nil"/>
              <w:bottom w:val="nil"/>
              <w:right w:val="nil"/>
            </w:tcBorders>
          </w:tcPr>
          <w:p w14:paraId="3432BCB4" w14:textId="77777777" w:rsidR="00B1509C" w:rsidRPr="003930CE" w:rsidRDefault="00B1509C" w:rsidP="00B1509C">
            <w:pPr>
              <w:spacing w:line="240" w:lineRule="exact"/>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Increase from employee transferring</w:t>
            </w:r>
          </w:p>
        </w:tc>
        <w:tc>
          <w:tcPr>
            <w:tcW w:w="1260" w:type="dxa"/>
            <w:tcBorders>
              <w:top w:val="nil"/>
              <w:left w:val="nil"/>
              <w:bottom w:val="nil"/>
              <w:right w:val="nil"/>
            </w:tcBorders>
            <w:vAlign w:val="bottom"/>
          </w:tcPr>
          <w:p w14:paraId="197E23BA" w14:textId="18265E25" w:rsidR="00B1509C" w:rsidRPr="00F5581E" w:rsidRDefault="00B1509C" w:rsidP="00B1509C">
            <w:pPr>
              <w:pBdr>
                <w:bottom w:val="single" w:sz="4" w:space="1" w:color="auto"/>
              </w:pBdr>
              <w:tabs>
                <w:tab w:val="decimal" w:pos="607"/>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p>
        </w:tc>
        <w:tc>
          <w:tcPr>
            <w:tcW w:w="1260" w:type="dxa"/>
            <w:tcBorders>
              <w:top w:val="nil"/>
              <w:left w:val="nil"/>
              <w:bottom w:val="nil"/>
              <w:right w:val="nil"/>
            </w:tcBorders>
            <w:vAlign w:val="bottom"/>
          </w:tcPr>
          <w:p w14:paraId="172D6459" w14:textId="52EC4E9F"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2,178</w:t>
            </w:r>
          </w:p>
        </w:tc>
        <w:tc>
          <w:tcPr>
            <w:tcW w:w="1260" w:type="dxa"/>
            <w:tcBorders>
              <w:top w:val="nil"/>
              <w:left w:val="nil"/>
              <w:bottom w:val="nil"/>
              <w:right w:val="nil"/>
            </w:tcBorders>
            <w:vAlign w:val="bottom"/>
          </w:tcPr>
          <w:p w14:paraId="436F72A3" w14:textId="7FC8B03F" w:rsidR="00B1509C" w:rsidRPr="00F5581E" w:rsidRDefault="00B1509C" w:rsidP="00B1509C">
            <w:pPr>
              <w:pBdr>
                <w:bottom w:val="single" w:sz="4" w:space="1" w:color="auto"/>
              </w:pBdr>
              <w:tabs>
                <w:tab w:val="decimal" w:pos="610"/>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cs/>
              </w:rPr>
              <w:t>-</w:t>
            </w:r>
          </w:p>
        </w:tc>
        <w:tc>
          <w:tcPr>
            <w:tcW w:w="1260" w:type="dxa"/>
            <w:tcBorders>
              <w:top w:val="nil"/>
              <w:left w:val="nil"/>
              <w:bottom w:val="nil"/>
              <w:right w:val="nil"/>
            </w:tcBorders>
            <w:vAlign w:val="bottom"/>
          </w:tcPr>
          <w:p w14:paraId="258DBBEC" w14:textId="29F894DE" w:rsidR="00B1509C" w:rsidRPr="00F5581E" w:rsidRDefault="00B1509C" w:rsidP="00B1509C">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2,178</w:t>
            </w:r>
          </w:p>
        </w:tc>
      </w:tr>
      <w:tr w:rsidR="00B1509C" w:rsidRPr="003930CE" w14:paraId="7113F767" w14:textId="77777777" w:rsidTr="00C9273C">
        <w:tc>
          <w:tcPr>
            <w:tcW w:w="3870" w:type="dxa"/>
            <w:tcBorders>
              <w:top w:val="nil"/>
              <w:left w:val="nil"/>
              <w:bottom w:val="nil"/>
              <w:right w:val="nil"/>
            </w:tcBorders>
          </w:tcPr>
          <w:p w14:paraId="431FE103" w14:textId="77777777" w:rsidR="00B1509C" w:rsidRPr="003930CE" w:rsidRDefault="00B1509C" w:rsidP="00B1509C">
            <w:pPr>
              <w:spacing w:line="240" w:lineRule="exact"/>
              <w:jc w:val="thaiDistribute"/>
              <w:rPr>
                <w:rFonts w:ascii="Times New Roman" w:hAnsi="Times New Roman" w:cs="Times New Roman"/>
                <w:position w:val="0"/>
                <w:sz w:val="20"/>
                <w:szCs w:val="20"/>
              </w:rPr>
            </w:pPr>
            <w:r w:rsidRPr="003930CE">
              <w:rPr>
                <w:rFonts w:ascii="Times New Roman" w:hAnsi="Times New Roman" w:cs="Times New Roman"/>
                <w:b/>
                <w:bCs/>
                <w:position w:val="0"/>
                <w:sz w:val="20"/>
                <w:szCs w:val="20"/>
              </w:rPr>
              <w:t xml:space="preserve">Balance as at December </w:t>
            </w:r>
            <w:r w:rsidRPr="003930CE">
              <w:rPr>
                <w:rFonts w:ascii="Times New Roman" w:hAnsi="Times New Roman"/>
                <w:b/>
                <w:bCs/>
                <w:position w:val="0"/>
                <w:sz w:val="20"/>
                <w:szCs w:val="20"/>
              </w:rPr>
              <w:t>31</w:t>
            </w:r>
            <w:r w:rsidRPr="003930CE">
              <w:rPr>
                <w:rFonts w:ascii="Times New Roman" w:hAnsi="Times New Roman" w:cs="Times New Roman"/>
                <w:b/>
                <w:bCs/>
                <w:position w:val="0"/>
                <w:sz w:val="20"/>
                <w:szCs w:val="20"/>
              </w:rPr>
              <w:t>,</w:t>
            </w:r>
          </w:p>
        </w:tc>
        <w:tc>
          <w:tcPr>
            <w:tcW w:w="1260" w:type="dxa"/>
            <w:tcBorders>
              <w:top w:val="nil"/>
              <w:left w:val="nil"/>
              <w:bottom w:val="nil"/>
              <w:right w:val="nil"/>
            </w:tcBorders>
            <w:vAlign w:val="bottom"/>
          </w:tcPr>
          <w:p w14:paraId="39080E47" w14:textId="12F65EC7" w:rsidR="00B1509C" w:rsidRPr="00F5581E" w:rsidRDefault="00B1509C" w:rsidP="00B1509C">
            <w:pPr>
              <w:pBdr>
                <w:bottom w:val="doub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68,969</w:t>
            </w:r>
          </w:p>
        </w:tc>
        <w:tc>
          <w:tcPr>
            <w:tcW w:w="1260" w:type="dxa"/>
            <w:tcBorders>
              <w:top w:val="nil"/>
              <w:left w:val="nil"/>
              <w:bottom w:val="nil"/>
              <w:right w:val="nil"/>
            </w:tcBorders>
            <w:vAlign w:val="bottom"/>
          </w:tcPr>
          <w:p w14:paraId="051879A3" w14:textId="4E910F37" w:rsidR="00B1509C" w:rsidRPr="00F5581E" w:rsidRDefault="00B1509C" w:rsidP="00B1509C">
            <w:pPr>
              <w:pBdr>
                <w:bottom w:val="doub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74,501</w:t>
            </w:r>
          </w:p>
        </w:tc>
        <w:tc>
          <w:tcPr>
            <w:tcW w:w="1260" w:type="dxa"/>
            <w:tcBorders>
              <w:top w:val="nil"/>
              <w:left w:val="nil"/>
              <w:bottom w:val="nil"/>
              <w:right w:val="nil"/>
            </w:tcBorders>
            <w:vAlign w:val="bottom"/>
          </w:tcPr>
          <w:p w14:paraId="16FF0C67" w14:textId="511E56D3" w:rsidR="00B1509C" w:rsidRPr="00F5581E" w:rsidRDefault="00B1509C" w:rsidP="00B1509C">
            <w:pPr>
              <w:pBdr>
                <w:bottom w:val="doub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66,923</w:t>
            </w:r>
          </w:p>
        </w:tc>
        <w:tc>
          <w:tcPr>
            <w:tcW w:w="1260" w:type="dxa"/>
            <w:tcBorders>
              <w:top w:val="nil"/>
              <w:left w:val="nil"/>
              <w:bottom w:val="nil"/>
              <w:right w:val="nil"/>
            </w:tcBorders>
            <w:vAlign w:val="bottom"/>
          </w:tcPr>
          <w:p w14:paraId="518B8902" w14:textId="4073DEBE" w:rsidR="00B1509C" w:rsidRPr="00F5581E" w:rsidRDefault="00B1509C" w:rsidP="00B1509C">
            <w:pPr>
              <w:pBdr>
                <w:bottom w:val="double" w:sz="4" w:space="1" w:color="auto"/>
              </w:pBdr>
              <w:tabs>
                <w:tab w:val="decimal" w:pos="972"/>
              </w:tabs>
              <w:spacing w:line="240" w:lineRule="exact"/>
              <w:ind w:right="12"/>
              <w:rPr>
                <w:rFonts w:ascii="Times New Roman" w:hAnsi="Times New Roman" w:cs="Times New Roman"/>
                <w:position w:val="0"/>
                <w:sz w:val="20"/>
                <w:szCs w:val="20"/>
              </w:rPr>
            </w:pPr>
            <w:r w:rsidRPr="00F5581E">
              <w:rPr>
                <w:rFonts w:ascii="Times New Roman" w:hAnsi="Times New Roman" w:cs="Times New Roman"/>
                <w:position w:val="0"/>
                <w:sz w:val="20"/>
                <w:szCs w:val="20"/>
              </w:rPr>
              <w:t>72,693</w:t>
            </w:r>
          </w:p>
        </w:tc>
      </w:tr>
    </w:tbl>
    <w:p w14:paraId="6745B712" w14:textId="77777777" w:rsidR="0010549E" w:rsidRPr="003930CE" w:rsidRDefault="0010549E" w:rsidP="00855D11">
      <w:pPr>
        <w:pStyle w:val="BodyTextIndent2"/>
        <w:overflowPunct/>
        <w:autoSpaceDE/>
        <w:autoSpaceDN/>
        <w:adjustRightInd/>
        <w:spacing w:before="0" w:line="240" w:lineRule="auto"/>
        <w:ind w:left="547" w:firstLine="0"/>
        <w:jc w:val="both"/>
        <w:textAlignment w:val="auto"/>
        <w:rPr>
          <w:rFonts w:ascii="Times New Roman" w:hAnsi="Times New Roman" w:cs="Times New Roman"/>
          <w:spacing w:val="-2"/>
          <w:sz w:val="24"/>
          <w:szCs w:val="24"/>
        </w:rPr>
      </w:pPr>
    </w:p>
    <w:p w14:paraId="57CAEA1B" w14:textId="77777777" w:rsidR="0010549E" w:rsidRPr="003930CE" w:rsidRDefault="0010549E">
      <w:pPr>
        <w:spacing w:after="200" w:line="276" w:lineRule="auto"/>
        <w:rPr>
          <w:rFonts w:ascii="Times New Roman" w:hAnsi="Times New Roman" w:cstheme="minorBidi"/>
          <w:spacing w:val="-2"/>
          <w:position w:val="0"/>
          <w:sz w:val="24"/>
          <w:szCs w:val="24"/>
          <w:cs/>
        </w:rPr>
      </w:pPr>
      <w:r w:rsidRPr="003930CE">
        <w:rPr>
          <w:rFonts w:ascii="Times New Roman" w:hAnsi="Times New Roman" w:cs="Times New Roman"/>
          <w:spacing w:val="-2"/>
          <w:sz w:val="24"/>
          <w:szCs w:val="24"/>
        </w:rPr>
        <w:br w:type="page"/>
      </w:r>
    </w:p>
    <w:p w14:paraId="7906E971" w14:textId="788D177C" w:rsidR="007A3E41" w:rsidRPr="003930CE" w:rsidRDefault="00F33B3C" w:rsidP="00855D11">
      <w:pPr>
        <w:pStyle w:val="BodyTextIndent2"/>
        <w:overflowPunct/>
        <w:autoSpaceDE/>
        <w:autoSpaceDN/>
        <w:adjustRightInd/>
        <w:spacing w:before="0" w:line="240" w:lineRule="auto"/>
        <w:ind w:left="547" w:firstLine="0"/>
        <w:jc w:val="both"/>
        <w:textAlignment w:val="auto"/>
        <w:rPr>
          <w:rFonts w:ascii="Times New Roman" w:hAnsi="Times New Roman" w:cs="Times New Roman"/>
          <w:sz w:val="24"/>
          <w:szCs w:val="24"/>
        </w:rPr>
      </w:pPr>
      <w:r w:rsidRPr="003930CE">
        <w:rPr>
          <w:rFonts w:ascii="Times New Roman" w:hAnsi="Times New Roman" w:cs="Times New Roman"/>
          <w:sz w:val="24"/>
          <w:szCs w:val="24"/>
        </w:rPr>
        <w:t>Li</w:t>
      </w:r>
      <w:r w:rsidR="00C84577" w:rsidRPr="003930CE">
        <w:rPr>
          <w:rFonts w:ascii="Times New Roman" w:hAnsi="Times New Roman" w:cs="Times New Roman"/>
          <w:sz w:val="24"/>
          <w:szCs w:val="24"/>
        </w:rPr>
        <w:t>n</w:t>
      </w:r>
      <w:r w:rsidRPr="003930CE">
        <w:rPr>
          <w:rFonts w:ascii="Times New Roman" w:hAnsi="Times New Roman" w:cs="Times New Roman"/>
          <w:sz w:val="24"/>
          <w:szCs w:val="24"/>
        </w:rPr>
        <w:t>e items in profit or loss under which l</w:t>
      </w:r>
      <w:r w:rsidR="00556051" w:rsidRPr="003930CE">
        <w:rPr>
          <w:rFonts w:ascii="Times New Roman" w:hAnsi="Times New Roman" w:cs="Times New Roman"/>
          <w:sz w:val="24"/>
          <w:szCs w:val="24"/>
        </w:rPr>
        <w:t xml:space="preserve">ong-term employee benefit expenses </w:t>
      </w:r>
      <w:r w:rsidRPr="003930CE">
        <w:rPr>
          <w:rFonts w:ascii="Times New Roman" w:hAnsi="Times New Roman" w:cs="Times New Roman"/>
          <w:sz w:val="24"/>
          <w:szCs w:val="24"/>
        </w:rPr>
        <w:t xml:space="preserve">are </w:t>
      </w:r>
      <w:r w:rsidR="00101482" w:rsidRPr="003930CE">
        <w:rPr>
          <w:rFonts w:ascii="Times New Roman" w:hAnsi="Times New Roman" w:cs="Times New Roman"/>
          <w:sz w:val="24"/>
          <w:szCs w:val="24"/>
        </w:rPr>
        <w:t>recognized</w:t>
      </w:r>
      <w:r w:rsidRPr="003930CE">
        <w:rPr>
          <w:rFonts w:ascii="Times New Roman" w:hAnsi="Times New Roman" w:cs="Times New Roman"/>
          <w:sz w:val="24"/>
          <w:szCs w:val="24"/>
        </w:rPr>
        <w:t xml:space="preserve"> are as follows:</w:t>
      </w:r>
      <w:r w:rsidR="00556051" w:rsidRPr="003930CE">
        <w:rPr>
          <w:rFonts w:ascii="Times New Roman" w:hAnsi="Times New Roman" w:cs="Times New Roman"/>
          <w:sz w:val="24"/>
          <w:szCs w:val="24"/>
        </w:rPr>
        <w:t xml:space="preserve"> </w:t>
      </w:r>
    </w:p>
    <w:tbl>
      <w:tblPr>
        <w:tblW w:w="8912" w:type="dxa"/>
        <w:tblInd w:w="450" w:type="dxa"/>
        <w:tblLayout w:type="fixed"/>
        <w:tblLook w:val="0000" w:firstRow="0" w:lastRow="0" w:firstColumn="0" w:lastColumn="0" w:noHBand="0" w:noVBand="0"/>
      </w:tblPr>
      <w:tblGrid>
        <w:gridCol w:w="4230"/>
        <w:gridCol w:w="1170"/>
        <w:gridCol w:w="1170"/>
        <w:gridCol w:w="1170"/>
        <w:gridCol w:w="1172"/>
      </w:tblGrid>
      <w:tr w:rsidR="004B08A2" w:rsidRPr="003930CE" w14:paraId="5F43E387" w14:textId="77777777" w:rsidTr="006E7B63">
        <w:tc>
          <w:tcPr>
            <w:tcW w:w="8912" w:type="dxa"/>
            <w:gridSpan w:val="5"/>
            <w:tcBorders>
              <w:top w:val="nil"/>
              <w:left w:val="nil"/>
              <w:bottom w:val="nil"/>
              <w:right w:val="nil"/>
            </w:tcBorders>
          </w:tcPr>
          <w:p w14:paraId="19369D79" w14:textId="77777777" w:rsidR="004B08A2" w:rsidRPr="003930CE" w:rsidRDefault="000B743E" w:rsidP="000B743E">
            <w:pPr>
              <w:tabs>
                <w:tab w:val="decimal" w:pos="1182"/>
              </w:tabs>
              <w:spacing w:line="240" w:lineRule="exact"/>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w:t>
            </w:r>
            <w:r w:rsidR="00E575CD"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 Thousand Baht</w:t>
            </w:r>
          </w:p>
        </w:tc>
      </w:tr>
      <w:tr w:rsidR="004B08A2" w:rsidRPr="003930CE" w14:paraId="535BFB96" w14:textId="77777777" w:rsidTr="00BF322B">
        <w:tc>
          <w:tcPr>
            <w:tcW w:w="4230" w:type="dxa"/>
            <w:tcBorders>
              <w:top w:val="nil"/>
              <w:left w:val="nil"/>
              <w:bottom w:val="nil"/>
              <w:right w:val="nil"/>
            </w:tcBorders>
          </w:tcPr>
          <w:p w14:paraId="4A7C9134" w14:textId="77777777" w:rsidR="004B08A2" w:rsidRPr="003930CE" w:rsidRDefault="004B08A2" w:rsidP="000B743E">
            <w:pPr>
              <w:spacing w:line="240" w:lineRule="exact"/>
              <w:jc w:val="thaiDistribute"/>
              <w:rPr>
                <w:rFonts w:ascii="Times New Roman" w:hAnsi="Times New Roman" w:cs="Times New Roman"/>
                <w:b/>
                <w:bCs/>
                <w:position w:val="0"/>
                <w:sz w:val="20"/>
                <w:szCs w:val="20"/>
              </w:rPr>
            </w:pPr>
          </w:p>
        </w:tc>
        <w:tc>
          <w:tcPr>
            <w:tcW w:w="2340" w:type="dxa"/>
            <w:gridSpan w:val="2"/>
            <w:tcBorders>
              <w:top w:val="nil"/>
              <w:left w:val="nil"/>
              <w:bottom w:val="nil"/>
              <w:right w:val="nil"/>
            </w:tcBorders>
          </w:tcPr>
          <w:p w14:paraId="27DB4598" w14:textId="77777777" w:rsidR="004B08A2" w:rsidRPr="003930CE" w:rsidRDefault="004B08A2" w:rsidP="00215B0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Consolidated </w:t>
            </w:r>
          </w:p>
          <w:p w14:paraId="2209998F" w14:textId="77777777" w:rsidR="004B08A2" w:rsidRPr="003930CE" w:rsidRDefault="004B08A2" w:rsidP="00215B0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c>
          <w:tcPr>
            <w:tcW w:w="2342" w:type="dxa"/>
            <w:gridSpan w:val="2"/>
            <w:tcBorders>
              <w:top w:val="nil"/>
              <w:left w:val="nil"/>
              <w:bottom w:val="nil"/>
              <w:right w:val="nil"/>
            </w:tcBorders>
          </w:tcPr>
          <w:p w14:paraId="6554C569" w14:textId="77777777" w:rsidR="004B08A2" w:rsidRPr="003930CE" w:rsidRDefault="004B08A2" w:rsidP="00215B0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Separate </w:t>
            </w:r>
          </w:p>
          <w:p w14:paraId="00262B69" w14:textId="77777777" w:rsidR="004B08A2" w:rsidRPr="003930CE" w:rsidRDefault="004B08A2" w:rsidP="00215B0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757B95" w:rsidRPr="003930CE" w14:paraId="42578563" w14:textId="77777777" w:rsidTr="00BF322B">
        <w:tc>
          <w:tcPr>
            <w:tcW w:w="4230" w:type="dxa"/>
            <w:tcBorders>
              <w:top w:val="nil"/>
              <w:left w:val="nil"/>
              <w:bottom w:val="nil"/>
              <w:right w:val="nil"/>
            </w:tcBorders>
          </w:tcPr>
          <w:p w14:paraId="0ACF9C4A" w14:textId="77777777" w:rsidR="00757B95" w:rsidRPr="003930CE" w:rsidRDefault="00757B95" w:rsidP="000B743E">
            <w:pPr>
              <w:spacing w:line="240" w:lineRule="exact"/>
              <w:rPr>
                <w:rFonts w:ascii="Times New Roman" w:hAnsi="Times New Roman" w:cs="Times New Roman"/>
                <w:b/>
                <w:bCs/>
                <w:position w:val="0"/>
                <w:sz w:val="20"/>
                <w:szCs w:val="20"/>
                <w:u w:val="single"/>
              </w:rPr>
            </w:pPr>
          </w:p>
        </w:tc>
        <w:tc>
          <w:tcPr>
            <w:tcW w:w="1170" w:type="dxa"/>
            <w:tcBorders>
              <w:top w:val="nil"/>
              <w:left w:val="nil"/>
              <w:bottom w:val="nil"/>
              <w:right w:val="nil"/>
            </w:tcBorders>
          </w:tcPr>
          <w:p w14:paraId="59AB68DF" w14:textId="50CD9B9E" w:rsidR="00757B95" w:rsidRPr="003930CE" w:rsidRDefault="00190B36" w:rsidP="000B743E">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1170" w:type="dxa"/>
            <w:tcBorders>
              <w:top w:val="nil"/>
              <w:left w:val="nil"/>
              <w:bottom w:val="nil"/>
              <w:right w:val="nil"/>
            </w:tcBorders>
          </w:tcPr>
          <w:p w14:paraId="1FE31060" w14:textId="00FA00FB" w:rsidR="00757B95" w:rsidRPr="003930CE" w:rsidRDefault="00190B36" w:rsidP="000B743E">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c>
          <w:tcPr>
            <w:tcW w:w="1170" w:type="dxa"/>
            <w:tcBorders>
              <w:top w:val="nil"/>
              <w:left w:val="nil"/>
              <w:bottom w:val="nil"/>
              <w:right w:val="nil"/>
            </w:tcBorders>
          </w:tcPr>
          <w:p w14:paraId="64F7F2C9" w14:textId="49B14AE9" w:rsidR="00757B95" w:rsidRPr="003930CE" w:rsidRDefault="00190B36" w:rsidP="000B743E">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1172" w:type="dxa"/>
            <w:tcBorders>
              <w:top w:val="nil"/>
              <w:left w:val="nil"/>
              <w:bottom w:val="nil"/>
              <w:right w:val="nil"/>
            </w:tcBorders>
          </w:tcPr>
          <w:p w14:paraId="172A06E7" w14:textId="204994E5" w:rsidR="00757B95" w:rsidRPr="003930CE" w:rsidRDefault="00190B36" w:rsidP="000B743E">
            <w:pPr>
              <w:spacing w:line="240" w:lineRule="exact"/>
              <w:ind w:left="-18"/>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r>
      <w:tr w:rsidR="000B743E" w:rsidRPr="003930CE" w14:paraId="618D61AD" w14:textId="77777777" w:rsidTr="00BF322B">
        <w:tc>
          <w:tcPr>
            <w:tcW w:w="4230" w:type="dxa"/>
            <w:tcBorders>
              <w:top w:val="nil"/>
              <w:left w:val="nil"/>
              <w:bottom w:val="nil"/>
              <w:right w:val="nil"/>
            </w:tcBorders>
          </w:tcPr>
          <w:p w14:paraId="32A50D05" w14:textId="77777777" w:rsidR="000B743E" w:rsidRPr="003930CE" w:rsidRDefault="000B743E" w:rsidP="000B743E">
            <w:pPr>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14:paraId="00F13B6F" w14:textId="77777777" w:rsidR="000B743E" w:rsidRPr="003930CE" w:rsidRDefault="000B743E" w:rsidP="000B743E">
            <w:pPr>
              <w:tabs>
                <w:tab w:val="decimal" w:pos="88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14:paraId="4181B0CB" w14:textId="77777777" w:rsidR="000B743E" w:rsidRPr="003930CE" w:rsidRDefault="000B743E" w:rsidP="000B743E">
            <w:pPr>
              <w:tabs>
                <w:tab w:val="decimal" w:pos="88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14:paraId="276840AD" w14:textId="77777777" w:rsidR="000B743E" w:rsidRPr="003930CE" w:rsidRDefault="000B743E" w:rsidP="000B743E">
            <w:pPr>
              <w:tabs>
                <w:tab w:val="decimal" w:pos="882"/>
              </w:tabs>
              <w:spacing w:line="240" w:lineRule="exact"/>
              <w:ind w:left="-18"/>
              <w:rPr>
                <w:rFonts w:ascii="Times New Roman" w:hAnsi="Times New Roman" w:cs="Times New Roman"/>
                <w:position w:val="0"/>
                <w:sz w:val="20"/>
                <w:szCs w:val="20"/>
              </w:rPr>
            </w:pPr>
          </w:p>
        </w:tc>
        <w:tc>
          <w:tcPr>
            <w:tcW w:w="1172" w:type="dxa"/>
            <w:tcBorders>
              <w:top w:val="nil"/>
              <w:left w:val="nil"/>
              <w:bottom w:val="nil"/>
              <w:right w:val="nil"/>
            </w:tcBorders>
          </w:tcPr>
          <w:p w14:paraId="6586057C" w14:textId="77777777" w:rsidR="000B743E" w:rsidRPr="003930CE" w:rsidRDefault="000B743E" w:rsidP="000B743E">
            <w:pPr>
              <w:tabs>
                <w:tab w:val="decimal" w:pos="882"/>
              </w:tabs>
              <w:spacing w:line="240" w:lineRule="exact"/>
              <w:ind w:left="-18"/>
              <w:rPr>
                <w:rFonts w:ascii="Times New Roman" w:hAnsi="Times New Roman" w:cs="Times New Roman"/>
                <w:position w:val="0"/>
                <w:sz w:val="20"/>
                <w:szCs w:val="20"/>
              </w:rPr>
            </w:pPr>
          </w:p>
        </w:tc>
      </w:tr>
      <w:tr w:rsidR="00B1509C" w:rsidRPr="003930CE" w14:paraId="61043B26" w14:textId="77777777" w:rsidTr="00BF322B">
        <w:tc>
          <w:tcPr>
            <w:tcW w:w="4230" w:type="dxa"/>
            <w:tcBorders>
              <w:top w:val="nil"/>
              <w:left w:val="nil"/>
              <w:bottom w:val="nil"/>
              <w:right w:val="nil"/>
            </w:tcBorders>
          </w:tcPr>
          <w:p w14:paraId="07E91ED1" w14:textId="77777777" w:rsidR="00B1509C" w:rsidRPr="003930CE" w:rsidRDefault="00B1509C" w:rsidP="00B1509C">
            <w:pPr>
              <w:spacing w:line="240" w:lineRule="exact"/>
              <w:ind w:left="-18"/>
              <w:rPr>
                <w:rFonts w:ascii="Times New Roman" w:hAnsi="Times New Roman" w:cs="Times New Roman"/>
                <w:position w:val="0"/>
                <w:sz w:val="20"/>
                <w:szCs w:val="20"/>
              </w:rPr>
            </w:pPr>
            <w:r w:rsidRPr="003930CE">
              <w:rPr>
                <w:rFonts w:ascii="Times New Roman" w:hAnsi="Times New Roman" w:cs="Times New Roman"/>
                <w:position w:val="0"/>
                <w:sz w:val="20"/>
                <w:szCs w:val="20"/>
              </w:rPr>
              <w:t>Cost of sales</w:t>
            </w:r>
          </w:p>
        </w:tc>
        <w:tc>
          <w:tcPr>
            <w:tcW w:w="1170" w:type="dxa"/>
            <w:tcBorders>
              <w:top w:val="nil"/>
              <w:left w:val="nil"/>
              <w:bottom w:val="nil"/>
              <w:right w:val="nil"/>
            </w:tcBorders>
          </w:tcPr>
          <w:p w14:paraId="154FD9CC" w14:textId="01C6EB6B" w:rsidR="00B1509C" w:rsidRPr="003930CE" w:rsidRDefault="00B1509C" w:rsidP="00B1509C">
            <w:pPr>
              <w:tabs>
                <w:tab w:val="decimal" w:pos="882"/>
              </w:tabs>
              <w:spacing w:line="240" w:lineRule="exact"/>
              <w:ind w:left="-18"/>
              <w:rPr>
                <w:rFonts w:ascii="Times New Roman" w:hAnsi="Times New Roman"/>
                <w:position w:val="0"/>
                <w:sz w:val="20"/>
                <w:szCs w:val="20"/>
              </w:rPr>
            </w:pPr>
            <w:r w:rsidRPr="003930CE">
              <w:rPr>
                <w:rFonts w:ascii="Times New Roman" w:hAnsi="Times New Roman"/>
                <w:position w:val="0"/>
                <w:sz w:val="20"/>
                <w:szCs w:val="20"/>
              </w:rPr>
              <w:t>2,902</w:t>
            </w:r>
          </w:p>
        </w:tc>
        <w:tc>
          <w:tcPr>
            <w:tcW w:w="1170" w:type="dxa"/>
            <w:tcBorders>
              <w:top w:val="nil"/>
              <w:left w:val="nil"/>
              <w:bottom w:val="nil"/>
              <w:right w:val="nil"/>
            </w:tcBorders>
          </w:tcPr>
          <w:p w14:paraId="33631E7C" w14:textId="465BDFF5" w:rsidR="00B1509C" w:rsidRPr="003930CE" w:rsidRDefault="00B1509C" w:rsidP="00B1509C">
            <w:pP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3</w:t>
            </w:r>
            <w:r w:rsidRPr="003930CE">
              <w:rPr>
                <w:rFonts w:ascii="Times New Roman" w:hAnsi="Times New Roman" w:cs="Times New Roman"/>
                <w:position w:val="0"/>
                <w:sz w:val="20"/>
                <w:szCs w:val="20"/>
              </w:rPr>
              <w:t>,</w:t>
            </w:r>
            <w:r w:rsidRPr="003930CE">
              <w:rPr>
                <w:rFonts w:ascii="Times New Roman" w:hAnsi="Times New Roman"/>
                <w:position w:val="0"/>
                <w:sz w:val="20"/>
                <w:szCs w:val="20"/>
              </w:rPr>
              <w:t>708</w:t>
            </w:r>
          </w:p>
        </w:tc>
        <w:tc>
          <w:tcPr>
            <w:tcW w:w="1170" w:type="dxa"/>
            <w:tcBorders>
              <w:top w:val="nil"/>
              <w:left w:val="nil"/>
              <w:bottom w:val="nil"/>
              <w:right w:val="nil"/>
            </w:tcBorders>
          </w:tcPr>
          <w:p w14:paraId="7C953770" w14:textId="13D62B1A" w:rsidR="00B1509C" w:rsidRPr="003930CE" w:rsidRDefault="00B1509C" w:rsidP="00B1509C">
            <w:pPr>
              <w:tabs>
                <w:tab w:val="decimal" w:pos="882"/>
              </w:tabs>
              <w:spacing w:line="240" w:lineRule="exact"/>
              <w:ind w:left="-18"/>
              <w:rPr>
                <w:rFonts w:ascii="Times New Roman" w:hAnsi="Times New Roman"/>
                <w:position w:val="0"/>
                <w:sz w:val="20"/>
                <w:szCs w:val="20"/>
              </w:rPr>
            </w:pPr>
            <w:r w:rsidRPr="003930CE">
              <w:rPr>
                <w:rFonts w:ascii="Times New Roman" w:hAnsi="Times New Roman"/>
                <w:position w:val="0"/>
                <w:sz w:val="20"/>
                <w:szCs w:val="20"/>
              </w:rPr>
              <w:t>2,902</w:t>
            </w:r>
          </w:p>
        </w:tc>
        <w:tc>
          <w:tcPr>
            <w:tcW w:w="1172" w:type="dxa"/>
            <w:tcBorders>
              <w:top w:val="nil"/>
              <w:left w:val="nil"/>
              <w:bottom w:val="nil"/>
              <w:right w:val="nil"/>
            </w:tcBorders>
          </w:tcPr>
          <w:p w14:paraId="037CACF7" w14:textId="3DAEB388" w:rsidR="00B1509C" w:rsidRPr="003930CE" w:rsidRDefault="00B1509C" w:rsidP="00B1509C">
            <w:pP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3</w:t>
            </w:r>
            <w:r w:rsidRPr="003930CE">
              <w:rPr>
                <w:rFonts w:ascii="Times New Roman" w:hAnsi="Times New Roman" w:cs="Times New Roman"/>
                <w:position w:val="0"/>
                <w:sz w:val="20"/>
                <w:szCs w:val="20"/>
              </w:rPr>
              <w:t>,</w:t>
            </w:r>
            <w:r w:rsidRPr="003930CE">
              <w:rPr>
                <w:rFonts w:ascii="Times New Roman" w:hAnsi="Times New Roman"/>
                <w:position w:val="0"/>
                <w:sz w:val="20"/>
                <w:szCs w:val="20"/>
              </w:rPr>
              <w:t>708</w:t>
            </w:r>
          </w:p>
        </w:tc>
      </w:tr>
      <w:tr w:rsidR="00B1509C" w:rsidRPr="003930CE" w14:paraId="62B6714B" w14:textId="77777777" w:rsidTr="00BF322B">
        <w:tc>
          <w:tcPr>
            <w:tcW w:w="4230" w:type="dxa"/>
            <w:tcBorders>
              <w:top w:val="nil"/>
              <w:left w:val="nil"/>
              <w:bottom w:val="nil"/>
              <w:right w:val="nil"/>
            </w:tcBorders>
          </w:tcPr>
          <w:p w14:paraId="7A5DFC37" w14:textId="2EBF162A" w:rsidR="00B1509C" w:rsidRPr="003930CE" w:rsidRDefault="00D927AC" w:rsidP="00B1509C">
            <w:pPr>
              <w:spacing w:line="240" w:lineRule="exact"/>
              <w:ind w:left="-18"/>
              <w:jc w:val="thaiDistribute"/>
              <w:rPr>
                <w:rFonts w:ascii="Times New Roman" w:hAnsi="Times New Roman" w:cs="Times New Roman"/>
                <w:position w:val="0"/>
                <w:sz w:val="20"/>
                <w:szCs w:val="20"/>
              </w:rPr>
            </w:pPr>
            <w:r>
              <w:rPr>
                <w:rFonts w:ascii="Times New Roman" w:hAnsi="Times New Roman" w:cs="Times New Roman"/>
                <w:position w:val="0"/>
                <w:sz w:val="20"/>
                <w:szCs w:val="20"/>
              </w:rPr>
              <w:t>Distribution costs</w:t>
            </w:r>
            <w:r w:rsidR="00B1509C" w:rsidRPr="003930CE">
              <w:rPr>
                <w:rFonts w:ascii="Times New Roman" w:hAnsi="Times New Roman" w:cs="Times New Roman"/>
                <w:position w:val="0"/>
                <w:sz w:val="20"/>
                <w:szCs w:val="20"/>
              </w:rPr>
              <w:t xml:space="preserve"> and administrative expenses</w:t>
            </w:r>
          </w:p>
        </w:tc>
        <w:tc>
          <w:tcPr>
            <w:tcW w:w="1170" w:type="dxa"/>
            <w:tcBorders>
              <w:top w:val="nil"/>
              <w:left w:val="nil"/>
              <w:bottom w:val="nil"/>
              <w:right w:val="nil"/>
            </w:tcBorders>
            <w:vAlign w:val="bottom"/>
          </w:tcPr>
          <w:p w14:paraId="02A1BAE7" w14:textId="47421AAC" w:rsidR="00B1509C" w:rsidRPr="003930CE" w:rsidRDefault="00B1509C" w:rsidP="00B1509C">
            <w:pPr>
              <w:pBdr>
                <w:bottom w:val="single" w:sz="4" w:space="1" w:color="auto"/>
              </w:pBdr>
              <w:tabs>
                <w:tab w:val="decimal" w:pos="882"/>
              </w:tabs>
              <w:spacing w:line="240" w:lineRule="exact"/>
              <w:ind w:left="-18"/>
              <w:rPr>
                <w:rFonts w:ascii="Times New Roman" w:hAnsi="Times New Roman"/>
                <w:position w:val="0"/>
                <w:sz w:val="20"/>
                <w:szCs w:val="20"/>
                <w:cs/>
              </w:rPr>
            </w:pPr>
            <w:r w:rsidRPr="003930CE">
              <w:rPr>
                <w:rFonts w:ascii="Times New Roman" w:hAnsi="Times New Roman"/>
                <w:position w:val="0"/>
                <w:sz w:val="20"/>
                <w:szCs w:val="20"/>
              </w:rPr>
              <w:t>6,639</w:t>
            </w:r>
          </w:p>
        </w:tc>
        <w:tc>
          <w:tcPr>
            <w:tcW w:w="1170" w:type="dxa"/>
            <w:tcBorders>
              <w:top w:val="nil"/>
              <w:left w:val="nil"/>
              <w:bottom w:val="nil"/>
              <w:right w:val="nil"/>
            </w:tcBorders>
            <w:vAlign w:val="bottom"/>
          </w:tcPr>
          <w:p w14:paraId="118BD935" w14:textId="4DABA4ED" w:rsidR="00B1509C" w:rsidRPr="003930CE" w:rsidRDefault="00B1509C" w:rsidP="00B1509C">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3930CE">
              <w:rPr>
                <w:rFonts w:ascii="Times New Roman" w:hAnsi="Times New Roman"/>
                <w:position w:val="0"/>
                <w:sz w:val="20"/>
                <w:szCs w:val="20"/>
              </w:rPr>
              <w:t>8</w:t>
            </w:r>
            <w:r w:rsidRPr="003930CE">
              <w:rPr>
                <w:rFonts w:ascii="Times New Roman" w:hAnsi="Times New Roman" w:cs="Times New Roman"/>
                <w:position w:val="0"/>
                <w:sz w:val="20"/>
                <w:szCs w:val="20"/>
              </w:rPr>
              <w:t>,</w:t>
            </w:r>
            <w:r w:rsidRPr="003930CE">
              <w:rPr>
                <w:rFonts w:ascii="Times New Roman" w:hAnsi="Times New Roman"/>
                <w:position w:val="0"/>
                <w:sz w:val="20"/>
                <w:szCs w:val="20"/>
              </w:rPr>
              <w:t>465</w:t>
            </w:r>
          </w:p>
        </w:tc>
        <w:tc>
          <w:tcPr>
            <w:tcW w:w="1170" w:type="dxa"/>
            <w:tcBorders>
              <w:top w:val="nil"/>
              <w:left w:val="nil"/>
              <w:bottom w:val="nil"/>
              <w:right w:val="nil"/>
            </w:tcBorders>
            <w:vAlign w:val="bottom"/>
          </w:tcPr>
          <w:p w14:paraId="3D187CF4" w14:textId="1A404975" w:rsidR="00B1509C" w:rsidRPr="003930CE" w:rsidRDefault="00B1509C" w:rsidP="00B1509C">
            <w:pPr>
              <w:pBdr>
                <w:bottom w:val="single" w:sz="4" w:space="1" w:color="auto"/>
              </w:pBdr>
              <w:tabs>
                <w:tab w:val="decimal" w:pos="882"/>
              </w:tabs>
              <w:spacing w:line="240" w:lineRule="exact"/>
              <w:ind w:left="-18"/>
              <w:rPr>
                <w:rFonts w:ascii="Times New Roman" w:hAnsi="Times New Roman"/>
                <w:position w:val="0"/>
                <w:sz w:val="20"/>
                <w:szCs w:val="20"/>
                <w:cs/>
              </w:rPr>
            </w:pPr>
            <w:r w:rsidRPr="003930CE">
              <w:rPr>
                <w:rFonts w:ascii="Times New Roman" w:hAnsi="Times New Roman"/>
                <w:position w:val="0"/>
                <w:sz w:val="20"/>
                <w:szCs w:val="20"/>
              </w:rPr>
              <w:t>6,396</w:t>
            </w:r>
          </w:p>
        </w:tc>
        <w:tc>
          <w:tcPr>
            <w:tcW w:w="1172" w:type="dxa"/>
            <w:tcBorders>
              <w:top w:val="nil"/>
              <w:left w:val="nil"/>
              <w:bottom w:val="nil"/>
              <w:right w:val="nil"/>
            </w:tcBorders>
            <w:vAlign w:val="bottom"/>
          </w:tcPr>
          <w:p w14:paraId="6F7E7E0B" w14:textId="722A2D56" w:rsidR="00B1509C" w:rsidRPr="003930CE" w:rsidRDefault="00B1509C" w:rsidP="00B1509C">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3930CE">
              <w:rPr>
                <w:rFonts w:ascii="Times New Roman" w:hAnsi="Times New Roman"/>
                <w:position w:val="0"/>
                <w:sz w:val="20"/>
                <w:szCs w:val="20"/>
              </w:rPr>
              <w:t>8</w:t>
            </w:r>
            <w:r w:rsidRPr="003930CE">
              <w:rPr>
                <w:rFonts w:ascii="Times New Roman" w:hAnsi="Times New Roman" w:cs="Times New Roman"/>
                <w:position w:val="0"/>
                <w:sz w:val="20"/>
                <w:szCs w:val="20"/>
              </w:rPr>
              <w:t>,</w:t>
            </w:r>
            <w:r w:rsidRPr="003930CE">
              <w:rPr>
                <w:rFonts w:ascii="Times New Roman" w:hAnsi="Times New Roman"/>
                <w:position w:val="0"/>
                <w:sz w:val="20"/>
                <w:szCs w:val="20"/>
              </w:rPr>
              <w:t>229</w:t>
            </w:r>
          </w:p>
        </w:tc>
      </w:tr>
      <w:tr w:rsidR="00B1509C" w:rsidRPr="003930CE" w14:paraId="5BF556A2" w14:textId="77777777" w:rsidTr="00BF322B">
        <w:tc>
          <w:tcPr>
            <w:tcW w:w="4230" w:type="dxa"/>
            <w:tcBorders>
              <w:top w:val="nil"/>
              <w:left w:val="nil"/>
              <w:bottom w:val="nil"/>
              <w:right w:val="nil"/>
            </w:tcBorders>
          </w:tcPr>
          <w:p w14:paraId="0C25297C" w14:textId="77777777" w:rsidR="00B1509C" w:rsidRPr="003930CE" w:rsidRDefault="00B1509C" w:rsidP="00B1509C">
            <w:pPr>
              <w:spacing w:line="240" w:lineRule="exact"/>
              <w:ind w:left="-18" w:right="-108"/>
              <w:rPr>
                <w:rFonts w:ascii="Times New Roman" w:hAnsi="Times New Roman" w:cs="Times New Roman"/>
                <w:position w:val="0"/>
                <w:sz w:val="20"/>
                <w:szCs w:val="20"/>
              </w:rPr>
            </w:pPr>
            <w:r w:rsidRPr="003930CE">
              <w:rPr>
                <w:rFonts w:ascii="Times New Roman" w:hAnsi="Times New Roman" w:cs="Times New Roman"/>
                <w:position w:val="0"/>
                <w:sz w:val="20"/>
                <w:szCs w:val="20"/>
              </w:rPr>
              <w:t>Total expenses recognized in profit or loss</w:t>
            </w:r>
          </w:p>
        </w:tc>
        <w:tc>
          <w:tcPr>
            <w:tcW w:w="1170" w:type="dxa"/>
            <w:tcBorders>
              <w:top w:val="nil"/>
              <w:left w:val="nil"/>
              <w:bottom w:val="nil"/>
              <w:right w:val="nil"/>
            </w:tcBorders>
            <w:vAlign w:val="bottom"/>
          </w:tcPr>
          <w:p w14:paraId="08B5285B" w14:textId="4E06182B" w:rsidR="00B1509C" w:rsidRPr="003930CE" w:rsidRDefault="00B1509C" w:rsidP="00B1509C">
            <w:pPr>
              <w:pBdr>
                <w:bottom w:val="double" w:sz="4" w:space="1" w:color="auto"/>
              </w:pBdr>
              <w:tabs>
                <w:tab w:val="decimal" w:pos="882"/>
              </w:tabs>
              <w:spacing w:line="240" w:lineRule="exact"/>
              <w:ind w:left="-18"/>
              <w:rPr>
                <w:rFonts w:ascii="Times New Roman" w:hAnsi="Times New Roman"/>
                <w:position w:val="0"/>
                <w:sz w:val="20"/>
                <w:szCs w:val="20"/>
              </w:rPr>
            </w:pPr>
            <w:r w:rsidRPr="003930CE">
              <w:rPr>
                <w:rFonts w:ascii="Times New Roman" w:hAnsi="Times New Roman"/>
                <w:position w:val="0"/>
                <w:sz w:val="20"/>
                <w:szCs w:val="20"/>
              </w:rPr>
              <w:t>9,541</w:t>
            </w:r>
          </w:p>
        </w:tc>
        <w:tc>
          <w:tcPr>
            <w:tcW w:w="1170" w:type="dxa"/>
            <w:tcBorders>
              <w:top w:val="nil"/>
              <w:left w:val="nil"/>
              <w:bottom w:val="nil"/>
              <w:right w:val="nil"/>
            </w:tcBorders>
            <w:vAlign w:val="bottom"/>
          </w:tcPr>
          <w:p w14:paraId="28D9E847" w14:textId="4CE2F9A7" w:rsidR="00B1509C" w:rsidRPr="003930CE" w:rsidRDefault="00B1509C" w:rsidP="00B1509C">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12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173</w:t>
            </w:r>
          </w:p>
        </w:tc>
        <w:tc>
          <w:tcPr>
            <w:tcW w:w="1170" w:type="dxa"/>
            <w:tcBorders>
              <w:top w:val="nil"/>
              <w:left w:val="nil"/>
              <w:bottom w:val="nil"/>
              <w:right w:val="nil"/>
            </w:tcBorders>
            <w:vAlign w:val="bottom"/>
          </w:tcPr>
          <w:p w14:paraId="4AB0AEA1" w14:textId="2F4ECC25" w:rsidR="00B1509C" w:rsidRPr="003930CE" w:rsidRDefault="00B1509C" w:rsidP="00B1509C">
            <w:pPr>
              <w:pBdr>
                <w:bottom w:val="double" w:sz="4" w:space="1" w:color="auto"/>
              </w:pBdr>
              <w:tabs>
                <w:tab w:val="decimal" w:pos="882"/>
              </w:tabs>
              <w:spacing w:line="240" w:lineRule="exact"/>
              <w:ind w:left="-18"/>
              <w:rPr>
                <w:rFonts w:ascii="Times New Roman" w:hAnsi="Times New Roman"/>
                <w:position w:val="0"/>
                <w:sz w:val="20"/>
                <w:szCs w:val="20"/>
              </w:rPr>
            </w:pPr>
            <w:r w:rsidRPr="003930CE">
              <w:rPr>
                <w:rFonts w:ascii="Times New Roman" w:hAnsi="Times New Roman"/>
                <w:position w:val="0"/>
                <w:sz w:val="20"/>
                <w:szCs w:val="20"/>
              </w:rPr>
              <w:t>9,298</w:t>
            </w:r>
          </w:p>
        </w:tc>
        <w:tc>
          <w:tcPr>
            <w:tcW w:w="1172" w:type="dxa"/>
            <w:tcBorders>
              <w:top w:val="nil"/>
              <w:left w:val="nil"/>
              <w:bottom w:val="nil"/>
              <w:right w:val="nil"/>
            </w:tcBorders>
            <w:vAlign w:val="bottom"/>
          </w:tcPr>
          <w:p w14:paraId="77283139" w14:textId="571A40A4" w:rsidR="00B1509C" w:rsidRPr="003930CE" w:rsidRDefault="00B1509C" w:rsidP="00B1509C">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11</w:t>
            </w:r>
            <w:r w:rsidRPr="003930CE">
              <w:rPr>
                <w:rFonts w:ascii="Times New Roman" w:hAnsi="Times New Roman" w:cs="Times New Roman"/>
                <w:position w:val="0"/>
                <w:sz w:val="20"/>
                <w:szCs w:val="20"/>
              </w:rPr>
              <w:t>,</w:t>
            </w:r>
            <w:r w:rsidRPr="003930CE">
              <w:rPr>
                <w:rFonts w:ascii="Times New Roman" w:hAnsi="Times New Roman"/>
                <w:position w:val="0"/>
                <w:sz w:val="20"/>
                <w:szCs w:val="20"/>
              </w:rPr>
              <w:t>937</w:t>
            </w:r>
          </w:p>
        </w:tc>
      </w:tr>
    </w:tbl>
    <w:p w14:paraId="6E0979AA" w14:textId="7A719E9A" w:rsidR="00516A22" w:rsidRPr="003930CE" w:rsidRDefault="00A33231" w:rsidP="000B743E">
      <w:pPr>
        <w:pStyle w:val="BodyTextIndent2"/>
        <w:overflowPunct/>
        <w:autoSpaceDE/>
        <w:autoSpaceDN/>
        <w:adjustRightInd/>
        <w:spacing w:before="240" w:after="240" w:line="240" w:lineRule="auto"/>
        <w:ind w:left="540" w:firstLine="0"/>
        <w:jc w:val="both"/>
        <w:textAlignment w:val="auto"/>
        <w:rPr>
          <w:rFonts w:ascii="Times New Roman" w:hAnsi="Times New Roman" w:cs="Times New Roman"/>
          <w:sz w:val="24"/>
          <w:szCs w:val="24"/>
        </w:rPr>
      </w:pPr>
      <w:r w:rsidRPr="00A33231">
        <w:rPr>
          <w:rFonts w:ascii="Times New Roman" w:hAnsi="Times New Roman" w:cs="Times New Roman"/>
          <w:sz w:val="24"/>
          <w:szCs w:val="24"/>
        </w:rPr>
        <w:t>As at December 31, 2021 and 2020, the Company and its subsidiary expect to pay Baht 18.12 million and Baht 13.13 million, respectively, of long-term employee benefits during the next year (Separate financial statements: as at December 31, 2021 and 2020: Baht 17.56 million and Baht 13.13 million, respectively).</w:t>
      </w:r>
    </w:p>
    <w:p w14:paraId="7C8D4F69" w14:textId="28855E7B" w:rsidR="00E957BE" w:rsidRPr="003930CE" w:rsidRDefault="00516A22" w:rsidP="000B743E">
      <w:pPr>
        <w:pStyle w:val="BodyTextIndent2"/>
        <w:overflowPunct/>
        <w:autoSpaceDE/>
        <w:autoSpaceDN/>
        <w:adjustRightInd/>
        <w:spacing w:before="0" w:after="240" w:line="240" w:lineRule="auto"/>
        <w:ind w:left="540" w:firstLine="0"/>
        <w:jc w:val="both"/>
        <w:textAlignment w:val="auto"/>
        <w:rPr>
          <w:rFonts w:ascii="Times New Roman" w:hAnsi="Times New Roman" w:cs="Times New Roman"/>
          <w:sz w:val="24"/>
          <w:szCs w:val="24"/>
        </w:rPr>
      </w:pPr>
      <w:r w:rsidRPr="003930CE">
        <w:rPr>
          <w:rFonts w:ascii="Times New Roman" w:hAnsi="Times New Roman" w:cs="Times New Roman"/>
          <w:sz w:val="24"/>
          <w:szCs w:val="24"/>
        </w:rPr>
        <w:t xml:space="preserve">As at </w:t>
      </w:r>
      <w:r w:rsidR="002A6654" w:rsidRPr="003930CE">
        <w:rPr>
          <w:rFonts w:ascii="Times New Roman" w:hAnsi="Times New Roman" w:cs="Times New Roman"/>
          <w:sz w:val="24"/>
          <w:szCs w:val="24"/>
        </w:rPr>
        <w:t xml:space="preserve">December </w:t>
      </w:r>
      <w:r w:rsidR="00190B36" w:rsidRPr="003930CE">
        <w:rPr>
          <w:rFonts w:ascii="Times New Roman" w:hAnsi="Times New Roman"/>
          <w:sz w:val="24"/>
          <w:szCs w:val="24"/>
        </w:rPr>
        <w:t>31</w:t>
      </w:r>
      <w:r w:rsidR="00E44A40" w:rsidRPr="003930CE">
        <w:rPr>
          <w:rFonts w:ascii="Times New Roman" w:hAnsi="Times New Roman" w:cs="Times New Roman"/>
          <w:sz w:val="24"/>
          <w:szCs w:val="24"/>
        </w:rPr>
        <w:t xml:space="preserve">, </w:t>
      </w:r>
      <w:r w:rsidR="00190B36" w:rsidRPr="003930CE">
        <w:rPr>
          <w:rFonts w:ascii="Times New Roman" w:hAnsi="Times New Roman"/>
          <w:sz w:val="24"/>
          <w:szCs w:val="24"/>
        </w:rPr>
        <w:t>202</w:t>
      </w:r>
      <w:r w:rsidR="001E22EE" w:rsidRPr="003930CE">
        <w:rPr>
          <w:rFonts w:ascii="Times New Roman" w:hAnsi="Times New Roman"/>
          <w:sz w:val="24"/>
          <w:szCs w:val="24"/>
        </w:rPr>
        <w:t>1</w:t>
      </w:r>
      <w:r w:rsidR="00CA6111" w:rsidRPr="003930CE">
        <w:rPr>
          <w:rFonts w:ascii="Times New Roman" w:hAnsi="Times New Roman" w:hint="cs"/>
          <w:sz w:val="24"/>
          <w:szCs w:val="24"/>
          <w:cs/>
        </w:rPr>
        <w:t xml:space="preserve"> </w:t>
      </w:r>
      <w:r w:rsidR="00CA6111" w:rsidRPr="003930CE">
        <w:rPr>
          <w:rFonts w:ascii="Times New Roman" w:hAnsi="Times New Roman"/>
          <w:sz w:val="24"/>
          <w:szCs w:val="24"/>
        </w:rPr>
        <w:t>and 2020</w:t>
      </w:r>
      <w:r w:rsidRPr="003930CE">
        <w:rPr>
          <w:rFonts w:ascii="Times New Roman" w:hAnsi="Times New Roman" w:cs="Times New Roman"/>
          <w:sz w:val="24"/>
          <w:szCs w:val="24"/>
        </w:rPr>
        <w:t xml:space="preserve">, the weighted average duration of the liabilities for long-term employee benefit </w:t>
      </w:r>
      <w:r w:rsidR="00C21F33" w:rsidRPr="003930CE">
        <w:rPr>
          <w:rFonts w:ascii="Times New Roman" w:hAnsi="Times New Roman" w:cs="Times New Roman"/>
          <w:sz w:val="24"/>
          <w:szCs w:val="24"/>
        </w:rPr>
        <w:t xml:space="preserve">for the Company is </w:t>
      </w:r>
      <w:r w:rsidR="00190B36" w:rsidRPr="003930CE">
        <w:rPr>
          <w:rFonts w:ascii="Times New Roman" w:hAnsi="Times New Roman"/>
          <w:sz w:val="24"/>
          <w:szCs w:val="24"/>
        </w:rPr>
        <w:t>1</w:t>
      </w:r>
      <w:r w:rsidR="00190B36" w:rsidRPr="003930CE">
        <w:rPr>
          <w:rFonts w:ascii="Times New Roman" w:hAnsi="Times New Roman"/>
          <w:sz w:val="24"/>
          <w:szCs w:val="30"/>
        </w:rPr>
        <w:t>6</w:t>
      </w:r>
      <w:r w:rsidR="00C21F33" w:rsidRPr="003930CE">
        <w:rPr>
          <w:rFonts w:ascii="Times New Roman" w:hAnsi="Times New Roman" w:cs="Times New Roman"/>
          <w:sz w:val="24"/>
          <w:szCs w:val="24"/>
        </w:rPr>
        <w:t xml:space="preserve"> years and </w:t>
      </w:r>
      <w:r w:rsidR="00691865" w:rsidRPr="003930CE">
        <w:rPr>
          <w:rFonts w:ascii="Times New Roman" w:hAnsi="Times New Roman" w:cs="Times New Roman"/>
          <w:sz w:val="24"/>
          <w:szCs w:val="24"/>
        </w:rPr>
        <w:t xml:space="preserve">a </w:t>
      </w:r>
      <w:r w:rsidR="00C21F33" w:rsidRPr="003930CE">
        <w:rPr>
          <w:rFonts w:ascii="Times New Roman" w:hAnsi="Times New Roman" w:cs="Times New Roman"/>
          <w:sz w:val="24"/>
          <w:szCs w:val="24"/>
        </w:rPr>
        <w:t xml:space="preserve">subsidiary is </w:t>
      </w:r>
      <w:r w:rsidR="00190B36" w:rsidRPr="003930CE">
        <w:rPr>
          <w:rFonts w:ascii="Times New Roman" w:hAnsi="Times New Roman"/>
          <w:sz w:val="24"/>
          <w:szCs w:val="24"/>
        </w:rPr>
        <w:t>23</w:t>
      </w:r>
      <w:r w:rsidR="00C21F33" w:rsidRPr="003930CE">
        <w:rPr>
          <w:rFonts w:ascii="Times New Roman" w:hAnsi="Times New Roman" w:cs="Times New Roman"/>
          <w:sz w:val="24"/>
          <w:szCs w:val="24"/>
        </w:rPr>
        <w:t xml:space="preserve"> years</w:t>
      </w:r>
      <w:r w:rsidR="00CA6111" w:rsidRPr="003930CE">
        <w:rPr>
          <w:rFonts w:ascii="Times New Roman" w:hAnsi="Times New Roman" w:cs="Times New Roman"/>
          <w:sz w:val="24"/>
          <w:szCs w:val="24"/>
        </w:rPr>
        <w:t>.</w:t>
      </w:r>
      <w:r w:rsidR="00A23E75" w:rsidRPr="003930CE">
        <w:rPr>
          <w:rFonts w:ascii="Times New Roman" w:hAnsi="Times New Roman" w:cs="Times New Roman"/>
          <w:sz w:val="24"/>
          <w:szCs w:val="24"/>
        </w:rPr>
        <w:t xml:space="preserve"> </w:t>
      </w:r>
    </w:p>
    <w:p w14:paraId="542C7BA2" w14:textId="77777777" w:rsidR="001822F3" w:rsidRPr="003930CE" w:rsidRDefault="00E575CD" w:rsidP="00855D11">
      <w:pPr>
        <w:spacing w:after="240"/>
        <w:ind w:left="547" w:right="14"/>
        <w:jc w:val="both"/>
        <w:rPr>
          <w:rFonts w:ascii="Times New Roman" w:hAnsi="Times New Roman" w:cs="Times New Roman"/>
          <w:sz w:val="24"/>
          <w:szCs w:val="24"/>
        </w:rPr>
      </w:pPr>
      <w:r w:rsidRPr="003930CE">
        <w:rPr>
          <w:rFonts w:ascii="Times New Roman" w:hAnsi="Times New Roman" w:cs="Times New Roman"/>
          <w:sz w:val="24"/>
          <w:szCs w:val="24"/>
        </w:rPr>
        <w:t>Loss</w:t>
      </w:r>
      <w:r w:rsidR="001822F3" w:rsidRPr="003930CE">
        <w:rPr>
          <w:rFonts w:ascii="Times New Roman" w:hAnsi="Times New Roman" w:cs="Times New Roman"/>
          <w:sz w:val="24"/>
          <w:szCs w:val="24"/>
        </w:rPr>
        <w:t xml:space="preserve"> (</w:t>
      </w:r>
      <w:r w:rsidRPr="003930CE">
        <w:rPr>
          <w:rFonts w:ascii="Times New Roman" w:hAnsi="Times New Roman" w:cs="Times New Roman"/>
          <w:sz w:val="24"/>
          <w:szCs w:val="24"/>
        </w:rPr>
        <w:t>gain</w:t>
      </w:r>
      <w:r w:rsidR="001822F3" w:rsidRPr="003930CE">
        <w:rPr>
          <w:rFonts w:ascii="Times New Roman" w:hAnsi="Times New Roman" w:cs="Times New Roman"/>
          <w:sz w:val="24"/>
          <w:szCs w:val="24"/>
        </w:rPr>
        <w:t>) on re-measurements of defined benefit plans recognized in the statement of profit or loss and other comprehensive income for the year</w:t>
      </w:r>
      <w:r w:rsidR="00851553" w:rsidRPr="003930CE">
        <w:rPr>
          <w:rFonts w:ascii="Times New Roman" w:hAnsi="Times New Roman" w:cs="Times New Roman"/>
          <w:sz w:val="24"/>
          <w:szCs w:val="24"/>
        </w:rPr>
        <w:t>s</w:t>
      </w:r>
      <w:r w:rsidR="001822F3" w:rsidRPr="003930CE">
        <w:rPr>
          <w:rFonts w:ascii="Times New Roman" w:hAnsi="Times New Roman" w:cs="Times New Roman"/>
          <w:sz w:val="24"/>
          <w:szCs w:val="24"/>
        </w:rPr>
        <w:t xml:space="preserve"> ended December </w:t>
      </w:r>
      <w:r w:rsidR="00190B36" w:rsidRPr="003930CE">
        <w:rPr>
          <w:rFonts w:ascii="Times New Roman" w:hAnsi="Times New Roman"/>
          <w:sz w:val="24"/>
          <w:szCs w:val="24"/>
        </w:rPr>
        <w:t>31</w:t>
      </w:r>
      <w:r w:rsidR="001822F3" w:rsidRPr="003930CE">
        <w:rPr>
          <w:rFonts w:ascii="Times New Roman" w:hAnsi="Times New Roman" w:cs="Times New Roman"/>
          <w:sz w:val="24"/>
          <w:szCs w:val="24"/>
        </w:rPr>
        <w:t xml:space="preserve">, </w:t>
      </w:r>
      <w:r w:rsidR="0082582C" w:rsidRPr="003930CE">
        <w:rPr>
          <w:rFonts w:ascii="Times New Roman" w:hAnsi="Times New Roman" w:cs="Times New Roman"/>
          <w:sz w:val="24"/>
          <w:szCs w:val="24"/>
        </w:rPr>
        <w:br/>
      </w:r>
      <w:r w:rsidR="001822F3" w:rsidRPr="003930CE">
        <w:rPr>
          <w:rFonts w:ascii="Times New Roman" w:hAnsi="Times New Roman" w:cs="Times New Roman"/>
          <w:sz w:val="24"/>
          <w:szCs w:val="24"/>
        </w:rPr>
        <w:t>as followings:</w:t>
      </w:r>
    </w:p>
    <w:tbl>
      <w:tblPr>
        <w:tblW w:w="8613" w:type="dxa"/>
        <w:tblInd w:w="477" w:type="dxa"/>
        <w:tblLayout w:type="fixed"/>
        <w:tblCellMar>
          <w:left w:w="0" w:type="dxa"/>
          <w:right w:w="0" w:type="dxa"/>
        </w:tblCellMar>
        <w:tblLook w:val="04A0" w:firstRow="1" w:lastRow="0" w:firstColumn="1" w:lastColumn="0" w:noHBand="0" w:noVBand="1"/>
      </w:tblPr>
      <w:tblGrid>
        <w:gridCol w:w="4023"/>
        <w:gridCol w:w="1080"/>
        <w:gridCol w:w="90"/>
        <w:gridCol w:w="990"/>
        <w:gridCol w:w="99"/>
        <w:gridCol w:w="1161"/>
        <w:gridCol w:w="90"/>
        <w:gridCol w:w="1080"/>
      </w:tblGrid>
      <w:tr w:rsidR="001822F3" w:rsidRPr="003930CE" w14:paraId="1BE61A6D" w14:textId="77777777" w:rsidTr="00D0608C">
        <w:trPr>
          <w:trHeight w:val="245"/>
        </w:trPr>
        <w:tc>
          <w:tcPr>
            <w:tcW w:w="4023" w:type="dxa"/>
          </w:tcPr>
          <w:p w14:paraId="498FE5DE" w14:textId="77777777" w:rsidR="001822F3" w:rsidRPr="003930CE" w:rsidRDefault="001822F3" w:rsidP="0088193E">
            <w:pPr>
              <w:spacing w:line="240" w:lineRule="exact"/>
              <w:rPr>
                <w:rFonts w:ascii="Times New Roman" w:hAnsi="Times New Roman" w:cs="Times New Roman"/>
                <w:b/>
                <w:bCs/>
                <w:sz w:val="20"/>
                <w:szCs w:val="20"/>
              </w:rPr>
            </w:pPr>
          </w:p>
        </w:tc>
        <w:tc>
          <w:tcPr>
            <w:tcW w:w="2160" w:type="dxa"/>
            <w:gridSpan w:val="3"/>
            <w:vAlign w:val="bottom"/>
          </w:tcPr>
          <w:p w14:paraId="307264B2" w14:textId="77777777" w:rsidR="001822F3" w:rsidRPr="003930CE" w:rsidRDefault="001822F3" w:rsidP="0088193E">
            <w:pPr>
              <w:keepNext/>
              <w:tabs>
                <w:tab w:val="left" w:pos="284"/>
              </w:tabs>
              <w:spacing w:line="240" w:lineRule="exact"/>
              <w:ind w:right="-86"/>
              <w:jc w:val="center"/>
              <w:outlineLvl w:val="2"/>
              <w:rPr>
                <w:rFonts w:ascii="Times New Roman" w:hAnsi="Times New Roman" w:cs="Times New Roman"/>
                <w:b/>
                <w:bCs/>
                <w:sz w:val="20"/>
                <w:szCs w:val="20"/>
              </w:rPr>
            </w:pPr>
          </w:p>
        </w:tc>
        <w:tc>
          <w:tcPr>
            <w:tcW w:w="99" w:type="dxa"/>
          </w:tcPr>
          <w:p w14:paraId="2F8DBB7C" w14:textId="77777777" w:rsidR="001822F3" w:rsidRPr="003930CE" w:rsidRDefault="001822F3" w:rsidP="0088193E">
            <w:pPr>
              <w:spacing w:line="240" w:lineRule="exact"/>
              <w:rPr>
                <w:rFonts w:ascii="Times New Roman" w:hAnsi="Times New Roman" w:cs="Times New Roman"/>
                <w:b/>
                <w:bCs/>
                <w:sz w:val="20"/>
                <w:szCs w:val="20"/>
                <w:cs/>
              </w:rPr>
            </w:pPr>
          </w:p>
        </w:tc>
        <w:tc>
          <w:tcPr>
            <w:tcW w:w="2331" w:type="dxa"/>
            <w:gridSpan w:val="3"/>
          </w:tcPr>
          <w:p w14:paraId="6B5E4E13" w14:textId="77777777" w:rsidR="001822F3" w:rsidRPr="003930CE" w:rsidRDefault="001822F3" w:rsidP="00D0608C">
            <w:pPr>
              <w:tabs>
                <w:tab w:val="decimal" w:pos="1182"/>
              </w:tabs>
              <w:spacing w:line="240" w:lineRule="exact"/>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 : Thousand Baht</w:t>
            </w:r>
          </w:p>
        </w:tc>
      </w:tr>
      <w:tr w:rsidR="001822F3" w:rsidRPr="003930CE" w14:paraId="13CAFA11" w14:textId="77777777" w:rsidTr="00D0608C">
        <w:trPr>
          <w:trHeight w:val="245"/>
        </w:trPr>
        <w:tc>
          <w:tcPr>
            <w:tcW w:w="4023" w:type="dxa"/>
          </w:tcPr>
          <w:p w14:paraId="6590943F" w14:textId="77777777" w:rsidR="001822F3" w:rsidRPr="003930CE" w:rsidRDefault="001822F3"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sz w:val="20"/>
                <w:szCs w:val="20"/>
                <w:lang w:val="en-AU" w:bidi="ar-SA"/>
              </w:rPr>
            </w:pPr>
          </w:p>
        </w:tc>
        <w:tc>
          <w:tcPr>
            <w:tcW w:w="2160" w:type="dxa"/>
            <w:gridSpan w:val="3"/>
          </w:tcPr>
          <w:p w14:paraId="76942E1E" w14:textId="77777777" w:rsidR="001822F3" w:rsidRPr="003930CE" w:rsidRDefault="001822F3" w:rsidP="0088193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Consolidated</w:t>
            </w:r>
          </w:p>
        </w:tc>
        <w:tc>
          <w:tcPr>
            <w:tcW w:w="99" w:type="dxa"/>
          </w:tcPr>
          <w:p w14:paraId="2DBA310E" w14:textId="77777777" w:rsidR="001822F3" w:rsidRPr="003930CE" w:rsidRDefault="001822F3" w:rsidP="0088193E">
            <w:pPr>
              <w:spacing w:line="240" w:lineRule="exact"/>
              <w:jc w:val="center"/>
              <w:rPr>
                <w:rFonts w:ascii="Times New Roman" w:hAnsi="Times New Roman" w:cs="Times New Roman"/>
                <w:b/>
                <w:bCs/>
                <w:position w:val="0"/>
                <w:sz w:val="20"/>
                <w:szCs w:val="20"/>
              </w:rPr>
            </w:pPr>
          </w:p>
        </w:tc>
        <w:tc>
          <w:tcPr>
            <w:tcW w:w="2331" w:type="dxa"/>
            <w:gridSpan w:val="3"/>
          </w:tcPr>
          <w:p w14:paraId="5AF8BF2D" w14:textId="77777777" w:rsidR="001822F3" w:rsidRPr="003930CE" w:rsidRDefault="001822F3" w:rsidP="0088193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Separate</w:t>
            </w:r>
          </w:p>
        </w:tc>
      </w:tr>
      <w:tr w:rsidR="001822F3" w:rsidRPr="003930CE" w14:paraId="49ECA8A0" w14:textId="77777777" w:rsidTr="00D0608C">
        <w:trPr>
          <w:trHeight w:val="245"/>
        </w:trPr>
        <w:tc>
          <w:tcPr>
            <w:tcW w:w="4023" w:type="dxa"/>
          </w:tcPr>
          <w:p w14:paraId="6CE8140C" w14:textId="77777777" w:rsidR="001822F3" w:rsidRPr="003930CE" w:rsidRDefault="001822F3"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sz w:val="20"/>
                <w:szCs w:val="20"/>
                <w:lang w:val="en-AU" w:bidi="ar-SA"/>
              </w:rPr>
            </w:pPr>
          </w:p>
        </w:tc>
        <w:tc>
          <w:tcPr>
            <w:tcW w:w="2160" w:type="dxa"/>
            <w:gridSpan w:val="3"/>
          </w:tcPr>
          <w:p w14:paraId="1E560134" w14:textId="77777777" w:rsidR="001822F3" w:rsidRPr="003930CE" w:rsidRDefault="001822F3" w:rsidP="0088193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c>
          <w:tcPr>
            <w:tcW w:w="99" w:type="dxa"/>
          </w:tcPr>
          <w:p w14:paraId="6478F0A5" w14:textId="77777777" w:rsidR="001822F3" w:rsidRPr="003930CE" w:rsidRDefault="001822F3" w:rsidP="0088193E">
            <w:pPr>
              <w:spacing w:line="240" w:lineRule="exact"/>
              <w:jc w:val="center"/>
              <w:rPr>
                <w:rFonts w:ascii="Times New Roman" w:hAnsi="Times New Roman" w:cs="Times New Roman"/>
                <w:b/>
                <w:bCs/>
                <w:position w:val="0"/>
                <w:sz w:val="20"/>
                <w:szCs w:val="20"/>
              </w:rPr>
            </w:pPr>
          </w:p>
        </w:tc>
        <w:tc>
          <w:tcPr>
            <w:tcW w:w="2331" w:type="dxa"/>
            <w:gridSpan w:val="3"/>
          </w:tcPr>
          <w:p w14:paraId="0EB4D218" w14:textId="77777777" w:rsidR="001822F3" w:rsidRPr="003930CE" w:rsidRDefault="001822F3" w:rsidP="0088193E">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1822F3" w:rsidRPr="003930CE" w14:paraId="774EAF68" w14:textId="77777777" w:rsidTr="00D0608C">
        <w:trPr>
          <w:trHeight w:val="245"/>
        </w:trPr>
        <w:tc>
          <w:tcPr>
            <w:tcW w:w="4023" w:type="dxa"/>
          </w:tcPr>
          <w:p w14:paraId="170DEE06" w14:textId="77777777" w:rsidR="001822F3" w:rsidRPr="003930CE" w:rsidRDefault="001822F3"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sz w:val="20"/>
                <w:szCs w:val="20"/>
                <w:lang w:val="en-AU" w:bidi="ar-SA"/>
              </w:rPr>
            </w:pPr>
          </w:p>
        </w:tc>
        <w:tc>
          <w:tcPr>
            <w:tcW w:w="1080" w:type="dxa"/>
          </w:tcPr>
          <w:p w14:paraId="0C71253D" w14:textId="51074D0D" w:rsidR="001822F3" w:rsidRPr="003930CE" w:rsidRDefault="00190B36" w:rsidP="0088193E">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90" w:type="dxa"/>
          </w:tcPr>
          <w:p w14:paraId="6BAE4C74" w14:textId="77777777" w:rsidR="001822F3" w:rsidRPr="003930CE" w:rsidRDefault="001822F3" w:rsidP="0088193E">
            <w:pPr>
              <w:spacing w:line="240" w:lineRule="exact"/>
              <w:jc w:val="center"/>
              <w:rPr>
                <w:rFonts w:ascii="Times New Roman" w:hAnsi="Times New Roman" w:cs="Times New Roman"/>
                <w:b/>
                <w:bCs/>
                <w:position w:val="0"/>
                <w:sz w:val="20"/>
                <w:szCs w:val="20"/>
              </w:rPr>
            </w:pPr>
          </w:p>
        </w:tc>
        <w:tc>
          <w:tcPr>
            <w:tcW w:w="990" w:type="dxa"/>
          </w:tcPr>
          <w:p w14:paraId="18B8004B" w14:textId="0998F899" w:rsidR="001822F3" w:rsidRPr="003930CE" w:rsidRDefault="00190B36" w:rsidP="0088193E">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c>
          <w:tcPr>
            <w:tcW w:w="99" w:type="dxa"/>
          </w:tcPr>
          <w:p w14:paraId="65F0045A" w14:textId="77777777" w:rsidR="001822F3" w:rsidRPr="003930CE" w:rsidRDefault="001822F3" w:rsidP="0088193E">
            <w:pPr>
              <w:spacing w:line="240" w:lineRule="exact"/>
              <w:jc w:val="center"/>
              <w:rPr>
                <w:rFonts w:ascii="Times New Roman" w:hAnsi="Times New Roman" w:cs="Times New Roman"/>
                <w:b/>
                <w:bCs/>
                <w:position w:val="0"/>
                <w:sz w:val="20"/>
                <w:szCs w:val="20"/>
              </w:rPr>
            </w:pPr>
          </w:p>
        </w:tc>
        <w:tc>
          <w:tcPr>
            <w:tcW w:w="1161" w:type="dxa"/>
          </w:tcPr>
          <w:p w14:paraId="43E3D8FF" w14:textId="3EB7E18A" w:rsidR="001822F3" w:rsidRPr="003930CE" w:rsidRDefault="00190B36" w:rsidP="0088193E">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BF322B" w:rsidRPr="003930CE">
              <w:rPr>
                <w:rFonts w:ascii="Times New Roman" w:hAnsi="Times New Roman"/>
                <w:b/>
                <w:bCs/>
                <w:position w:val="0"/>
                <w:sz w:val="20"/>
                <w:szCs w:val="20"/>
              </w:rPr>
              <w:t>1</w:t>
            </w:r>
          </w:p>
        </w:tc>
        <w:tc>
          <w:tcPr>
            <w:tcW w:w="90" w:type="dxa"/>
          </w:tcPr>
          <w:p w14:paraId="1708827C" w14:textId="77777777" w:rsidR="001822F3" w:rsidRPr="003930CE" w:rsidRDefault="001822F3" w:rsidP="0088193E">
            <w:pPr>
              <w:spacing w:line="240" w:lineRule="exact"/>
              <w:jc w:val="center"/>
              <w:rPr>
                <w:rFonts w:ascii="Times New Roman" w:hAnsi="Times New Roman" w:cs="Times New Roman"/>
                <w:b/>
                <w:bCs/>
                <w:position w:val="0"/>
                <w:sz w:val="20"/>
                <w:szCs w:val="20"/>
              </w:rPr>
            </w:pPr>
          </w:p>
        </w:tc>
        <w:tc>
          <w:tcPr>
            <w:tcW w:w="1080" w:type="dxa"/>
          </w:tcPr>
          <w:p w14:paraId="3C828C57" w14:textId="0B91E3BB" w:rsidR="001822F3" w:rsidRPr="003930CE" w:rsidRDefault="00190B36" w:rsidP="0088193E">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BF322B" w:rsidRPr="003930CE">
              <w:rPr>
                <w:rFonts w:ascii="Times New Roman" w:hAnsi="Times New Roman"/>
                <w:b/>
                <w:bCs/>
                <w:position w:val="0"/>
                <w:sz w:val="20"/>
                <w:szCs w:val="20"/>
              </w:rPr>
              <w:t>20</w:t>
            </w:r>
          </w:p>
        </w:tc>
      </w:tr>
      <w:tr w:rsidR="001822F3" w:rsidRPr="003930CE" w14:paraId="68E6919A" w14:textId="77777777" w:rsidTr="00D0608C">
        <w:trPr>
          <w:trHeight w:val="245"/>
        </w:trPr>
        <w:tc>
          <w:tcPr>
            <w:tcW w:w="4023" w:type="dxa"/>
            <w:tcBorders>
              <w:top w:val="nil"/>
              <w:left w:val="nil"/>
              <w:bottom w:val="nil"/>
              <w:right w:val="nil"/>
            </w:tcBorders>
          </w:tcPr>
          <w:p w14:paraId="20AC25C4" w14:textId="77777777" w:rsidR="001822F3" w:rsidRPr="003930CE" w:rsidRDefault="001822F3" w:rsidP="00D0608C">
            <w:pPr>
              <w:spacing w:line="240" w:lineRule="exact"/>
              <w:ind w:left="60"/>
              <w:jc w:val="thaiDistribute"/>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Included in </w:t>
            </w:r>
            <w:r w:rsidR="00237AE6" w:rsidRPr="003930CE">
              <w:rPr>
                <w:rFonts w:ascii="Times New Roman" w:hAnsi="Times New Roman" w:cs="Times New Roman"/>
                <w:b/>
                <w:bCs/>
                <w:position w:val="0"/>
                <w:sz w:val="20"/>
                <w:szCs w:val="20"/>
              </w:rPr>
              <w:t>r</w:t>
            </w:r>
            <w:r w:rsidRPr="003930CE">
              <w:rPr>
                <w:rFonts w:ascii="Times New Roman" w:hAnsi="Times New Roman" w:cs="Times New Roman"/>
                <w:b/>
                <w:bCs/>
                <w:position w:val="0"/>
                <w:sz w:val="20"/>
                <w:szCs w:val="20"/>
              </w:rPr>
              <w:t xml:space="preserve">etained </w:t>
            </w:r>
            <w:r w:rsidR="00237AE6" w:rsidRPr="003930CE">
              <w:rPr>
                <w:rFonts w:ascii="Times New Roman" w:hAnsi="Times New Roman" w:cs="Times New Roman"/>
                <w:b/>
                <w:bCs/>
                <w:position w:val="0"/>
                <w:sz w:val="20"/>
                <w:szCs w:val="20"/>
              </w:rPr>
              <w:t>e</w:t>
            </w:r>
            <w:r w:rsidRPr="003930CE">
              <w:rPr>
                <w:rFonts w:ascii="Times New Roman" w:hAnsi="Times New Roman" w:cs="Times New Roman"/>
                <w:b/>
                <w:bCs/>
                <w:position w:val="0"/>
                <w:sz w:val="20"/>
                <w:szCs w:val="20"/>
              </w:rPr>
              <w:t>arnings</w:t>
            </w:r>
          </w:p>
        </w:tc>
        <w:tc>
          <w:tcPr>
            <w:tcW w:w="1080" w:type="dxa"/>
          </w:tcPr>
          <w:p w14:paraId="073182C9" w14:textId="77777777" w:rsidR="001822F3" w:rsidRPr="003930CE" w:rsidRDefault="001822F3" w:rsidP="0088193E">
            <w:pPr>
              <w:spacing w:line="240" w:lineRule="exact"/>
              <w:ind w:left="-52" w:right="120"/>
              <w:jc w:val="right"/>
              <w:rPr>
                <w:rFonts w:ascii="Times New Roman" w:hAnsi="Times New Roman" w:cs="Times New Roman"/>
                <w:sz w:val="20"/>
                <w:szCs w:val="20"/>
              </w:rPr>
            </w:pPr>
          </w:p>
        </w:tc>
        <w:tc>
          <w:tcPr>
            <w:tcW w:w="90" w:type="dxa"/>
            <w:shd w:val="clear" w:color="auto" w:fill="auto"/>
          </w:tcPr>
          <w:p w14:paraId="1172FD70" w14:textId="77777777" w:rsidR="001822F3" w:rsidRPr="003930CE" w:rsidRDefault="001822F3" w:rsidP="0088193E">
            <w:pPr>
              <w:spacing w:line="240" w:lineRule="exact"/>
              <w:jc w:val="right"/>
              <w:rPr>
                <w:rFonts w:ascii="Times New Roman" w:hAnsi="Times New Roman" w:cs="Times New Roman"/>
                <w:sz w:val="20"/>
                <w:szCs w:val="20"/>
              </w:rPr>
            </w:pPr>
          </w:p>
        </w:tc>
        <w:tc>
          <w:tcPr>
            <w:tcW w:w="990" w:type="dxa"/>
          </w:tcPr>
          <w:p w14:paraId="03716FCF" w14:textId="77777777" w:rsidR="001822F3" w:rsidRPr="003930CE" w:rsidRDefault="001822F3" w:rsidP="0088193E">
            <w:pPr>
              <w:spacing w:line="240" w:lineRule="exact"/>
              <w:ind w:left="-52" w:right="120"/>
              <w:jc w:val="right"/>
              <w:rPr>
                <w:rFonts w:ascii="Times New Roman" w:hAnsi="Times New Roman" w:cs="Times New Roman"/>
                <w:sz w:val="20"/>
                <w:szCs w:val="20"/>
              </w:rPr>
            </w:pPr>
          </w:p>
        </w:tc>
        <w:tc>
          <w:tcPr>
            <w:tcW w:w="99" w:type="dxa"/>
            <w:shd w:val="clear" w:color="auto" w:fill="auto"/>
          </w:tcPr>
          <w:p w14:paraId="31DAFB91" w14:textId="77777777" w:rsidR="001822F3" w:rsidRPr="003930CE" w:rsidRDefault="001822F3" w:rsidP="0088193E">
            <w:pPr>
              <w:spacing w:line="240" w:lineRule="exact"/>
              <w:jc w:val="right"/>
              <w:rPr>
                <w:rFonts w:ascii="Times New Roman" w:hAnsi="Times New Roman" w:cs="Times New Roman"/>
                <w:sz w:val="20"/>
                <w:szCs w:val="20"/>
              </w:rPr>
            </w:pPr>
          </w:p>
        </w:tc>
        <w:tc>
          <w:tcPr>
            <w:tcW w:w="1161" w:type="dxa"/>
          </w:tcPr>
          <w:p w14:paraId="38F1B953" w14:textId="77777777" w:rsidR="001822F3" w:rsidRPr="003930CE" w:rsidRDefault="001822F3" w:rsidP="0088193E">
            <w:pPr>
              <w:spacing w:line="240" w:lineRule="exact"/>
              <w:ind w:left="-52" w:right="120"/>
              <w:jc w:val="right"/>
              <w:rPr>
                <w:rFonts w:ascii="Times New Roman" w:hAnsi="Times New Roman" w:cs="Times New Roman"/>
                <w:sz w:val="20"/>
                <w:szCs w:val="20"/>
              </w:rPr>
            </w:pPr>
          </w:p>
        </w:tc>
        <w:tc>
          <w:tcPr>
            <w:tcW w:w="90" w:type="dxa"/>
            <w:shd w:val="clear" w:color="auto" w:fill="auto"/>
          </w:tcPr>
          <w:p w14:paraId="2C5F8237" w14:textId="77777777" w:rsidR="001822F3" w:rsidRPr="003930CE" w:rsidRDefault="001822F3" w:rsidP="0088193E">
            <w:pPr>
              <w:spacing w:line="240" w:lineRule="exact"/>
              <w:jc w:val="right"/>
              <w:rPr>
                <w:rFonts w:ascii="Times New Roman" w:hAnsi="Times New Roman" w:cs="Times New Roman"/>
                <w:sz w:val="20"/>
                <w:szCs w:val="20"/>
              </w:rPr>
            </w:pPr>
          </w:p>
        </w:tc>
        <w:tc>
          <w:tcPr>
            <w:tcW w:w="1080" w:type="dxa"/>
          </w:tcPr>
          <w:p w14:paraId="67134262" w14:textId="77777777" w:rsidR="001822F3" w:rsidRPr="003930CE" w:rsidRDefault="001822F3" w:rsidP="0088193E">
            <w:pPr>
              <w:spacing w:line="240" w:lineRule="exact"/>
              <w:ind w:left="-52" w:right="120"/>
              <w:jc w:val="right"/>
              <w:rPr>
                <w:rFonts w:ascii="Times New Roman" w:hAnsi="Times New Roman" w:cs="Times New Roman"/>
                <w:sz w:val="20"/>
                <w:szCs w:val="20"/>
              </w:rPr>
            </w:pPr>
          </w:p>
        </w:tc>
      </w:tr>
      <w:tr w:rsidR="00BF322B" w:rsidRPr="003930CE" w14:paraId="17C4F0E3" w14:textId="77777777" w:rsidTr="00D0608C">
        <w:trPr>
          <w:trHeight w:val="245"/>
        </w:trPr>
        <w:tc>
          <w:tcPr>
            <w:tcW w:w="4023" w:type="dxa"/>
            <w:tcBorders>
              <w:top w:val="nil"/>
              <w:left w:val="nil"/>
              <w:bottom w:val="nil"/>
              <w:right w:val="nil"/>
            </w:tcBorders>
          </w:tcPr>
          <w:p w14:paraId="706C9F47" w14:textId="77777777" w:rsidR="00BF322B" w:rsidRPr="003930CE" w:rsidRDefault="00BF322B" w:rsidP="00BF322B">
            <w:pPr>
              <w:spacing w:line="240" w:lineRule="exact"/>
              <w:ind w:left="60"/>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As at January </w:t>
            </w:r>
            <w:r w:rsidRPr="003930CE">
              <w:rPr>
                <w:rFonts w:ascii="Times New Roman" w:hAnsi="Times New Roman"/>
                <w:position w:val="0"/>
                <w:sz w:val="20"/>
                <w:szCs w:val="20"/>
              </w:rPr>
              <w:t>1</w:t>
            </w:r>
            <w:r w:rsidRPr="003930CE">
              <w:rPr>
                <w:rFonts w:ascii="Times New Roman" w:hAnsi="Times New Roman" w:cs="Times New Roman"/>
                <w:position w:val="0"/>
                <w:sz w:val="20"/>
                <w:szCs w:val="20"/>
              </w:rPr>
              <w:t xml:space="preserve">, </w:t>
            </w:r>
          </w:p>
        </w:tc>
        <w:tc>
          <w:tcPr>
            <w:tcW w:w="1080" w:type="dxa"/>
          </w:tcPr>
          <w:p w14:paraId="12275AEF" w14:textId="225F9BB8" w:rsidR="00BF322B" w:rsidRPr="003930CE" w:rsidRDefault="00BF322B" w:rsidP="00BF322B">
            <w:pPr>
              <w:tabs>
                <w:tab w:val="decimal" w:pos="900"/>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554</w:t>
            </w:r>
          </w:p>
        </w:tc>
        <w:tc>
          <w:tcPr>
            <w:tcW w:w="90" w:type="dxa"/>
            <w:shd w:val="clear" w:color="auto" w:fill="auto"/>
          </w:tcPr>
          <w:p w14:paraId="0AD84B49" w14:textId="7777777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p>
        </w:tc>
        <w:tc>
          <w:tcPr>
            <w:tcW w:w="990" w:type="dxa"/>
          </w:tcPr>
          <w:p w14:paraId="26CCD56F" w14:textId="60E567E8"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cs="Times New Roman"/>
                <w:position w:val="0"/>
                <w:sz w:val="20"/>
                <w:szCs w:val="20"/>
              </w:rPr>
              <w:t>(</w:t>
            </w:r>
            <w:r w:rsidRPr="003930CE">
              <w:rPr>
                <w:rFonts w:ascii="Times New Roman" w:hAnsi="Times New Roman"/>
                <w:position w:val="0"/>
                <w:sz w:val="20"/>
                <w:szCs w:val="20"/>
              </w:rPr>
              <w:t>10</w:t>
            </w:r>
            <w:r w:rsidRPr="003930CE">
              <w:rPr>
                <w:rFonts w:ascii="Times New Roman" w:hAnsi="Times New Roman" w:cs="Times New Roman"/>
                <w:position w:val="0"/>
                <w:sz w:val="20"/>
                <w:szCs w:val="20"/>
              </w:rPr>
              <w:t>,</w:t>
            </w:r>
            <w:r w:rsidRPr="003930CE">
              <w:rPr>
                <w:rFonts w:ascii="Times New Roman" w:hAnsi="Times New Roman"/>
                <w:position w:val="0"/>
                <w:sz w:val="20"/>
                <w:szCs w:val="20"/>
              </w:rPr>
              <w:t>984</w:t>
            </w:r>
            <w:r w:rsidRPr="003930CE">
              <w:rPr>
                <w:rFonts w:ascii="Times New Roman" w:hAnsi="Times New Roman" w:cs="Times New Roman"/>
                <w:position w:val="0"/>
                <w:sz w:val="20"/>
                <w:szCs w:val="20"/>
              </w:rPr>
              <w:t>)</w:t>
            </w:r>
          </w:p>
        </w:tc>
        <w:tc>
          <w:tcPr>
            <w:tcW w:w="99" w:type="dxa"/>
            <w:shd w:val="clear" w:color="auto" w:fill="auto"/>
          </w:tcPr>
          <w:p w14:paraId="1B24D9B8" w14:textId="7777777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p>
        </w:tc>
        <w:tc>
          <w:tcPr>
            <w:tcW w:w="1161" w:type="dxa"/>
          </w:tcPr>
          <w:p w14:paraId="6FC12BE0" w14:textId="2E41EA42" w:rsidR="00BF322B" w:rsidRPr="003930CE" w:rsidRDefault="00BF322B" w:rsidP="00BF322B">
            <w:pPr>
              <w:tabs>
                <w:tab w:val="decimal" w:pos="980"/>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678</w:t>
            </w:r>
          </w:p>
        </w:tc>
        <w:tc>
          <w:tcPr>
            <w:tcW w:w="90" w:type="dxa"/>
            <w:shd w:val="clear" w:color="auto" w:fill="auto"/>
          </w:tcPr>
          <w:p w14:paraId="60BD2DE1" w14:textId="7777777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p>
        </w:tc>
        <w:tc>
          <w:tcPr>
            <w:tcW w:w="1080" w:type="dxa"/>
          </w:tcPr>
          <w:p w14:paraId="5495F42B" w14:textId="0948F9DE"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cs="Times New Roman"/>
                <w:position w:val="0"/>
                <w:sz w:val="20"/>
                <w:szCs w:val="20"/>
              </w:rPr>
              <w:t>(</w:t>
            </w:r>
            <w:r w:rsidRPr="003930CE">
              <w:rPr>
                <w:rFonts w:ascii="Times New Roman" w:hAnsi="Times New Roman"/>
                <w:position w:val="0"/>
                <w:sz w:val="20"/>
                <w:szCs w:val="20"/>
              </w:rPr>
              <w:t>10</w:t>
            </w:r>
            <w:r w:rsidRPr="003930CE">
              <w:rPr>
                <w:rFonts w:ascii="Times New Roman" w:hAnsi="Times New Roman" w:cs="Times New Roman"/>
                <w:position w:val="0"/>
                <w:sz w:val="20"/>
                <w:szCs w:val="20"/>
              </w:rPr>
              <w:t>,</w:t>
            </w:r>
            <w:r w:rsidRPr="003930CE">
              <w:rPr>
                <w:rFonts w:ascii="Times New Roman" w:hAnsi="Times New Roman"/>
                <w:position w:val="0"/>
                <w:sz w:val="20"/>
                <w:szCs w:val="20"/>
              </w:rPr>
              <w:t>952</w:t>
            </w:r>
            <w:r w:rsidRPr="003930CE">
              <w:rPr>
                <w:rFonts w:ascii="Times New Roman" w:hAnsi="Times New Roman" w:cs="Times New Roman"/>
                <w:position w:val="0"/>
                <w:sz w:val="20"/>
                <w:szCs w:val="20"/>
              </w:rPr>
              <w:t>)</w:t>
            </w:r>
          </w:p>
        </w:tc>
      </w:tr>
      <w:tr w:rsidR="00BF322B" w:rsidRPr="003930CE" w14:paraId="0CA3CE88" w14:textId="77777777" w:rsidTr="00D0608C">
        <w:trPr>
          <w:trHeight w:val="245"/>
        </w:trPr>
        <w:tc>
          <w:tcPr>
            <w:tcW w:w="4023" w:type="dxa"/>
            <w:tcBorders>
              <w:top w:val="nil"/>
              <w:left w:val="nil"/>
              <w:bottom w:val="nil"/>
              <w:right w:val="nil"/>
            </w:tcBorders>
          </w:tcPr>
          <w:p w14:paraId="7959F114" w14:textId="77777777" w:rsidR="00BF322B" w:rsidRPr="003930CE" w:rsidRDefault="00BF322B" w:rsidP="00BF322B">
            <w:pPr>
              <w:spacing w:line="240" w:lineRule="exact"/>
              <w:ind w:left="60"/>
              <w:jc w:val="thaiDistribute"/>
              <w:rPr>
                <w:rFonts w:ascii="Times New Roman" w:hAnsi="Times New Roman" w:cs="Times New Roman"/>
                <w:position w:val="0"/>
                <w:sz w:val="20"/>
                <w:szCs w:val="20"/>
              </w:rPr>
            </w:pPr>
            <w:r w:rsidRPr="003930CE">
              <w:rPr>
                <w:rFonts w:ascii="Times New Roman" w:hAnsi="Times New Roman" w:cs="Times New Roman"/>
                <w:position w:val="0"/>
                <w:sz w:val="20"/>
                <w:szCs w:val="20"/>
              </w:rPr>
              <w:t>Recognized during the years</w:t>
            </w:r>
          </w:p>
        </w:tc>
        <w:tc>
          <w:tcPr>
            <w:tcW w:w="1080" w:type="dxa"/>
            <w:tcBorders>
              <w:bottom w:val="single" w:sz="4" w:space="0" w:color="auto"/>
            </w:tcBorders>
          </w:tcPr>
          <w:p w14:paraId="0A828A73" w14:textId="465CED5D" w:rsidR="00BF322B" w:rsidRPr="003930CE" w:rsidRDefault="001E22EE" w:rsidP="00BF322B">
            <w:pPr>
              <w:tabs>
                <w:tab w:val="decimal" w:pos="900"/>
              </w:tabs>
              <w:spacing w:line="240" w:lineRule="exact"/>
              <w:ind w:left="-18"/>
              <w:rPr>
                <w:rFonts w:ascii="Times New Roman" w:hAnsi="Times New Roman" w:cs="Times New Roman"/>
                <w:position w:val="0"/>
                <w:sz w:val="20"/>
                <w:szCs w:val="20"/>
              </w:rPr>
            </w:pPr>
            <w:r w:rsidRPr="003930CE">
              <w:rPr>
                <w:rFonts w:ascii="Times New Roman" w:hAnsi="Times New Roman" w:cs="Times New Roman"/>
                <w:position w:val="0"/>
                <w:sz w:val="20"/>
                <w:szCs w:val="20"/>
              </w:rPr>
              <w:t>4,52</w:t>
            </w:r>
            <w:r w:rsidR="00EE33C2">
              <w:rPr>
                <w:rFonts w:ascii="Times New Roman" w:hAnsi="Times New Roman" w:cs="Times New Roman"/>
                <w:position w:val="0"/>
                <w:sz w:val="20"/>
                <w:szCs w:val="20"/>
              </w:rPr>
              <w:t>2</w:t>
            </w:r>
          </w:p>
        </w:tc>
        <w:tc>
          <w:tcPr>
            <w:tcW w:w="90" w:type="dxa"/>
            <w:shd w:val="clear" w:color="auto" w:fill="auto"/>
          </w:tcPr>
          <w:p w14:paraId="4D060CC2" w14:textId="7777777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p>
        </w:tc>
        <w:tc>
          <w:tcPr>
            <w:tcW w:w="990" w:type="dxa"/>
            <w:tcBorders>
              <w:bottom w:val="single" w:sz="4" w:space="0" w:color="auto"/>
            </w:tcBorders>
          </w:tcPr>
          <w:p w14:paraId="7C24440B" w14:textId="5BD00CB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11</w:t>
            </w:r>
            <w:r w:rsidRPr="003930CE">
              <w:rPr>
                <w:rFonts w:ascii="Times New Roman" w:hAnsi="Times New Roman" w:cs="Times New Roman"/>
                <w:position w:val="0"/>
                <w:sz w:val="20"/>
                <w:szCs w:val="20"/>
              </w:rPr>
              <w:t>,</w:t>
            </w:r>
            <w:r w:rsidRPr="003930CE">
              <w:rPr>
                <w:rFonts w:ascii="Times New Roman" w:hAnsi="Times New Roman"/>
                <w:position w:val="0"/>
                <w:sz w:val="20"/>
                <w:szCs w:val="20"/>
              </w:rPr>
              <w:t>538</w:t>
            </w:r>
          </w:p>
        </w:tc>
        <w:tc>
          <w:tcPr>
            <w:tcW w:w="99" w:type="dxa"/>
            <w:shd w:val="clear" w:color="auto" w:fill="auto"/>
          </w:tcPr>
          <w:p w14:paraId="16534479" w14:textId="7777777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p>
        </w:tc>
        <w:tc>
          <w:tcPr>
            <w:tcW w:w="1161" w:type="dxa"/>
            <w:tcBorders>
              <w:bottom w:val="single" w:sz="4" w:space="0" w:color="auto"/>
            </w:tcBorders>
          </w:tcPr>
          <w:p w14:paraId="13768DC8" w14:textId="59AA34B0" w:rsidR="00BF322B" w:rsidRPr="003930CE" w:rsidRDefault="001E22EE" w:rsidP="00BF322B">
            <w:pPr>
              <w:tabs>
                <w:tab w:val="decimal" w:pos="980"/>
              </w:tabs>
              <w:spacing w:line="240" w:lineRule="exact"/>
              <w:ind w:left="-18"/>
              <w:rPr>
                <w:rFonts w:ascii="Times New Roman" w:hAnsi="Times New Roman" w:cs="Times New Roman"/>
                <w:position w:val="0"/>
                <w:sz w:val="20"/>
                <w:szCs w:val="20"/>
              </w:rPr>
            </w:pPr>
            <w:r w:rsidRPr="003930CE">
              <w:rPr>
                <w:rFonts w:ascii="Times New Roman" w:hAnsi="Times New Roman" w:cs="Times New Roman"/>
                <w:position w:val="0"/>
                <w:sz w:val="20"/>
                <w:szCs w:val="20"/>
              </w:rPr>
              <w:t>4,517</w:t>
            </w:r>
          </w:p>
        </w:tc>
        <w:tc>
          <w:tcPr>
            <w:tcW w:w="90" w:type="dxa"/>
            <w:shd w:val="clear" w:color="auto" w:fill="auto"/>
          </w:tcPr>
          <w:p w14:paraId="4629F17F" w14:textId="7777777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p>
        </w:tc>
        <w:tc>
          <w:tcPr>
            <w:tcW w:w="1080" w:type="dxa"/>
            <w:tcBorders>
              <w:bottom w:val="single" w:sz="4" w:space="0" w:color="auto"/>
            </w:tcBorders>
          </w:tcPr>
          <w:p w14:paraId="522265AF" w14:textId="4FA66FF9"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11</w:t>
            </w:r>
            <w:r w:rsidRPr="003930CE">
              <w:rPr>
                <w:rFonts w:ascii="Times New Roman" w:hAnsi="Times New Roman" w:cs="Times New Roman"/>
                <w:position w:val="0"/>
                <w:sz w:val="20"/>
                <w:szCs w:val="20"/>
              </w:rPr>
              <w:t>,</w:t>
            </w:r>
            <w:r w:rsidRPr="003930CE">
              <w:rPr>
                <w:rFonts w:ascii="Times New Roman" w:hAnsi="Times New Roman"/>
                <w:position w:val="0"/>
                <w:sz w:val="20"/>
                <w:szCs w:val="20"/>
              </w:rPr>
              <w:t>630</w:t>
            </w:r>
          </w:p>
        </w:tc>
      </w:tr>
      <w:tr w:rsidR="00BF322B" w:rsidRPr="003930CE" w14:paraId="1A93A6C9" w14:textId="77777777" w:rsidTr="00D0608C">
        <w:trPr>
          <w:trHeight w:val="245"/>
        </w:trPr>
        <w:tc>
          <w:tcPr>
            <w:tcW w:w="4023" w:type="dxa"/>
            <w:tcBorders>
              <w:top w:val="nil"/>
              <w:left w:val="nil"/>
              <w:bottom w:val="nil"/>
              <w:right w:val="nil"/>
            </w:tcBorders>
          </w:tcPr>
          <w:p w14:paraId="0336F6BA" w14:textId="77777777" w:rsidR="00BF322B" w:rsidRPr="003930CE" w:rsidRDefault="00BF322B" w:rsidP="00BF322B">
            <w:pPr>
              <w:spacing w:line="240" w:lineRule="exact"/>
              <w:ind w:left="60"/>
              <w:jc w:val="thaiDistribute"/>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As at December </w:t>
            </w:r>
            <w:r w:rsidRPr="003930CE">
              <w:rPr>
                <w:rFonts w:ascii="Times New Roman" w:hAnsi="Times New Roman"/>
                <w:b/>
                <w:bCs/>
                <w:position w:val="0"/>
                <w:sz w:val="20"/>
                <w:szCs w:val="20"/>
              </w:rPr>
              <w:t>31</w:t>
            </w:r>
            <w:r w:rsidRPr="003930CE">
              <w:rPr>
                <w:rFonts w:ascii="Times New Roman" w:hAnsi="Times New Roman" w:cs="Times New Roman"/>
                <w:b/>
                <w:bCs/>
                <w:position w:val="0"/>
                <w:sz w:val="20"/>
                <w:szCs w:val="20"/>
              </w:rPr>
              <w:t>,</w:t>
            </w:r>
          </w:p>
        </w:tc>
        <w:tc>
          <w:tcPr>
            <w:tcW w:w="1080" w:type="dxa"/>
            <w:tcBorders>
              <w:top w:val="single" w:sz="4" w:space="0" w:color="auto"/>
              <w:left w:val="nil"/>
              <w:bottom w:val="double" w:sz="4" w:space="0" w:color="auto"/>
              <w:right w:val="nil"/>
            </w:tcBorders>
          </w:tcPr>
          <w:p w14:paraId="6EA3DD56" w14:textId="19BC1046" w:rsidR="00BF322B" w:rsidRPr="003930CE" w:rsidRDefault="001E22EE" w:rsidP="00BF322B">
            <w:pPr>
              <w:tabs>
                <w:tab w:val="decimal" w:pos="900"/>
              </w:tabs>
              <w:spacing w:line="240" w:lineRule="exact"/>
              <w:ind w:left="-18"/>
              <w:rPr>
                <w:rFonts w:ascii="Times New Roman" w:hAnsi="Times New Roman" w:cs="Times New Roman"/>
                <w:position w:val="0"/>
                <w:sz w:val="20"/>
                <w:szCs w:val="20"/>
              </w:rPr>
            </w:pPr>
            <w:r w:rsidRPr="003930CE">
              <w:rPr>
                <w:rFonts w:ascii="Times New Roman" w:hAnsi="Times New Roman" w:cs="Times New Roman"/>
                <w:position w:val="0"/>
                <w:sz w:val="20"/>
                <w:szCs w:val="20"/>
              </w:rPr>
              <w:t>5,07</w:t>
            </w:r>
            <w:r w:rsidR="00EE33C2">
              <w:rPr>
                <w:rFonts w:ascii="Times New Roman" w:hAnsi="Times New Roman" w:cs="Times New Roman"/>
                <w:position w:val="0"/>
                <w:sz w:val="20"/>
                <w:szCs w:val="20"/>
              </w:rPr>
              <w:t>6</w:t>
            </w:r>
          </w:p>
        </w:tc>
        <w:tc>
          <w:tcPr>
            <w:tcW w:w="90" w:type="dxa"/>
            <w:shd w:val="clear" w:color="auto" w:fill="auto"/>
          </w:tcPr>
          <w:p w14:paraId="1F6F2D0C" w14:textId="7777777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p>
        </w:tc>
        <w:tc>
          <w:tcPr>
            <w:tcW w:w="990" w:type="dxa"/>
            <w:tcBorders>
              <w:top w:val="single" w:sz="4" w:space="0" w:color="auto"/>
              <w:left w:val="nil"/>
              <w:bottom w:val="double" w:sz="4" w:space="0" w:color="auto"/>
              <w:right w:val="nil"/>
            </w:tcBorders>
          </w:tcPr>
          <w:p w14:paraId="071FF90F" w14:textId="5784B5BA"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554</w:t>
            </w:r>
          </w:p>
        </w:tc>
        <w:tc>
          <w:tcPr>
            <w:tcW w:w="99" w:type="dxa"/>
            <w:shd w:val="clear" w:color="auto" w:fill="auto"/>
          </w:tcPr>
          <w:p w14:paraId="70A263CD" w14:textId="7777777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p>
        </w:tc>
        <w:tc>
          <w:tcPr>
            <w:tcW w:w="1161" w:type="dxa"/>
            <w:tcBorders>
              <w:top w:val="single" w:sz="4" w:space="0" w:color="auto"/>
              <w:left w:val="nil"/>
              <w:bottom w:val="double" w:sz="4" w:space="0" w:color="auto"/>
              <w:right w:val="nil"/>
            </w:tcBorders>
          </w:tcPr>
          <w:p w14:paraId="20DBA7E2" w14:textId="76B3556D" w:rsidR="00BF322B" w:rsidRPr="003930CE" w:rsidRDefault="001E22EE" w:rsidP="00BF322B">
            <w:pPr>
              <w:tabs>
                <w:tab w:val="decimal" w:pos="980"/>
              </w:tabs>
              <w:spacing w:line="240" w:lineRule="exact"/>
              <w:ind w:left="-18"/>
              <w:rPr>
                <w:rFonts w:ascii="Times New Roman" w:hAnsi="Times New Roman" w:cs="Times New Roman"/>
                <w:position w:val="0"/>
                <w:sz w:val="20"/>
                <w:szCs w:val="20"/>
              </w:rPr>
            </w:pPr>
            <w:r w:rsidRPr="003930CE">
              <w:rPr>
                <w:rFonts w:ascii="Times New Roman" w:hAnsi="Times New Roman" w:cs="Times New Roman"/>
                <w:position w:val="0"/>
                <w:sz w:val="20"/>
                <w:szCs w:val="20"/>
              </w:rPr>
              <w:t>5,195</w:t>
            </w:r>
          </w:p>
        </w:tc>
        <w:tc>
          <w:tcPr>
            <w:tcW w:w="90" w:type="dxa"/>
            <w:shd w:val="clear" w:color="auto" w:fill="auto"/>
          </w:tcPr>
          <w:p w14:paraId="25C45F0C" w14:textId="77777777"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p>
        </w:tc>
        <w:tc>
          <w:tcPr>
            <w:tcW w:w="1080" w:type="dxa"/>
            <w:tcBorders>
              <w:top w:val="single" w:sz="4" w:space="0" w:color="auto"/>
              <w:left w:val="nil"/>
              <w:bottom w:val="double" w:sz="4" w:space="0" w:color="auto"/>
              <w:right w:val="nil"/>
            </w:tcBorders>
          </w:tcPr>
          <w:p w14:paraId="797F0FF2" w14:textId="3F227162" w:rsidR="00BF322B" w:rsidRPr="003930CE" w:rsidRDefault="00BF322B" w:rsidP="00BF322B">
            <w:pPr>
              <w:tabs>
                <w:tab w:val="decimal" w:pos="882"/>
              </w:tabs>
              <w:spacing w:line="240" w:lineRule="exact"/>
              <w:ind w:left="-18"/>
              <w:rPr>
                <w:rFonts w:ascii="Times New Roman" w:hAnsi="Times New Roman" w:cs="Times New Roman"/>
                <w:position w:val="0"/>
                <w:sz w:val="20"/>
                <w:szCs w:val="20"/>
              </w:rPr>
            </w:pPr>
            <w:r w:rsidRPr="003930CE">
              <w:rPr>
                <w:rFonts w:ascii="Times New Roman" w:hAnsi="Times New Roman"/>
                <w:position w:val="0"/>
                <w:sz w:val="20"/>
                <w:szCs w:val="20"/>
              </w:rPr>
              <w:t>678</w:t>
            </w:r>
          </w:p>
        </w:tc>
      </w:tr>
    </w:tbl>
    <w:p w14:paraId="2D7227D7" w14:textId="77777777" w:rsidR="00767EC6" w:rsidRPr="003930CE" w:rsidRDefault="00CD3343" w:rsidP="00D0608C">
      <w:pPr>
        <w:pStyle w:val="BodyTextIndent2"/>
        <w:overflowPunct/>
        <w:autoSpaceDE/>
        <w:autoSpaceDN/>
        <w:adjustRightInd/>
        <w:spacing w:before="240" w:after="240" w:line="240" w:lineRule="auto"/>
        <w:ind w:left="547" w:firstLine="0"/>
        <w:jc w:val="both"/>
        <w:textAlignment w:val="auto"/>
        <w:rPr>
          <w:rFonts w:ascii="Times New Roman" w:hAnsi="Times New Roman" w:cs="Times New Roman"/>
          <w:sz w:val="24"/>
          <w:szCs w:val="24"/>
        </w:rPr>
      </w:pPr>
      <w:r w:rsidRPr="003930CE">
        <w:rPr>
          <w:rFonts w:ascii="Times New Roman" w:hAnsi="Times New Roman" w:cs="Times New Roman"/>
          <w:sz w:val="24"/>
          <w:szCs w:val="24"/>
        </w:rPr>
        <w:t>Significant</w:t>
      </w:r>
      <w:r w:rsidR="00556051" w:rsidRPr="003930CE">
        <w:rPr>
          <w:rFonts w:ascii="Times New Roman" w:hAnsi="Times New Roman" w:cs="Times New Roman"/>
          <w:sz w:val="24"/>
          <w:szCs w:val="24"/>
        </w:rPr>
        <w:t xml:space="preserve"> actuarial assumptions </w:t>
      </w:r>
      <w:r w:rsidR="00034A23" w:rsidRPr="003930CE">
        <w:rPr>
          <w:rFonts w:ascii="Times New Roman" w:hAnsi="Times New Roman" w:cs="Times New Roman"/>
          <w:sz w:val="24"/>
          <w:szCs w:val="24"/>
        </w:rPr>
        <w:t>summarized</w:t>
      </w:r>
      <w:r w:rsidRPr="003930CE">
        <w:rPr>
          <w:rFonts w:ascii="Times New Roman" w:hAnsi="Times New Roman" w:cs="Times New Roman"/>
          <w:sz w:val="24"/>
          <w:szCs w:val="24"/>
        </w:rPr>
        <w:t xml:space="preserve"> below</w:t>
      </w:r>
      <w:r w:rsidR="00556051" w:rsidRPr="003930CE">
        <w:rPr>
          <w:rFonts w:ascii="Times New Roman" w:hAnsi="Times New Roman" w:cs="Times New Roman"/>
          <w:sz w:val="24"/>
          <w:szCs w:val="24"/>
        </w:rPr>
        <w:t>:</w:t>
      </w:r>
    </w:p>
    <w:tbl>
      <w:tblPr>
        <w:tblStyle w:val="TableGrid"/>
        <w:tblW w:w="8802"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762"/>
        <w:gridCol w:w="1260"/>
        <w:gridCol w:w="1260"/>
        <w:gridCol w:w="1260"/>
        <w:gridCol w:w="1260"/>
      </w:tblGrid>
      <w:tr w:rsidR="0042520E" w:rsidRPr="003930CE" w14:paraId="6686618A" w14:textId="77777777" w:rsidTr="006E7B63">
        <w:tc>
          <w:tcPr>
            <w:tcW w:w="3762" w:type="dxa"/>
          </w:tcPr>
          <w:p w14:paraId="0F6F2D23" w14:textId="77777777" w:rsidR="0042520E" w:rsidRPr="003930CE" w:rsidRDefault="0042520E" w:rsidP="006E7B63">
            <w:pPr>
              <w:tabs>
                <w:tab w:val="left" w:pos="900"/>
                <w:tab w:val="left" w:pos="2160"/>
                <w:tab w:val="right" w:pos="8100"/>
              </w:tabs>
              <w:spacing w:line="240" w:lineRule="exact"/>
              <w:jc w:val="center"/>
              <w:rPr>
                <w:rFonts w:ascii="Times New Roman" w:hAnsi="Times New Roman" w:cs="Times New Roman"/>
                <w:b/>
                <w:bCs/>
                <w:position w:val="0"/>
                <w:sz w:val="20"/>
                <w:cs/>
              </w:rPr>
            </w:pPr>
          </w:p>
        </w:tc>
        <w:tc>
          <w:tcPr>
            <w:tcW w:w="2520" w:type="dxa"/>
            <w:gridSpan w:val="2"/>
          </w:tcPr>
          <w:p w14:paraId="37235CE0" w14:textId="77777777" w:rsidR="0042520E" w:rsidRPr="003930CE" w:rsidRDefault="0042520E" w:rsidP="00215B0E">
            <w:pPr>
              <w:tabs>
                <w:tab w:val="right" w:pos="8100"/>
              </w:tabs>
              <w:spacing w:line="240" w:lineRule="exact"/>
              <w:jc w:val="center"/>
              <w:rPr>
                <w:rFonts w:ascii="Times New Roman" w:hAnsi="Times New Roman" w:cs="Times New Roman"/>
                <w:b/>
                <w:bCs/>
                <w:position w:val="0"/>
                <w:sz w:val="20"/>
              </w:rPr>
            </w:pPr>
            <w:r w:rsidRPr="003930CE">
              <w:rPr>
                <w:rFonts w:ascii="Times New Roman" w:hAnsi="Times New Roman" w:cs="Times New Roman"/>
                <w:b/>
                <w:bCs/>
                <w:spacing w:val="-4"/>
                <w:position w:val="0"/>
                <w:sz w:val="20"/>
              </w:rPr>
              <w:t xml:space="preserve">Consolidated </w:t>
            </w:r>
            <w:r w:rsidR="00DB3B8A" w:rsidRPr="003930CE">
              <w:rPr>
                <w:rFonts w:ascii="Times New Roman" w:hAnsi="Times New Roman" w:cs="Times New Roman"/>
                <w:b/>
                <w:bCs/>
                <w:spacing w:val="-4"/>
                <w:position w:val="0"/>
                <w:sz w:val="20"/>
              </w:rPr>
              <w:br/>
            </w:r>
            <w:r w:rsidRPr="003930CE">
              <w:rPr>
                <w:rFonts w:ascii="Times New Roman" w:hAnsi="Times New Roman" w:cs="Times New Roman"/>
                <w:b/>
                <w:bCs/>
                <w:spacing w:val="-4"/>
                <w:position w:val="0"/>
                <w:sz w:val="20"/>
              </w:rPr>
              <w:t>financial statements</w:t>
            </w:r>
          </w:p>
        </w:tc>
        <w:tc>
          <w:tcPr>
            <w:tcW w:w="2520" w:type="dxa"/>
            <w:gridSpan w:val="2"/>
          </w:tcPr>
          <w:p w14:paraId="62AEC9F3" w14:textId="77777777" w:rsidR="0042520E" w:rsidRPr="003930CE" w:rsidRDefault="0042520E" w:rsidP="00215B0E">
            <w:pPr>
              <w:tabs>
                <w:tab w:val="right" w:pos="8100"/>
              </w:tabs>
              <w:spacing w:line="240" w:lineRule="exact"/>
              <w:jc w:val="center"/>
              <w:rPr>
                <w:rFonts w:ascii="Times New Roman" w:hAnsi="Times New Roman" w:cs="Times New Roman"/>
                <w:b/>
                <w:bCs/>
                <w:position w:val="0"/>
                <w:sz w:val="20"/>
              </w:rPr>
            </w:pPr>
            <w:r w:rsidRPr="003930CE">
              <w:rPr>
                <w:rFonts w:ascii="Times New Roman" w:hAnsi="Times New Roman" w:cs="Times New Roman"/>
                <w:b/>
                <w:bCs/>
                <w:spacing w:val="-4"/>
                <w:position w:val="0"/>
                <w:sz w:val="20"/>
              </w:rPr>
              <w:t xml:space="preserve">Separate </w:t>
            </w:r>
            <w:r w:rsidR="00DB3B8A" w:rsidRPr="003930CE">
              <w:rPr>
                <w:rFonts w:ascii="Times New Roman" w:hAnsi="Times New Roman" w:cs="Times New Roman"/>
                <w:b/>
                <w:bCs/>
                <w:spacing w:val="-4"/>
                <w:position w:val="0"/>
                <w:sz w:val="20"/>
              </w:rPr>
              <w:br/>
            </w:r>
            <w:r w:rsidRPr="003930CE">
              <w:rPr>
                <w:rFonts w:ascii="Times New Roman" w:hAnsi="Times New Roman" w:cs="Times New Roman"/>
                <w:b/>
                <w:bCs/>
                <w:spacing w:val="-4"/>
                <w:position w:val="0"/>
                <w:sz w:val="20"/>
              </w:rPr>
              <w:t>financial statements</w:t>
            </w:r>
          </w:p>
        </w:tc>
      </w:tr>
      <w:tr w:rsidR="003C32E9" w:rsidRPr="003930CE" w14:paraId="6B5B3E87" w14:textId="77777777" w:rsidTr="006E7B63">
        <w:tc>
          <w:tcPr>
            <w:tcW w:w="3762" w:type="dxa"/>
          </w:tcPr>
          <w:p w14:paraId="4C58EB69" w14:textId="77777777" w:rsidR="003C32E9" w:rsidRPr="003930CE" w:rsidRDefault="003C32E9" w:rsidP="006E7B63">
            <w:pPr>
              <w:tabs>
                <w:tab w:val="left" w:pos="900"/>
                <w:tab w:val="left" w:pos="2160"/>
                <w:tab w:val="right" w:pos="8100"/>
              </w:tabs>
              <w:spacing w:line="240" w:lineRule="exact"/>
              <w:jc w:val="center"/>
              <w:rPr>
                <w:rFonts w:ascii="Times New Roman" w:hAnsi="Times New Roman" w:cs="Times New Roman"/>
                <w:b/>
                <w:bCs/>
                <w:position w:val="0"/>
                <w:sz w:val="20"/>
                <w:cs/>
              </w:rPr>
            </w:pPr>
          </w:p>
        </w:tc>
        <w:tc>
          <w:tcPr>
            <w:tcW w:w="1260" w:type="dxa"/>
          </w:tcPr>
          <w:p w14:paraId="0A4BF3CA" w14:textId="63E887A1" w:rsidR="003C32E9" w:rsidRPr="003930CE" w:rsidRDefault="00190B36" w:rsidP="006E7B63">
            <w:pPr>
              <w:tabs>
                <w:tab w:val="left" w:pos="900"/>
                <w:tab w:val="left" w:pos="2160"/>
                <w:tab w:val="right" w:pos="8100"/>
              </w:tabs>
              <w:spacing w:line="240" w:lineRule="exact"/>
              <w:jc w:val="center"/>
              <w:rPr>
                <w:rFonts w:ascii="Times New Roman" w:hAnsi="Times New Roman" w:cs="Times New Roman"/>
                <w:b/>
                <w:bCs/>
                <w:position w:val="0"/>
                <w:sz w:val="20"/>
              </w:rPr>
            </w:pPr>
            <w:r w:rsidRPr="003930CE">
              <w:rPr>
                <w:rFonts w:ascii="Times New Roman" w:hAnsi="Times New Roman"/>
                <w:b/>
                <w:bCs/>
                <w:position w:val="0"/>
                <w:sz w:val="20"/>
              </w:rPr>
              <w:t>202</w:t>
            </w:r>
            <w:r w:rsidR="00BF322B" w:rsidRPr="003930CE">
              <w:rPr>
                <w:rFonts w:ascii="Times New Roman" w:hAnsi="Times New Roman"/>
                <w:b/>
                <w:bCs/>
                <w:position w:val="0"/>
                <w:sz w:val="20"/>
              </w:rPr>
              <w:t>1</w:t>
            </w:r>
          </w:p>
        </w:tc>
        <w:tc>
          <w:tcPr>
            <w:tcW w:w="1260" w:type="dxa"/>
          </w:tcPr>
          <w:p w14:paraId="1ED43B4A" w14:textId="1B3AEE3E" w:rsidR="003C32E9" w:rsidRPr="003930CE" w:rsidRDefault="00190B36" w:rsidP="006E7B63">
            <w:pPr>
              <w:tabs>
                <w:tab w:val="left" w:pos="900"/>
                <w:tab w:val="left" w:pos="2160"/>
                <w:tab w:val="right" w:pos="8100"/>
              </w:tabs>
              <w:spacing w:line="240" w:lineRule="exact"/>
              <w:jc w:val="center"/>
              <w:rPr>
                <w:rFonts w:ascii="Times New Roman" w:hAnsi="Times New Roman" w:cs="Times New Roman"/>
                <w:b/>
                <w:bCs/>
                <w:position w:val="0"/>
                <w:sz w:val="20"/>
              </w:rPr>
            </w:pPr>
            <w:r w:rsidRPr="003930CE">
              <w:rPr>
                <w:rFonts w:ascii="Times New Roman" w:hAnsi="Times New Roman"/>
                <w:b/>
                <w:bCs/>
                <w:position w:val="0"/>
                <w:sz w:val="20"/>
              </w:rPr>
              <w:t>20</w:t>
            </w:r>
            <w:r w:rsidR="00BF322B" w:rsidRPr="003930CE">
              <w:rPr>
                <w:rFonts w:ascii="Times New Roman" w:hAnsi="Times New Roman"/>
                <w:b/>
                <w:bCs/>
                <w:position w:val="0"/>
                <w:sz w:val="20"/>
              </w:rPr>
              <w:t>20</w:t>
            </w:r>
          </w:p>
        </w:tc>
        <w:tc>
          <w:tcPr>
            <w:tcW w:w="1260" w:type="dxa"/>
          </w:tcPr>
          <w:p w14:paraId="4EF3547B" w14:textId="2F48012B" w:rsidR="003C32E9" w:rsidRPr="003930CE" w:rsidRDefault="00190B36" w:rsidP="006E7B63">
            <w:pPr>
              <w:tabs>
                <w:tab w:val="left" w:pos="900"/>
                <w:tab w:val="left" w:pos="2160"/>
                <w:tab w:val="right" w:pos="8100"/>
              </w:tabs>
              <w:spacing w:line="240" w:lineRule="exact"/>
              <w:jc w:val="center"/>
              <w:rPr>
                <w:rFonts w:ascii="Times New Roman" w:hAnsi="Times New Roman" w:cs="Times New Roman"/>
                <w:b/>
                <w:bCs/>
                <w:position w:val="0"/>
                <w:sz w:val="20"/>
              </w:rPr>
            </w:pPr>
            <w:r w:rsidRPr="003930CE">
              <w:rPr>
                <w:rFonts w:ascii="Times New Roman" w:hAnsi="Times New Roman"/>
                <w:b/>
                <w:bCs/>
                <w:position w:val="0"/>
                <w:sz w:val="20"/>
              </w:rPr>
              <w:t>202</w:t>
            </w:r>
            <w:r w:rsidR="00BF322B" w:rsidRPr="003930CE">
              <w:rPr>
                <w:rFonts w:ascii="Times New Roman" w:hAnsi="Times New Roman"/>
                <w:b/>
                <w:bCs/>
                <w:position w:val="0"/>
                <w:sz w:val="20"/>
              </w:rPr>
              <w:t>1</w:t>
            </w:r>
          </w:p>
        </w:tc>
        <w:tc>
          <w:tcPr>
            <w:tcW w:w="1260" w:type="dxa"/>
          </w:tcPr>
          <w:p w14:paraId="67FCE147" w14:textId="3D9534C3" w:rsidR="003C32E9" w:rsidRPr="003930CE" w:rsidRDefault="00190B36" w:rsidP="006E7B63">
            <w:pPr>
              <w:tabs>
                <w:tab w:val="left" w:pos="900"/>
                <w:tab w:val="left" w:pos="2160"/>
                <w:tab w:val="right" w:pos="8100"/>
              </w:tabs>
              <w:spacing w:line="240" w:lineRule="exact"/>
              <w:jc w:val="center"/>
              <w:rPr>
                <w:rFonts w:ascii="Times New Roman" w:hAnsi="Times New Roman" w:cs="Times New Roman"/>
                <w:b/>
                <w:bCs/>
                <w:position w:val="0"/>
                <w:sz w:val="20"/>
              </w:rPr>
            </w:pPr>
            <w:r w:rsidRPr="003930CE">
              <w:rPr>
                <w:rFonts w:ascii="Times New Roman" w:hAnsi="Times New Roman"/>
                <w:b/>
                <w:bCs/>
                <w:position w:val="0"/>
                <w:sz w:val="20"/>
              </w:rPr>
              <w:t>20</w:t>
            </w:r>
            <w:r w:rsidR="00BF322B" w:rsidRPr="003930CE">
              <w:rPr>
                <w:rFonts w:ascii="Times New Roman" w:hAnsi="Times New Roman"/>
                <w:b/>
                <w:bCs/>
                <w:position w:val="0"/>
                <w:sz w:val="20"/>
              </w:rPr>
              <w:t>20</w:t>
            </w:r>
          </w:p>
        </w:tc>
      </w:tr>
      <w:tr w:rsidR="003C32E9" w:rsidRPr="003930CE" w14:paraId="630218D5" w14:textId="77777777" w:rsidTr="006E7B63">
        <w:tc>
          <w:tcPr>
            <w:tcW w:w="3762" w:type="dxa"/>
          </w:tcPr>
          <w:p w14:paraId="267AA3CD" w14:textId="77777777" w:rsidR="003C32E9" w:rsidRPr="003930CE" w:rsidRDefault="003C32E9" w:rsidP="006E7B63">
            <w:pPr>
              <w:pStyle w:val="BodyText2"/>
              <w:spacing w:after="0" w:line="240" w:lineRule="exact"/>
              <w:ind w:left="32"/>
              <w:rPr>
                <w:rFonts w:ascii="Times New Roman" w:hAnsi="Times New Roman" w:cs="Times New Roman"/>
                <w:b/>
                <w:bCs/>
                <w:position w:val="0"/>
                <w:sz w:val="20"/>
              </w:rPr>
            </w:pPr>
          </w:p>
        </w:tc>
        <w:tc>
          <w:tcPr>
            <w:tcW w:w="1260" w:type="dxa"/>
          </w:tcPr>
          <w:p w14:paraId="49EAB288" w14:textId="77777777" w:rsidR="003C32E9" w:rsidRPr="003930CE" w:rsidRDefault="003C32E9" w:rsidP="006E7B63">
            <w:pPr>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 per annum)</w:t>
            </w:r>
          </w:p>
        </w:tc>
        <w:tc>
          <w:tcPr>
            <w:tcW w:w="1260" w:type="dxa"/>
          </w:tcPr>
          <w:p w14:paraId="4BCFFB0D" w14:textId="77777777" w:rsidR="003C32E9" w:rsidRPr="003930CE" w:rsidRDefault="003C32E9" w:rsidP="006E7B63">
            <w:pPr>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 per annum)</w:t>
            </w:r>
          </w:p>
        </w:tc>
        <w:tc>
          <w:tcPr>
            <w:tcW w:w="1260" w:type="dxa"/>
          </w:tcPr>
          <w:p w14:paraId="04DEEDEE" w14:textId="77777777" w:rsidR="003C32E9" w:rsidRPr="003930CE" w:rsidRDefault="003C32E9" w:rsidP="006E7B63">
            <w:pPr>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 per annum)</w:t>
            </w:r>
          </w:p>
        </w:tc>
        <w:tc>
          <w:tcPr>
            <w:tcW w:w="1260" w:type="dxa"/>
          </w:tcPr>
          <w:p w14:paraId="775A6C85" w14:textId="77777777" w:rsidR="003C32E9" w:rsidRPr="003930CE" w:rsidRDefault="003C32E9" w:rsidP="006E7B63">
            <w:pPr>
              <w:spacing w:line="240" w:lineRule="exact"/>
              <w:jc w:val="center"/>
              <w:rPr>
                <w:rFonts w:ascii="Times New Roman" w:hAnsi="Times New Roman" w:cs="Times New Roman"/>
                <w:b/>
                <w:bCs/>
                <w:position w:val="0"/>
                <w:sz w:val="20"/>
              </w:rPr>
            </w:pPr>
            <w:r w:rsidRPr="003930CE">
              <w:rPr>
                <w:rFonts w:ascii="Times New Roman" w:hAnsi="Times New Roman" w:cs="Times New Roman"/>
                <w:b/>
                <w:bCs/>
                <w:position w:val="0"/>
                <w:sz w:val="20"/>
              </w:rPr>
              <w:t>(% per annum)</w:t>
            </w:r>
          </w:p>
        </w:tc>
      </w:tr>
      <w:tr w:rsidR="006E7B63" w:rsidRPr="003930CE" w14:paraId="7DF35DAF" w14:textId="77777777" w:rsidTr="006E7B63">
        <w:tc>
          <w:tcPr>
            <w:tcW w:w="3762" w:type="dxa"/>
          </w:tcPr>
          <w:p w14:paraId="627FA095" w14:textId="77777777" w:rsidR="006E7B63" w:rsidRPr="003930CE" w:rsidRDefault="006E7B63" w:rsidP="006E7B63">
            <w:pPr>
              <w:pStyle w:val="BodyText2"/>
              <w:spacing w:after="0" w:line="240" w:lineRule="exact"/>
              <w:ind w:left="-36"/>
              <w:rPr>
                <w:rFonts w:ascii="Times New Roman" w:hAnsi="Times New Roman" w:cs="Times New Roman"/>
                <w:spacing w:val="-2"/>
                <w:position w:val="0"/>
                <w:sz w:val="20"/>
              </w:rPr>
            </w:pPr>
          </w:p>
        </w:tc>
        <w:tc>
          <w:tcPr>
            <w:tcW w:w="1260" w:type="dxa"/>
          </w:tcPr>
          <w:p w14:paraId="554061F9" w14:textId="77777777" w:rsidR="006E7B63" w:rsidRPr="003930CE" w:rsidRDefault="006E7B63" w:rsidP="006E7B63">
            <w:pPr>
              <w:spacing w:line="240" w:lineRule="exact"/>
              <w:jc w:val="center"/>
              <w:rPr>
                <w:rFonts w:ascii="Times New Roman" w:hAnsi="Times New Roman" w:cs="Times New Roman"/>
                <w:position w:val="0"/>
                <w:sz w:val="20"/>
              </w:rPr>
            </w:pPr>
          </w:p>
        </w:tc>
        <w:tc>
          <w:tcPr>
            <w:tcW w:w="1260" w:type="dxa"/>
          </w:tcPr>
          <w:p w14:paraId="21FB723D" w14:textId="77777777" w:rsidR="006E7B63" w:rsidRPr="003930CE" w:rsidRDefault="006E7B63" w:rsidP="006E7B63">
            <w:pPr>
              <w:spacing w:line="240" w:lineRule="exact"/>
              <w:jc w:val="center"/>
              <w:rPr>
                <w:rFonts w:ascii="Times New Roman" w:hAnsi="Times New Roman" w:cs="Times New Roman"/>
                <w:position w:val="0"/>
                <w:sz w:val="20"/>
              </w:rPr>
            </w:pPr>
          </w:p>
        </w:tc>
        <w:tc>
          <w:tcPr>
            <w:tcW w:w="1260" w:type="dxa"/>
          </w:tcPr>
          <w:p w14:paraId="465A4D66" w14:textId="77777777" w:rsidR="006E7B63" w:rsidRPr="003930CE" w:rsidRDefault="006E7B63" w:rsidP="006E7B63">
            <w:pPr>
              <w:spacing w:line="240" w:lineRule="exact"/>
              <w:jc w:val="center"/>
              <w:rPr>
                <w:rFonts w:ascii="Times New Roman" w:hAnsi="Times New Roman" w:cs="Times New Roman"/>
                <w:position w:val="0"/>
                <w:sz w:val="20"/>
              </w:rPr>
            </w:pPr>
          </w:p>
        </w:tc>
        <w:tc>
          <w:tcPr>
            <w:tcW w:w="1260" w:type="dxa"/>
          </w:tcPr>
          <w:p w14:paraId="11582796" w14:textId="77777777" w:rsidR="006E7B63" w:rsidRPr="003930CE" w:rsidRDefault="006E7B63" w:rsidP="006E7B63">
            <w:pPr>
              <w:spacing w:line="240" w:lineRule="exact"/>
              <w:jc w:val="center"/>
              <w:rPr>
                <w:rFonts w:ascii="Times New Roman" w:hAnsi="Times New Roman" w:cs="Times New Roman"/>
                <w:position w:val="0"/>
                <w:sz w:val="20"/>
              </w:rPr>
            </w:pPr>
          </w:p>
        </w:tc>
      </w:tr>
      <w:tr w:rsidR="001E22EE" w:rsidRPr="003930CE" w14:paraId="5DC0A9C4" w14:textId="77777777" w:rsidTr="006E7B63">
        <w:tc>
          <w:tcPr>
            <w:tcW w:w="3762" w:type="dxa"/>
          </w:tcPr>
          <w:p w14:paraId="7C5E0B9D" w14:textId="77777777" w:rsidR="001E22EE" w:rsidRPr="003930CE" w:rsidRDefault="001E22EE" w:rsidP="001E22EE">
            <w:pPr>
              <w:pStyle w:val="BodyText2"/>
              <w:spacing w:after="0" w:line="240" w:lineRule="exact"/>
              <w:ind w:left="-36"/>
              <w:rPr>
                <w:rFonts w:ascii="Times New Roman" w:hAnsi="Times New Roman" w:cs="Times New Roman"/>
                <w:spacing w:val="-2"/>
                <w:position w:val="0"/>
                <w:sz w:val="20"/>
              </w:rPr>
            </w:pPr>
            <w:r w:rsidRPr="003930CE">
              <w:rPr>
                <w:rFonts w:ascii="Times New Roman" w:hAnsi="Times New Roman" w:cs="Times New Roman"/>
                <w:spacing w:val="-2"/>
                <w:position w:val="0"/>
                <w:sz w:val="20"/>
              </w:rPr>
              <w:t>Discount rate</w:t>
            </w:r>
          </w:p>
        </w:tc>
        <w:tc>
          <w:tcPr>
            <w:tcW w:w="1260" w:type="dxa"/>
          </w:tcPr>
          <w:p w14:paraId="3EF08EC8" w14:textId="01B6E4AA" w:rsidR="001E22EE" w:rsidRPr="003930CE" w:rsidRDefault="001E22EE" w:rsidP="001E22EE">
            <w:pPr>
              <w:spacing w:line="240" w:lineRule="exact"/>
              <w:jc w:val="center"/>
              <w:rPr>
                <w:rFonts w:ascii="Times New Roman" w:hAnsi="Times New Roman" w:cs="Times New Roman"/>
                <w:spacing w:val="-4"/>
                <w:position w:val="0"/>
                <w:sz w:val="20"/>
              </w:rPr>
            </w:pPr>
            <w:r w:rsidRPr="003930CE">
              <w:rPr>
                <w:rFonts w:ascii="Times New Roman" w:hAnsi="Times New Roman"/>
                <w:spacing w:val="-4"/>
                <w:position w:val="0"/>
                <w:sz w:val="20"/>
              </w:rPr>
              <w:t>1</w:t>
            </w:r>
            <w:r w:rsidRPr="003930CE">
              <w:rPr>
                <w:rFonts w:ascii="Times New Roman" w:hAnsi="Times New Roman" w:cs="Times New Roman"/>
                <w:spacing w:val="-4"/>
                <w:position w:val="0"/>
                <w:sz w:val="20"/>
              </w:rPr>
              <w:t>.</w:t>
            </w:r>
            <w:r w:rsidRPr="003930CE">
              <w:rPr>
                <w:rFonts w:ascii="Times New Roman" w:hAnsi="Times New Roman"/>
                <w:spacing w:val="-4"/>
                <w:position w:val="0"/>
                <w:sz w:val="20"/>
              </w:rPr>
              <w:t>94</w:t>
            </w:r>
            <w:r w:rsidRPr="003930CE">
              <w:rPr>
                <w:rFonts w:ascii="Times New Roman" w:hAnsi="Times New Roman" w:cs="Times New Roman"/>
                <w:spacing w:val="-4"/>
                <w:position w:val="0"/>
                <w:sz w:val="20"/>
              </w:rPr>
              <w:t xml:space="preserve"> and </w:t>
            </w:r>
            <w:r w:rsidRPr="003930CE">
              <w:rPr>
                <w:rFonts w:ascii="Times New Roman" w:hAnsi="Times New Roman"/>
                <w:spacing w:val="-4"/>
                <w:position w:val="0"/>
                <w:sz w:val="20"/>
              </w:rPr>
              <w:t>2.29</w:t>
            </w:r>
          </w:p>
        </w:tc>
        <w:tc>
          <w:tcPr>
            <w:tcW w:w="1260" w:type="dxa"/>
          </w:tcPr>
          <w:p w14:paraId="2DA2552A" w14:textId="1A54F5D5"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spacing w:val="-4"/>
                <w:position w:val="0"/>
                <w:sz w:val="20"/>
              </w:rPr>
              <w:t>1</w:t>
            </w:r>
            <w:r w:rsidRPr="003930CE">
              <w:rPr>
                <w:rFonts w:ascii="Times New Roman" w:hAnsi="Times New Roman" w:cs="Times New Roman"/>
                <w:spacing w:val="-4"/>
                <w:position w:val="0"/>
                <w:sz w:val="20"/>
              </w:rPr>
              <w:t>.</w:t>
            </w:r>
            <w:r w:rsidRPr="003930CE">
              <w:rPr>
                <w:rFonts w:ascii="Times New Roman" w:hAnsi="Times New Roman"/>
                <w:spacing w:val="-4"/>
                <w:position w:val="0"/>
                <w:sz w:val="20"/>
              </w:rPr>
              <w:t>49</w:t>
            </w:r>
            <w:r w:rsidRPr="003930CE">
              <w:rPr>
                <w:rFonts w:ascii="Times New Roman" w:hAnsi="Times New Roman" w:cs="Times New Roman"/>
                <w:spacing w:val="-4"/>
                <w:position w:val="0"/>
                <w:sz w:val="20"/>
              </w:rPr>
              <w:t xml:space="preserve"> and </w:t>
            </w:r>
            <w:r w:rsidRPr="003930CE">
              <w:rPr>
                <w:rFonts w:ascii="Times New Roman" w:hAnsi="Times New Roman"/>
                <w:spacing w:val="-4"/>
                <w:position w:val="0"/>
                <w:sz w:val="20"/>
              </w:rPr>
              <w:t>1</w:t>
            </w:r>
            <w:r w:rsidRPr="003930CE">
              <w:rPr>
                <w:rFonts w:ascii="Times New Roman" w:hAnsi="Times New Roman" w:cs="Times New Roman"/>
                <w:spacing w:val="-4"/>
                <w:position w:val="0"/>
                <w:sz w:val="20"/>
              </w:rPr>
              <w:t>.</w:t>
            </w:r>
            <w:r w:rsidRPr="003930CE">
              <w:rPr>
                <w:rFonts w:ascii="Times New Roman" w:hAnsi="Times New Roman"/>
                <w:spacing w:val="-4"/>
                <w:position w:val="0"/>
                <w:sz w:val="20"/>
              </w:rPr>
              <w:t>51</w:t>
            </w:r>
          </w:p>
        </w:tc>
        <w:tc>
          <w:tcPr>
            <w:tcW w:w="1260" w:type="dxa"/>
          </w:tcPr>
          <w:p w14:paraId="47AA032D" w14:textId="38F3867F"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rPr>
              <w:t>1.94</w:t>
            </w:r>
          </w:p>
        </w:tc>
        <w:tc>
          <w:tcPr>
            <w:tcW w:w="1260" w:type="dxa"/>
          </w:tcPr>
          <w:p w14:paraId="6048A3CC" w14:textId="6ACBEC8A"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position w:val="0"/>
                <w:sz w:val="20"/>
              </w:rPr>
              <w:t>1</w:t>
            </w:r>
            <w:r w:rsidRPr="003930CE">
              <w:rPr>
                <w:rFonts w:ascii="Times New Roman" w:hAnsi="Times New Roman" w:cs="Times New Roman"/>
                <w:position w:val="0"/>
                <w:sz w:val="20"/>
              </w:rPr>
              <w:t>.</w:t>
            </w:r>
            <w:r w:rsidRPr="003930CE">
              <w:rPr>
                <w:rFonts w:ascii="Times New Roman" w:hAnsi="Times New Roman"/>
                <w:position w:val="0"/>
                <w:sz w:val="20"/>
              </w:rPr>
              <w:t>49</w:t>
            </w:r>
          </w:p>
        </w:tc>
      </w:tr>
      <w:tr w:rsidR="001E22EE" w:rsidRPr="003930CE" w14:paraId="64A7B008" w14:textId="77777777" w:rsidTr="006E7B63">
        <w:tc>
          <w:tcPr>
            <w:tcW w:w="3762" w:type="dxa"/>
          </w:tcPr>
          <w:p w14:paraId="433DAA2E" w14:textId="77777777" w:rsidR="001E22EE" w:rsidRPr="003930CE" w:rsidRDefault="001E22EE" w:rsidP="001E22EE">
            <w:pPr>
              <w:pStyle w:val="BodyText2"/>
              <w:spacing w:after="0" w:line="240" w:lineRule="exact"/>
              <w:ind w:left="-36"/>
              <w:rPr>
                <w:rFonts w:ascii="Times New Roman" w:hAnsi="Times New Roman" w:cs="Times New Roman"/>
                <w:spacing w:val="-2"/>
                <w:position w:val="0"/>
                <w:sz w:val="20"/>
              </w:rPr>
            </w:pPr>
            <w:r w:rsidRPr="003930CE">
              <w:rPr>
                <w:rFonts w:ascii="Times New Roman" w:hAnsi="Times New Roman" w:cs="Times New Roman"/>
                <w:spacing w:val="-2"/>
                <w:position w:val="0"/>
                <w:sz w:val="20"/>
              </w:rPr>
              <w:t>Future salary increase rate</w:t>
            </w:r>
          </w:p>
        </w:tc>
        <w:tc>
          <w:tcPr>
            <w:tcW w:w="1260" w:type="dxa"/>
          </w:tcPr>
          <w:p w14:paraId="2FB688B8" w14:textId="01976CF0" w:rsidR="001E22EE" w:rsidRPr="003930CE" w:rsidRDefault="001E22EE" w:rsidP="001E22EE">
            <w:pPr>
              <w:spacing w:line="240" w:lineRule="exact"/>
              <w:jc w:val="center"/>
              <w:rPr>
                <w:rFonts w:ascii="Times New Roman" w:hAnsi="Times New Roman" w:cstheme="minorBidi"/>
                <w:spacing w:val="-4"/>
                <w:position w:val="0"/>
                <w:sz w:val="20"/>
              </w:rPr>
            </w:pPr>
            <w:r w:rsidRPr="003930CE">
              <w:rPr>
                <w:rFonts w:ascii="Times New Roman" w:hAnsi="Times New Roman"/>
                <w:spacing w:val="-4"/>
                <w:position w:val="0"/>
                <w:sz w:val="20"/>
              </w:rPr>
              <w:t>1.83</w:t>
            </w:r>
            <w:r w:rsidRPr="003930CE">
              <w:rPr>
                <w:rFonts w:ascii="Times New Roman" w:hAnsi="Times New Roman" w:cs="Times New Roman"/>
                <w:spacing w:val="-4"/>
                <w:position w:val="0"/>
                <w:sz w:val="20"/>
              </w:rPr>
              <w:t xml:space="preserve"> and </w:t>
            </w:r>
            <w:r w:rsidRPr="003930CE">
              <w:rPr>
                <w:rFonts w:ascii="Times New Roman" w:hAnsi="Times New Roman"/>
                <w:spacing w:val="-4"/>
                <w:position w:val="0"/>
                <w:sz w:val="20"/>
              </w:rPr>
              <w:t>5.17</w:t>
            </w:r>
          </w:p>
        </w:tc>
        <w:tc>
          <w:tcPr>
            <w:tcW w:w="1260" w:type="dxa"/>
          </w:tcPr>
          <w:p w14:paraId="08A7C4CD" w14:textId="4867BF79"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spacing w:val="-4"/>
                <w:position w:val="0"/>
                <w:sz w:val="20"/>
              </w:rPr>
              <w:t>2</w:t>
            </w:r>
            <w:r w:rsidRPr="003930CE">
              <w:rPr>
                <w:rFonts w:ascii="Times New Roman" w:hAnsi="Times New Roman" w:cs="Times New Roman"/>
                <w:spacing w:val="-4"/>
                <w:position w:val="0"/>
                <w:sz w:val="20"/>
              </w:rPr>
              <w:t>.</w:t>
            </w:r>
            <w:r w:rsidRPr="003930CE">
              <w:rPr>
                <w:rFonts w:ascii="Times New Roman" w:hAnsi="Times New Roman"/>
                <w:spacing w:val="-4"/>
                <w:position w:val="0"/>
                <w:sz w:val="20"/>
              </w:rPr>
              <w:t>66</w:t>
            </w:r>
            <w:r w:rsidRPr="003930CE">
              <w:rPr>
                <w:rFonts w:ascii="Times New Roman" w:hAnsi="Times New Roman" w:cs="Times New Roman"/>
                <w:spacing w:val="-4"/>
                <w:position w:val="0"/>
                <w:sz w:val="20"/>
              </w:rPr>
              <w:t xml:space="preserve"> and </w:t>
            </w:r>
            <w:r w:rsidRPr="003930CE">
              <w:rPr>
                <w:rFonts w:ascii="Times New Roman" w:hAnsi="Times New Roman"/>
                <w:spacing w:val="-4"/>
                <w:position w:val="0"/>
                <w:sz w:val="20"/>
              </w:rPr>
              <w:t>4</w:t>
            </w:r>
            <w:r w:rsidRPr="003930CE">
              <w:rPr>
                <w:rFonts w:ascii="Times New Roman" w:hAnsi="Times New Roman" w:cs="Times New Roman"/>
                <w:spacing w:val="-4"/>
                <w:position w:val="0"/>
                <w:sz w:val="20"/>
              </w:rPr>
              <w:t>.</w:t>
            </w:r>
            <w:r w:rsidRPr="003930CE">
              <w:rPr>
                <w:rFonts w:ascii="Times New Roman" w:hAnsi="Times New Roman"/>
                <w:spacing w:val="-4"/>
                <w:position w:val="0"/>
                <w:sz w:val="20"/>
              </w:rPr>
              <w:t>89</w:t>
            </w:r>
          </w:p>
        </w:tc>
        <w:tc>
          <w:tcPr>
            <w:tcW w:w="1260" w:type="dxa"/>
          </w:tcPr>
          <w:p w14:paraId="2735AAAA" w14:textId="6DFDDAED"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cs="Times New Roman"/>
                <w:position w:val="0"/>
                <w:sz w:val="20"/>
              </w:rPr>
              <w:t>1.83</w:t>
            </w:r>
          </w:p>
        </w:tc>
        <w:tc>
          <w:tcPr>
            <w:tcW w:w="1260" w:type="dxa"/>
          </w:tcPr>
          <w:p w14:paraId="50E10C74" w14:textId="2C3E5FFF"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position w:val="0"/>
                <w:sz w:val="20"/>
              </w:rPr>
              <w:t>2</w:t>
            </w:r>
            <w:r w:rsidRPr="003930CE">
              <w:rPr>
                <w:rFonts w:ascii="Times New Roman" w:hAnsi="Times New Roman" w:cs="Times New Roman"/>
                <w:position w:val="0"/>
                <w:sz w:val="20"/>
              </w:rPr>
              <w:t>.</w:t>
            </w:r>
            <w:r w:rsidRPr="003930CE">
              <w:rPr>
                <w:rFonts w:ascii="Times New Roman" w:hAnsi="Times New Roman"/>
                <w:position w:val="0"/>
                <w:sz w:val="20"/>
              </w:rPr>
              <w:t>66</w:t>
            </w:r>
          </w:p>
        </w:tc>
      </w:tr>
      <w:tr w:rsidR="001E22EE" w:rsidRPr="003930CE" w14:paraId="7A18C156" w14:textId="77777777" w:rsidTr="006E7B63">
        <w:tc>
          <w:tcPr>
            <w:tcW w:w="3762" w:type="dxa"/>
          </w:tcPr>
          <w:p w14:paraId="10190058" w14:textId="77777777" w:rsidR="001E22EE" w:rsidRPr="003930CE" w:rsidRDefault="001E22EE" w:rsidP="001E22EE">
            <w:pPr>
              <w:pStyle w:val="BodyText2"/>
              <w:spacing w:after="0" w:line="240" w:lineRule="exact"/>
              <w:ind w:left="-36" w:right="-108"/>
              <w:rPr>
                <w:rFonts w:ascii="Times New Roman" w:hAnsi="Times New Roman" w:cs="Times New Roman"/>
                <w:spacing w:val="-2"/>
                <w:position w:val="0"/>
                <w:sz w:val="20"/>
              </w:rPr>
            </w:pPr>
            <w:r w:rsidRPr="003930CE">
              <w:rPr>
                <w:rFonts w:ascii="Times New Roman" w:hAnsi="Times New Roman" w:cs="Times New Roman"/>
                <w:spacing w:val="-2"/>
                <w:position w:val="0"/>
                <w:sz w:val="20"/>
              </w:rPr>
              <w:t>Staff turnover rate (depending on age)</w:t>
            </w:r>
          </w:p>
        </w:tc>
        <w:tc>
          <w:tcPr>
            <w:tcW w:w="1260" w:type="dxa"/>
          </w:tcPr>
          <w:p w14:paraId="2A2EF6DA" w14:textId="7B8FF59A"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position w:val="0"/>
                <w:sz w:val="20"/>
              </w:rPr>
              <w:t>0</w:t>
            </w:r>
            <w:r w:rsidRPr="003930CE">
              <w:rPr>
                <w:rFonts w:ascii="Times New Roman" w:hAnsi="Times New Roman" w:cs="Times New Roman"/>
                <w:position w:val="0"/>
                <w:sz w:val="20"/>
              </w:rPr>
              <w:t>.</w:t>
            </w:r>
            <w:r w:rsidRPr="003930CE">
              <w:rPr>
                <w:rFonts w:ascii="Times New Roman" w:hAnsi="Times New Roman"/>
                <w:position w:val="0"/>
                <w:sz w:val="20"/>
              </w:rPr>
              <w:t>5</w:t>
            </w:r>
            <w:r w:rsidRPr="003930CE">
              <w:rPr>
                <w:rFonts w:ascii="Times New Roman" w:hAnsi="Times New Roman" w:cs="Times New Roman"/>
                <w:position w:val="0"/>
                <w:sz w:val="20"/>
              </w:rPr>
              <w:t xml:space="preserve"> - </w:t>
            </w:r>
            <w:r w:rsidRPr="003930CE">
              <w:rPr>
                <w:rFonts w:ascii="Times New Roman" w:hAnsi="Times New Roman"/>
                <w:position w:val="0"/>
                <w:sz w:val="20"/>
              </w:rPr>
              <w:t>33</w:t>
            </w:r>
          </w:p>
        </w:tc>
        <w:tc>
          <w:tcPr>
            <w:tcW w:w="1260" w:type="dxa"/>
          </w:tcPr>
          <w:p w14:paraId="66C0DC97" w14:textId="4F296FA8"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position w:val="0"/>
                <w:sz w:val="20"/>
              </w:rPr>
              <w:t>0</w:t>
            </w:r>
            <w:r w:rsidRPr="003930CE">
              <w:rPr>
                <w:rFonts w:ascii="Times New Roman" w:hAnsi="Times New Roman" w:cs="Times New Roman"/>
                <w:position w:val="0"/>
                <w:sz w:val="20"/>
              </w:rPr>
              <w:t>.</w:t>
            </w:r>
            <w:r w:rsidRPr="003930CE">
              <w:rPr>
                <w:rFonts w:ascii="Times New Roman" w:hAnsi="Times New Roman"/>
                <w:position w:val="0"/>
                <w:sz w:val="20"/>
              </w:rPr>
              <w:t>8</w:t>
            </w:r>
            <w:r w:rsidRPr="003930CE">
              <w:rPr>
                <w:rFonts w:ascii="Times New Roman" w:hAnsi="Times New Roman" w:cs="Times New Roman"/>
                <w:position w:val="0"/>
                <w:sz w:val="20"/>
              </w:rPr>
              <w:t xml:space="preserve"> - </w:t>
            </w:r>
            <w:r w:rsidRPr="003930CE">
              <w:rPr>
                <w:rFonts w:ascii="Times New Roman" w:hAnsi="Times New Roman"/>
                <w:position w:val="0"/>
                <w:sz w:val="20"/>
              </w:rPr>
              <w:t>35</w:t>
            </w:r>
          </w:p>
        </w:tc>
        <w:tc>
          <w:tcPr>
            <w:tcW w:w="1260" w:type="dxa"/>
          </w:tcPr>
          <w:p w14:paraId="0FDB6D11" w14:textId="1B58FC4F"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position w:val="0"/>
                <w:sz w:val="20"/>
              </w:rPr>
              <w:t>0</w:t>
            </w:r>
            <w:r w:rsidRPr="003930CE">
              <w:rPr>
                <w:rFonts w:ascii="Times New Roman" w:hAnsi="Times New Roman" w:cs="Times New Roman"/>
                <w:position w:val="0"/>
                <w:sz w:val="20"/>
              </w:rPr>
              <w:t>.</w:t>
            </w:r>
            <w:r w:rsidRPr="003930CE">
              <w:rPr>
                <w:rFonts w:ascii="Times New Roman" w:hAnsi="Times New Roman"/>
                <w:position w:val="0"/>
                <w:sz w:val="20"/>
              </w:rPr>
              <w:t>5</w:t>
            </w:r>
            <w:r w:rsidRPr="003930CE">
              <w:rPr>
                <w:rFonts w:ascii="Times New Roman" w:hAnsi="Times New Roman" w:cs="Times New Roman"/>
                <w:position w:val="0"/>
                <w:sz w:val="20"/>
              </w:rPr>
              <w:t xml:space="preserve"> - </w:t>
            </w:r>
            <w:r w:rsidRPr="003930CE">
              <w:rPr>
                <w:rFonts w:ascii="Times New Roman" w:hAnsi="Times New Roman"/>
                <w:position w:val="0"/>
                <w:sz w:val="20"/>
              </w:rPr>
              <w:t>33</w:t>
            </w:r>
          </w:p>
        </w:tc>
        <w:tc>
          <w:tcPr>
            <w:tcW w:w="1260" w:type="dxa"/>
          </w:tcPr>
          <w:p w14:paraId="6FF3E157" w14:textId="6FF588D5"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position w:val="0"/>
                <w:sz w:val="20"/>
              </w:rPr>
              <w:t>0</w:t>
            </w:r>
            <w:r w:rsidRPr="003930CE">
              <w:rPr>
                <w:rFonts w:ascii="Times New Roman" w:hAnsi="Times New Roman" w:cs="Times New Roman"/>
                <w:position w:val="0"/>
                <w:sz w:val="20"/>
              </w:rPr>
              <w:t>.</w:t>
            </w:r>
            <w:r w:rsidRPr="003930CE">
              <w:rPr>
                <w:rFonts w:ascii="Times New Roman" w:hAnsi="Times New Roman"/>
                <w:position w:val="0"/>
                <w:sz w:val="20"/>
              </w:rPr>
              <w:t>8</w:t>
            </w:r>
            <w:r w:rsidRPr="003930CE">
              <w:rPr>
                <w:rFonts w:ascii="Times New Roman" w:hAnsi="Times New Roman" w:cs="Times New Roman"/>
                <w:position w:val="0"/>
                <w:sz w:val="20"/>
              </w:rPr>
              <w:t xml:space="preserve"> - </w:t>
            </w:r>
            <w:r w:rsidRPr="003930CE">
              <w:rPr>
                <w:rFonts w:ascii="Times New Roman" w:hAnsi="Times New Roman"/>
                <w:position w:val="0"/>
                <w:sz w:val="20"/>
              </w:rPr>
              <w:t>35</w:t>
            </w:r>
          </w:p>
        </w:tc>
      </w:tr>
    </w:tbl>
    <w:p w14:paraId="22BDEE77" w14:textId="034944FC" w:rsidR="001E22EE" w:rsidRPr="003930CE" w:rsidRDefault="001822F3" w:rsidP="00D0608C">
      <w:pPr>
        <w:spacing w:before="240" w:after="240"/>
        <w:ind w:left="547"/>
        <w:jc w:val="both"/>
        <w:outlineLvl w:val="0"/>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Assumptions regarding future mortality for the years ended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5A3E33">
        <w:rPr>
          <w:rFonts w:ascii="Times New Roman" w:hAnsi="Times New Roman"/>
          <w:position w:val="0"/>
          <w:sz w:val="24"/>
          <w:szCs w:val="24"/>
        </w:rPr>
        <w:t>1</w:t>
      </w:r>
      <w:r w:rsidRPr="003930CE">
        <w:rPr>
          <w:rFonts w:ascii="Times New Roman" w:hAnsi="Times New Roman" w:cs="Times New Roman"/>
          <w:position w:val="0"/>
          <w:sz w:val="24"/>
          <w:szCs w:val="24"/>
        </w:rPr>
        <w:t xml:space="preserve"> and </w:t>
      </w:r>
      <w:r w:rsidR="00190B36" w:rsidRPr="003930CE">
        <w:rPr>
          <w:rFonts w:ascii="Times New Roman" w:hAnsi="Times New Roman"/>
          <w:position w:val="0"/>
          <w:sz w:val="24"/>
          <w:szCs w:val="24"/>
        </w:rPr>
        <w:t>20</w:t>
      </w:r>
      <w:r w:rsidR="005A3E33">
        <w:rPr>
          <w:rFonts w:ascii="Times New Roman" w:hAnsi="Times New Roman"/>
          <w:position w:val="0"/>
          <w:sz w:val="24"/>
          <w:szCs w:val="24"/>
        </w:rPr>
        <w:t>20</w:t>
      </w:r>
      <w:r w:rsidRPr="003930CE">
        <w:rPr>
          <w:rFonts w:ascii="Times New Roman" w:hAnsi="Times New Roman" w:cs="Times New Roman"/>
          <w:position w:val="0"/>
          <w:sz w:val="24"/>
          <w:szCs w:val="24"/>
        </w:rPr>
        <w:t xml:space="preserve"> are based on published statistics and Thailand Mortality Ordinary Life table </w:t>
      </w:r>
      <w:r w:rsidR="00190B36" w:rsidRPr="003930CE">
        <w:rPr>
          <w:rFonts w:ascii="Times New Roman" w:hAnsi="Times New Roman"/>
          <w:position w:val="0"/>
          <w:sz w:val="24"/>
          <w:szCs w:val="24"/>
        </w:rPr>
        <w:t>2017</w:t>
      </w:r>
      <w:r w:rsidRPr="003930CE">
        <w:rPr>
          <w:rFonts w:ascii="Times New Roman" w:hAnsi="Times New Roman" w:cs="Times New Roman"/>
          <w:position w:val="0"/>
          <w:sz w:val="24"/>
          <w:szCs w:val="24"/>
        </w:rPr>
        <w:t xml:space="preserve"> (“TMO</w:t>
      </w:r>
      <w:r w:rsidR="00190B36" w:rsidRPr="003930CE">
        <w:rPr>
          <w:rFonts w:ascii="Times New Roman" w:hAnsi="Times New Roman"/>
          <w:position w:val="0"/>
          <w:sz w:val="24"/>
          <w:szCs w:val="24"/>
        </w:rPr>
        <w:t>17</w:t>
      </w:r>
      <w:r w:rsidRPr="003930CE">
        <w:rPr>
          <w:rFonts w:ascii="Times New Roman" w:hAnsi="Times New Roman" w:cs="Times New Roman"/>
          <w:position w:val="0"/>
          <w:sz w:val="24"/>
          <w:szCs w:val="24"/>
        </w:rPr>
        <w:t>”).</w:t>
      </w:r>
    </w:p>
    <w:p w14:paraId="4DB0226A" w14:textId="77777777" w:rsidR="001E22EE" w:rsidRPr="003930CE" w:rsidRDefault="001E22EE">
      <w:pPr>
        <w:spacing w:after="200" w:line="276" w:lineRule="auto"/>
        <w:rPr>
          <w:rFonts w:ascii="Times New Roman" w:hAnsi="Times New Roman" w:cs="Times New Roman"/>
          <w:position w:val="0"/>
          <w:sz w:val="24"/>
          <w:szCs w:val="24"/>
        </w:rPr>
      </w:pPr>
      <w:r w:rsidRPr="003930CE">
        <w:rPr>
          <w:rFonts w:ascii="Times New Roman" w:hAnsi="Times New Roman" w:cs="Times New Roman"/>
          <w:position w:val="0"/>
          <w:sz w:val="24"/>
          <w:szCs w:val="24"/>
        </w:rPr>
        <w:br w:type="page"/>
      </w:r>
    </w:p>
    <w:p w14:paraId="6B720632" w14:textId="77777777" w:rsidR="002122DB" w:rsidRPr="003930CE" w:rsidRDefault="00516A22" w:rsidP="00D0608C">
      <w:pPr>
        <w:pStyle w:val="BodyTextIndent2"/>
        <w:overflowPunct/>
        <w:autoSpaceDE/>
        <w:autoSpaceDN/>
        <w:adjustRightInd/>
        <w:spacing w:before="0" w:after="240" w:line="240" w:lineRule="auto"/>
        <w:ind w:left="547" w:firstLine="0"/>
        <w:jc w:val="both"/>
        <w:textAlignment w:val="auto"/>
        <w:rPr>
          <w:rFonts w:ascii="Times New Roman" w:hAnsi="Times New Roman" w:cs="Times New Roman"/>
          <w:sz w:val="24"/>
          <w:szCs w:val="24"/>
        </w:rPr>
      </w:pPr>
      <w:r w:rsidRPr="003930CE">
        <w:rPr>
          <w:rFonts w:ascii="Times New Roman" w:hAnsi="Times New Roman" w:cs="Times New Roman"/>
          <w:sz w:val="24"/>
          <w:szCs w:val="24"/>
        </w:rPr>
        <w:t>The result of sensitivity analysis for significant assumptions</w:t>
      </w:r>
      <w:r w:rsidRPr="003930CE">
        <w:rPr>
          <w:rFonts w:ascii="Times New Roman" w:hAnsi="Times New Roman" w:cs="Times New Roman"/>
          <w:sz w:val="24"/>
          <w:szCs w:val="24"/>
          <w:cs/>
        </w:rPr>
        <w:t xml:space="preserve"> </w:t>
      </w:r>
      <w:r w:rsidRPr="003930CE">
        <w:rPr>
          <w:rFonts w:ascii="Times New Roman" w:hAnsi="Times New Roman" w:cs="Times New Roman"/>
          <w:sz w:val="24"/>
          <w:szCs w:val="24"/>
        </w:rPr>
        <w:t xml:space="preserve">that affect the present value of the long-term employee benefit obligation are </w:t>
      </w:r>
      <w:r w:rsidR="00034A23" w:rsidRPr="003930CE">
        <w:rPr>
          <w:rFonts w:ascii="Times New Roman" w:hAnsi="Times New Roman" w:cs="Times New Roman"/>
          <w:sz w:val="24"/>
          <w:szCs w:val="24"/>
        </w:rPr>
        <w:t>summarized</w:t>
      </w:r>
      <w:r w:rsidRPr="003930CE">
        <w:rPr>
          <w:rFonts w:ascii="Times New Roman" w:hAnsi="Times New Roman" w:cs="Times New Roman"/>
          <w:sz w:val="24"/>
          <w:szCs w:val="24"/>
        </w:rPr>
        <w:t xml:space="preserve"> below: </w:t>
      </w:r>
    </w:p>
    <w:tbl>
      <w:tblPr>
        <w:tblStyle w:val="TableGrid"/>
        <w:tblW w:w="8871" w:type="dxa"/>
        <w:tblInd w:w="468" w:type="dxa"/>
        <w:tblLayout w:type="fixed"/>
        <w:tblLook w:val="04A0" w:firstRow="1" w:lastRow="0" w:firstColumn="1" w:lastColumn="0" w:noHBand="0" w:noVBand="1"/>
      </w:tblPr>
      <w:tblGrid>
        <w:gridCol w:w="2860"/>
        <w:gridCol w:w="1620"/>
        <w:gridCol w:w="1456"/>
        <w:gridCol w:w="8"/>
        <w:gridCol w:w="1462"/>
        <w:gridCol w:w="1455"/>
        <w:gridCol w:w="10"/>
      </w:tblGrid>
      <w:tr w:rsidR="001E7F6B" w:rsidRPr="003930CE" w14:paraId="00ED8735" w14:textId="77777777" w:rsidTr="006E7B63">
        <w:trPr>
          <w:gridAfter w:val="1"/>
          <w:wAfter w:w="10" w:type="dxa"/>
        </w:trPr>
        <w:tc>
          <w:tcPr>
            <w:tcW w:w="8861" w:type="dxa"/>
            <w:gridSpan w:val="6"/>
            <w:tcBorders>
              <w:top w:val="nil"/>
              <w:left w:val="nil"/>
              <w:bottom w:val="nil"/>
              <w:right w:val="nil"/>
            </w:tcBorders>
          </w:tcPr>
          <w:p w14:paraId="1064AA7F" w14:textId="77777777" w:rsidR="001E7F6B" w:rsidRPr="003930CE" w:rsidRDefault="006E7B63" w:rsidP="006E7B63">
            <w:pPr>
              <w:tabs>
                <w:tab w:val="left" w:pos="600"/>
                <w:tab w:val="left" w:pos="900"/>
                <w:tab w:val="right" w:pos="7280"/>
                <w:tab w:val="right" w:pos="8540"/>
              </w:tabs>
              <w:spacing w:line="240" w:lineRule="exact"/>
              <w:ind w:right="-45"/>
              <w:jc w:val="right"/>
              <w:rPr>
                <w:rFonts w:ascii="Times New Roman" w:hAnsi="Times New Roman" w:cs="Times New Roman"/>
                <w:b/>
                <w:bCs/>
                <w:position w:val="0"/>
                <w:sz w:val="20"/>
              </w:rPr>
            </w:pPr>
            <w:r w:rsidRPr="003930CE">
              <w:rPr>
                <w:rFonts w:ascii="Times New Roman" w:hAnsi="Times New Roman" w:cs="Times New Roman"/>
                <w:b/>
                <w:bCs/>
                <w:position w:val="0"/>
                <w:sz w:val="20"/>
              </w:rPr>
              <w:t>Unit</w:t>
            </w:r>
            <w:r w:rsidR="00E575CD" w:rsidRPr="003930CE">
              <w:rPr>
                <w:rFonts w:ascii="Times New Roman" w:hAnsi="Times New Roman" w:cs="Times New Roman"/>
                <w:b/>
                <w:bCs/>
                <w:position w:val="0"/>
                <w:sz w:val="20"/>
              </w:rPr>
              <w:t xml:space="preserve"> </w:t>
            </w:r>
            <w:r w:rsidRPr="003930CE">
              <w:rPr>
                <w:rFonts w:ascii="Times New Roman" w:hAnsi="Times New Roman" w:cs="Times New Roman"/>
                <w:b/>
                <w:bCs/>
                <w:position w:val="0"/>
                <w:sz w:val="20"/>
              </w:rPr>
              <w:t xml:space="preserve">: </w:t>
            </w:r>
            <w:r w:rsidR="000D4F15" w:rsidRPr="003930CE">
              <w:rPr>
                <w:rFonts w:ascii="Times New Roman" w:hAnsi="Times New Roman" w:cs="Times New Roman"/>
                <w:b/>
                <w:bCs/>
                <w:position w:val="0"/>
                <w:sz w:val="20"/>
              </w:rPr>
              <w:t>Thousand</w:t>
            </w:r>
            <w:r w:rsidRPr="003930CE">
              <w:rPr>
                <w:rFonts w:ascii="Times New Roman" w:hAnsi="Times New Roman" w:cs="Times New Roman"/>
                <w:b/>
                <w:bCs/>
                <w:position w:val="0"/>
                <w:sz w:val="20"/>
              </w:rPr>
              <w:t xml:space="preserve"> Baht</w:t>
            </w:r>
          </w:p>
        </w:tc>
      </w:tr>
      <w:tr w:rsidR="004D01D1" w:rsidRPr="003930CE" w14:paraId="6F827D1F" w14:textId="77777777" w:rsidTr="00A34867">
        <w:trPr>
          <w:gridAfter w:val="1"/>
          <w:wAfter w:w="10" w:type="dxa"/>
        </w:trPr>
        <w:tc>
          <w:tcPr>
            <w:tcW w:w="2860" w:type="dxa"/>
            <w:tcBorders>
              <w:top w:val="nil"/>
              <w:left w:val="nil"/>
              <w:bottom w:val="nil"/>
              <w:right w:val="nil"/>
            </w:tcBorders>
          </w:tcPr>
          <w:p w14:paraId="3368B128" w14:textId="77777777" w:rsidR="004D01D1" w:rsidRPr="003930CE" w:rsidRDefault="004D01D1" w:rsidP="006E7B6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6001" w:type="dxa"/>
            <w:gridSpan w:val="5"/>
            <w:tcBorders>
              <w:top w:val="nil"/>
              <w:left w:val="nil"/>
              <w:bottom w:val="nil"/>
              <w:right w:val="nil"/>
            </w:tcBorders>
          </w:tcPr>
          <w:p w14:paraId="52610826" w14:textId="191F57DD" w:rsidR="004D01D1" w:rsidRPr="003930CE" w:rsidRDefault="004D01D1" w:rsidP="00215B0E">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cs="Times New Roman"/>
                <w:b/>
                <w:bCs/>
                <w:position w:val="0"/>
                <w:sz w:val="20"/>
              </w:rPr>
              <w:t xml:space="preserve">As at </w:t>
            </w:r>
            <w:r w:rsidR="002A6654" w:rsidRPr="003930CE">
              <w:rPr>
                <w:rFonts w:ascii="Times New Roman" w:hAnsi="Times New Roman" w:cs="Times New Roman"/>
                <w:b/>
                <w:bCs/>
                <w:position w:val="0"/>
                <w:sz w:val="20"/>
              </w:rPr>
              <w:t xml:space="preserve">December </w:t>
            </w:r>
            <w:r w:rsidR="00190B36" w:rsidRPr="003930CE">
              <w:rPr>
                <w:rFonts w:ascii="Times New Roman" w:hAnsi="Times New Roman"/>
                <w:b/>
                <w:bCs/>
                <w:position w:val="0"/>
                <w:sz w:val="20"/>
              </w:rPr>
              <w:t>31</w:t>
            </w:r>
            <w:r w:rsidR="006E7B63" w:rsidRPr="003930CE">
              <w:rPr>
                <w:rFonts w:ascii="Times New Roman" w:hAnsi="Times New Roman" w:cs="Times New Roman"/>
                <w:b/>
                <w:bCs/>
                <w:position w:val="0"/>
                <w:sz w:val="20"/>
              </w:rPr>
              <w:t xml:space="preserve">, </w:t>
            </w:r>
            <w:r w:rsidR="00190B36" w:rsidRPr="003930CE">
              <w:rPr>
                <w:rFonts w:ascii="Times New Roman" w:hAnsi="Times New Roman"/>
                <w:b/>
                <w:bCs/>
                <w:position w:val="0"/>
                <w:sz w:val="20"/>
              </w:rPr>
              <w:t>202</w:t>
            </w:r>
            <w:r w:rsidR="00BF322B" w:rsidRPr="003930CE">
              <w:rPr>
                <w:rFonts w:ascii="Times New Roman" w:hAnsi="Times New Roman"/>
                <w:b/>
                <w:bCs/>
                <w:position w:val="0"/>
                <w:sz w:val="20"/>
              </w:rPr>
              <w:t>1</w:t>
            </w:r>
          </w:p>
        </w:tc>
      </w:tr>
      <w:tr w:rsidR="004D01D1" w:rsidRPr="003930CE" w14:paraId="46E01322" w14:textId="77777777" w:rsidTr="00A34867">
        <w:trPr>
          <w:gridAfter w:val="1"/>
          <w:wAfter w:w="10" w:type="dxa"/>
        </w:trPr>
        <w:tc>
          <w:tcPr>
            <w:tcW w:w="2860" w:type="dxa"/>
            <w:tcBorders>
              <w:top w:val="nil"/>
              <w:left w:val="nil"/>
              <w:bottom w:val="nil"/>
              <w:right w:val="nil"/>
            </w:tcBorders>
          </w:tcPr>
          <w:p w14:paraId="7C06F236" w14:textId="77777777" w:rsidR="004D01D1" w:rsidRPr="003930CE" w:rsidRDefault="004D01D1" w:rsidP="006E7B6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3076" w:type="dxa"/>
            <w:gridSpan w:val="2"/>
            <w:tcBorders>
              <w:top w:val="nil"/>
              <w:left w:val="nil"/>
              <w:bottom w:val="nil"/>
              <w:right w:val="nil"/>
            </w:tcBorders>
          </w:tcPr>
          <w:p w14:paraId="31870DCF" w14:textId="77777777" w:rsidR="004D01D1" w:rsidRPr="003930CE" w:rsidRDefault="004D01D1" w:rsidP="00215B0E">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cs="Times New Roman"/>
                <w:b/>
                <w:bCs/>
                <w:position w:val="0"/>
                <w:sz w:val="20"/>
              </w:rPr>
              <w:t>Consolidated financial statements</w:t>
            </w:r>
          </w:p>
        </w:tc>
        <w:tc>
          <w:tcPr>
            <w:tcW w:w="2925" w:type="dxa"/>
            <w:gridSpan w:val="3"/>
            <w:tcBorders>
              <w:top w:val="nil"/>
              <w:left w:val="nil"/>
              <w:bottom w:val="nil"/>
              <w:right w:val="nil"/>
            </w:tcBorders>
          </w:tcPr>
          <w:p w14:paraId="25299258" w14:textId="77777777" w:rsidR="004D01D1" w:rsidRPr="003930CE" w:rsidRDefault="004D01D1" w:rsidP="00215B0E">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cs="Times New Roman"/>
                <w:b/>
                <w:bCs/>
                <w:position w:val="0"/>
                <w:sz w:val="20"/>
              </w:rPr>
              <w:t>Separate financial statements</w:t>
            </w:r>
          </w:p>
        </w:tc>
      </w:tr>
      <w:tr w:rsidR="004D01D1" w:rsidRPr="003930CE" w14:paraId="129D6613" w14:textId="77777777" w:rsidTr="00A34867">
        <w:tc>
          <w:tcPr>
            <w:tcW w:w="2860" w:type="dxa"/>
            <w:tcBorders>
              <w:top w:val="nil"/>
              <w:left w:val="nil"/>
              <w:bottom w:val="nil"/>
              <w:right w:val="nil"/>
            </w:tcBorders>
          </w:tcPr>
          <w:p w14:paraId="1D4ADF0A" w14:textId="77777777" w:rsidR="004D01D1" w:rsidRPr="003930CE" w:rsidRDefault="004D01D1" w:rsidP="006E7B63">
            <w:pPr>
              <w:tabs>
                <w:tab w:val="left" w:pos="600"/>
                <w:tab w:val="left" w:pos="900"/>
                <w:tab w:val="right" w:pos="7280"/>
                <w:tab w:val="right" w:pos="8540"/>
              </w:tabs>
              <w:spacing w:line="240" w:lineRule="exact"/>
              <w:ind w:right="-43"/>
              <w:jc w:val="thaiDistribute"/>
              <w:rPr>
                <w:rFonts w:ascii="Times New Roman" w:hAnsi="Times New Roman" w:cs="Times New Roman"/>
                <w:b/>
                <w:bCs/>
                <w:position w:val="0"/>
                <w:sz w:val="20"/>
              </w:rPr>
            </w:pPr>
          </w:p>
        </w:tc>
        <w:tc>
          <w:tcPr>
            <w:tcW w:w="1620" w:type="dxa"/>
            <w:tcBorders>
              <w:top w:val="nil"/>
              <w:left w:val="nil"/>
              <w:bottom w:val="nil"/>
              <w:right w:val="nil"/>
            </w:tcBorders>
            <w:vAlign w:val="bottom"/>
          </w:tcPr>
          <w:p w14:paraId="5C5B3462" w14:textId="77777777" w:rsidR="004D01D1" w:rsidRPr="003930CE" w:rsidRDefault="004D01D1" w:rsidP="006E7B63">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Increase </w:t>
            </w:r>
            <w:r w:rsidR="00190B36" w:rsidRPr="003930CE">
              <w:rPr>
                <w:rFonts w:ascii="Times New Roman" w:hAnsi="Times New Roman"/>
                <w:position w:val="0"/>
                <w:sz w:val="20"/>
                <w:u w:val="single"/>
              </w:rPr>
              <w:t>1</w:t>
            </w:r>
            <w:r w:rsidRPr="003930CE">
              <w:rPr>
                <w:rFonts w:ascii="Times New Roman" w:hAnsi="Times New Roman" w:cs="Times New Roman"/>
                <w:position w:val="0"/>
                <w:sz w:val="20"/>
                <w:u w:val="single"/>
              </w:rPr>
              <w:t>%</w:t>
            </w:r>
          </w:p>
        </w:tc>
        <w:tc>
          <w:tcPr>
            <w:tcW w:w="1464" w:type="dxa"/>
            <w:gridSpan w:val="2"/>
            <w:tcBorders>
              <w:top w:val="nil"/>
              <w:left w:val="nil"/>
              <w:bottom w:val="nil"/>
              <w:right w:val="nil"/>
            </w:tcBorders>
            <w:vAlign w:val="bottom"/>
          </w:tcPr>
          <w:p w14:paraId="31F584D2" w14:textId="77777777" w:rsidR="004D01D1" w:rsidRPr="003930CE" w:rsidRDefault="004D01D1" w:rsidP="006E7B63">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Decrease </w:t>
            </w:r>
            <w:r w:rsidR="00190B36" w:rsidRPr="003930CE">
              <w:rPr>
                <w:rFonts w:ascii="Times New Roman" w:hAnsi="Times New Roman"/>
                <w:position w:val="0"/>
                <w:sz w:val="20"/>
                <w:u w:val="single"/>
              </w:rPr>
              <w:t>1</w:t>
            </w:r>
            <w:r w:rsidRPr="003930CE">
              <w:rPr>
                <w:rFonts w:ascii="Times New Roman" w:hAnsi="Times New Roman" w:cs="Times New Roman"/>
                <w:position w:val="0"/>
                <w:sz w:val="20"/>
                <w:u w:val="single"/>
              </w:rPr>
              <w:t>%</w:t>
            </w:r>
          </w:p>
        </w:tc>
        <w:tc>
          <w:tcPr>
            <w:tcW w:w="1462" w:type="dxa"/>
            <w:tcBorders>
              <w:top w:val="nil"/>
              <w:left w:val="nil"/>
              <w:bottom w:val="nil"/>
              <w:right w:val="nil"/>
            </w:tcBorders>
            <w:vAlign w:val="bottom"/>
          </w:tcPr>
          <w:p w14:paraId="32F53160" w14:textId="77777777" w:rsidR="004D01D1" w:rsidRPr="003930CE" w:rsidRDefault="004D01D1" w:rsidP="006E7B63">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Increase </w:t>
            </w:r>
            <w:r w:rsidR="00190B36" w:rsidRPr="003930CE">
              <w:rPr>
                <w:rFonts w:ascii="Times New Roman" w:hAnsi="Times New Roman"/>
                <w:position w:val="0"/>
                <w:sz w:val="20"/>
                <w:u w:val="single"/>
              </w:rPr>
              <w:t>1</w:t>
            </w:r>
            <w:r w:rsidRPr="003930CE">
              <w:rPr>
                <w:rFonts w:ascii="Times New Roman" w:hAnsi="Times New Roman" w:cs="Times New Roman"/>
                <w:position w:val="0"/>
                <w:sz w:val="20"/>
                <w:u w:val="single"/>
              </w:rPr>
              <w:t>%</w:t>
            </w:r>
          </w:p>
        </w:tc>
        <w:tc>
          <w:tcPr>
            <w:tcW w:w="1465" w:type="dxa"/>
            <w:gridSpan w:val="2"/>
            <w:tcBorders>
              <w:top w:val="nil"/>
              <w:left w:val="nil"/>
              <w:bottom w:val="nil"/>
              <w:right w:val="nil"/>
            </w:tcBorders>
            <w:vAlign w:val="bottom"/>
          </w:tcPr>
          <w:p w14:paraId="0373F57D" w14:textId="77777777" w:rsidR="004D01D1" w:rsidRPr="003930CE" w:rsidRDefault="004D01D1" w:rsidP="006E7B63">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Decrease </w:t>
            </w:r>
            <w:r w:rsidR="00190B36" w:rsidRPr="003930CE">
              <w:rPr>
                <w:rFonts w:ascii="Times New Roman" w:hAnsi="Times New Roman"/>
                <w:position w:val="0"/>
                <w:sz w:val="20"/>
                <w:u w:val="single"/>
              </w:rPr>
              <w:t>1</w:t>
            </w:r>
            <w:r w:rsidRPr="003930CE">
              <w:rPr>
                <w:rFonts w:ascii="Times New Roman" w:hAnsi="Times New Roman" w:cs="Times New Roman"/>
                <w:position w:val="0"/>
                <w:sz w:val="20"/>
                <w:u w:val="single"/>
              </w:rPr>
              <w:t>%</w:t>
            </w:r>
          </w:p>
        </w:tc>
      </w:tr>
      <w:tr w:rsidR="006E7B63" w:rsidRPr="003930CE" w14:paraId="716C1140" w14:textId="77777777" w:rsidTr="00A34867">
        <w:tc>
          <w:tcPr>
            <w:tcW w:w="2860" w:type="dxa"/>
            <w:tcBorders>
              <w:top w:val="nil"/>
              <w:left w:val="nil"/>
              <w:bottom w:val="nil"/>
              <w:right w:val="nil"/>
            </w:tcBorders>
            <w:vAlign w:val="bottom"/>
          </w:tcPr>
          <w:p w14:paraId="3B619A14" w14:textId="77777777" w:rsidR="006E7B63" w:rsidRPr="003930CE" w:rsidRDefault="006E7B63" w:rsidP="006E7B63">
            <w:pPr>
              <w:pStyle w:val="BodyText2"/>
              <w:spacing w:after="0" w:line="240" w:lineRule="exact"/>
              <w:ind w:left="-36"/>
              <w:rPr>
                <w:rFonts w:ascii="Times New Roman" w:hAnsi="Times New Roman" w:cs="Times New Roman"/>
                <w:spacing w:val="-2"/>
                <w:position w:val="0"/>
                <w:sz w:val="20"/>
              </w:rPr>
            </w:pPr>
          </w:p>
        </w:tc>
        <w:tc>
          <w:tcPr>
            <w:tcW w:w="1620" w:type="dxa"/>
            <w:tcBorders>
              <w:top w:val="nil"/>
              <w:left w:val="nil"/>
              <w:bottom w:val="nil"/>
              <w:right w:val="nil"/>
            </w:tcBorders>
          </w:tcPr>
          <w:p w14:paraId="2A60CD6E" w14:textId="77777777" w:rsidR="006E7B63" w:rsidRPr="003930CE" w:rsidRDefault="006E7B63" w:rsidP="006E7B63">
            <w:pPr>
              <w:spacing w:line="240" w:lineRule="exact"/>
              <w:jc w:val="center"/>
              <w:rPr>
                <w:rFonts w:ascii="Times New Roman" w:hAnsi="Times New Roman" w:cs="Times New Roman"/>
                <w:position w:val="0"/>
                <w:sz w:val="20"/>
              </w:rPr>
            </w:pPr>
          </w:p>
        </w:tc>
        <w:tc>
          <w:tcPr>
            <w:tcW w:w="1464" w:type="dxa"/>
            <w:gridSpan w:val="2"/>
            <w:tcBorders>
              <w:top w:val="nil"/>
              <w:left w:val="nil"/>
              <w:bottom w:val="nil"/>
              <w:right w:val="nil"/>
            </w:tcBorders>
          </w:tcPr>
          <w:p w14:paraId="5EB5B878" w14:textId="77777777" w:rsidR="006E7B63" w:rsidRPr="003930CE" w:rsidRDefault="006E7B63" w:rsidP="006E7B63">
            <w:pPr>
              <w:spacing w:line="240" w:lineRule="exact"/>
              <w:jc w:val="center"/>
              <w:rPr>
                <w:rFonts w:ascii="Times New Roman" w:hAnsi="Times New Roman" w:cs="Times New Roman"/>
                <w:position w:val="0"/>
                <w:sz w:val="20"/>
              </w:rPr>
            </w:pPr>
          </w:p>
        </w:tc>
        <w:tc>
          <w:tcPr>
            <w:tcW w:w="1462" w:type="dxa"/>
            <w:tcBorders>
              <w:top w:val="nil"/>
              <w:left w:val="nil"/>
              <w:bottom w:val="nil"/>
              <w:right w:val="nil"/>
            </w:tcBorders>
          </w:tcPr>
          <w:p w14:paraId="7C72C6AE" w14:textId="77777777" w:rsidR="006E7B63" w:rsidRPr="003930CE" w:rsidRDefault="006E7B63" w:rsidP="006E7B63">
            <w:pPr>
              <w:spacing w:line="240" w:lineRule="exact"/>
              <w:jc w:val="center"/>
              <w:rPr>
                <w:rFonts w:ascii="Times New Roman" w:hAnsi="Times New Roman" w:cs="Times New Roman"/>
                <w:position w:val="0"/>
                <w:sz w:val="20"/>
              </w:rPr>
            </w:pPr>
          </w:p>
        </w:tc>
        <w:tc>
          <w:tcPr>
            <w:tcW w:w="1465" w:type="dxa"/>
            <w:gridSpan w:val="2"/>
            <w:tcBorders>
              <w:top w:val="nil"/>
              <w:left w:val="nil"/>
              <w:bottom w:val="nil"/>
              <w:right w:val="nil"/>
            </w:tcBorders>
          </w:tcPr>
          <w:p w14:paraId="5A3D0169" w14:textId="77777777" w:rsidR="006E7B63" w:rsidRPr="003930CE" w:rsidRDefault="006E7B63" w:rsidP="006E7B63">
            <w:pPr>
              <w:spacing w:line="240" w:lineRule="exact"/>
              <w:jc w:val="center"/>
              <w:rPr>
                <w:rFonts w:ascii="Times New Roman" w:hAnsi="Times New Roman" w:cs="Times New Roman"/>
                <w:position w:val="0"/>
                <w:sz w:val="20"/>
              </w:rPr>
            </w:pPr>
          </w:p>
        </w:tc>
      </w:tr>
      <w:tr w:rsidR="001E22EE" w:rsidRPr="003930CE" w14:paraId="4BB76FFE" w14:textId="77777777" w:rsidTr="00A34867">
        <w:tc>
          <w:tcPr>
            <w:tcW w:w="2860" w:type="dxa"/>
            <w:tcBorders>
              <w:top w:val="nil"/>
              <w:left w:val="nil"/>
              <w:bottom w:val="nil"/>
              <w:right w:val="nil"/>
            </w:tcBorders>
            <w:vAlign w:val="bottom"/>
          </w:tcPr>
          <w:p w14:paraId="59DECAF8" w14:textId="77777777" w:rsidR="001E22EE" w:rsidRPr="003930CE" w:rsidRDefault="001E22EE" w:rsidP="001E22EE">
            <w:pPr>
              <w:pStyle w:val="BodyText2"/>
              <w:spacing w:after="0" w:line="240" w:lineRule="exact"/>
              <w:ind w:left="-36"/>
              <w:rPr>
                <w:rFonts w:ascii="Times New Roman" w:hAnsi="Times New Roman" w:cs="Times New Roman"/>
                <w:spacing w:val="-2"/>
                <w:position w:val="0"/>
                <w:sz w:val="20"/>
              </w:rPr>
            </w:pPr>
            <w:r w:rsidRPr="003930CE">
              <w:rPr>
                <w:rFonts w:ascii="Times New Roman" w:hAnsi="Times New Roman" w:cs="Times New Roman"/>
                <w:spacing w:val="-2"/>
                <w:position w:val="0"/>
                <w:sz w:val="20"/>
              </w:rPr>
              <w:t>Discount rate</w:t>
            </w:r>
          </w:p>
        </w:tc>
        <w:tc>
          <w:tcPr>
            <w:tcW w:w="1620" w:type="dxa"/>
            <w:tcBorders>
              <w:top w:val="nil"/>
              <w:left w:val="nil"/>
              <w:bottom w:val="nil"/>
              <w:right w:val="nil"/>
            </w:tcBorders>
          </w:tcPr>
          <w:p w14:paraId="531D7CB6" w14:textId="34E8AACC"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cs/>
              </w:rPr>
              <w:t>(</w:t>
            </w:r>
            <w:r w:rsidRPr="003930CE">
              <w:rPr>
                <w:rFonts w:ascii="Times New Roman" w:hAnsi="Times New Roman" w:cs="Times New Roman"/>
                <w:position w:val="0"/>
                <w:sz w:val="20"/>
              </w:rPr>
              <w:t>3,977</w:t>
            </w:r>
            <w:r w:rsidRPr="003930CE">
              <w:rPr>
                <w:rFonts w:ascii="Times New Roman" w:hAnsi="Times New Roman" w:cs="Times New Roman"/>
                <w:position w:val="0"/>
                <w:sz w:val="20"/>
                <w:cs/>
              </w:rPr>
              <w:t>)</w:t>
            </w:r>
          </w:p>
        </w:tc>
        <w:tc>
          <w:tcPr>
            <w:tcW w:w="1464" w:type="dxa"/>
            <w:gridSpan w:val="2"/>
            <w:tcBorders>
              <w:top w:val="nil"/>
              <w:left w:val="nil"/>
              <w:bottom w:val="nil"/>
              <w:right w:val="nil"/>
            </w:tcBorders>
          </w:tcPr>
          <w:p w14:paraId="2D462C2F" w14:textId="5CED2F25"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rPr>
              <w:t>4,536</w:t>
            </w:r>
          </w:p>
        </w:tc>
        <w:tc>
          <w:tcPr>
            <w:tcW w:w="1462" w:type="dxa"/>
            <w:tcBorders>
              <w:top w:val="nil"/>
              <w:left w:val="nil"/>
              <w:bottom w:val="nil"/>
              <w:right w:val="nil"/>
            </w:tcBorders>
          </w:tcPr>
          <w:p w14:paraId="7819C749" w14:textId="123692E2"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cs/>
              </w:rPr>
              <w:t>(</w:t>
            </w:r>
            <w:r w:rsidRPr="003930CE">
              <w:rPr>
                <w:rFonts w:ascii="Times New Roman" w:hAnsi="Times New Roman" w:cs="Times New Roman"/>
                <w:position w:val="0"/>
                <w:sz w:val="20"/>
              </w:rPr>
              <w:t>3,850</w:t>
            </w:r>
            <w:r w:rsidRPr="003930CE">
              <w:rPr>
                <w:rFonts w:ascii="Times New Roman" w:hAnsi="Times New Roman" w:cs="Times New Roman"/>
                <w:position w:val="0"/>
                <w:sz w:val="20"/>
                <w:cs/>
              </w:rPr>
              <w:t>)</w:t>
            </w:r>
          </w:p>
        </w:tc>
        <w:tc>
          <w:tcPr>
            <w:tcW w:w="1465" w:type="dxa"/>
            <w:gridSpan w:val="2"/>
            <w:tcBorders>
              <w:top w:val="nil"/>
              <w:left w:val="nil"/>
              <w:bottom w:val="nil"/>
              <w:right w:val="nil"/>
            </w:tcBorders>
          </w:tcPr>
          <w:p w14:paraId="0FFF2EEA" w14:textId="52ADA5EB"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rPr>
              <w:t>4,386</w:t>
            </w:r>
          </w:p>
        </w:tc>
      </w:tr>
      <w:tr w:rsidR="001E22EE" w:rsidRPr="003930CE" w14:paraId="4755A8BB" w14:textId="77777777" w:rsidTr="00A34867">
        <w:tc>
          <w:tcPr>
            <w:tcW w:w="2860" w:type="dxa"/>
            <w:tcBorders>
              <w:top w:val="nil"/>
              <w:left w:val="nil"/>
              <w:bottom w:val="nil"/>
              <w:right w:val="nil"/>
            </w:tcBorders>
            <w:vAlign w:val="bottom"/>
          </w:tcPr>
          <w:p w14:paraId="57504AD3" w14:textId="77777777" w:rsidR="001E22EE" w:rsidRPr="003930CE" w:rsidRDefault="001E22EE" w:rsidP="001E22EE">
            <w:pPr>
              <w:pStyle w:val="BodyText2"/>
              <w:spacing w:after="0" w:line="240" w:lineRule="exact"/>
              <w:ind w:left="-36"/>
              <w:rPr>
                <w:rFonts w:ascii="Times New Roman" w:hAnsi="Times New Roman" w:cs="Times New Roman"/>
                <w:spacing w:val="-2"/>
                <w:position w:val="0"/>
                <w:sz w:val="20"/>
              </w:rPr>
            </w:pPr>
            <w:r w:rsidRPr="003930CE">
              <w:rPr>
                <w:rFonts w:ascii="Times New Roman" w:hAnsi="Times New Roman" w:cs="Times New Roman"/>
                <w:spacing w:val="-2"/>
                <w:position w:val="0"/>
                <w:sz w:val="20"/>
              </w:rPr>
              <w:t>Salary increase rate</w:t>
            </w:r>
          </w:p>
        </w:tc>
        <w:tc>
          <w:tcPr>
            <w:tcW w:w="1620" w:type="dxa"/>
            <w:tcBorders>
              <w:top w:val="nil"/>
              <w:left w:val="nil"/>
              <w:bottom w:val="nil"/>
              <w:right w:val="nil"/>
            </w:tcBorders>
          </w:tcPr>
          <w:p w14:paraId="3E535B8A" w14:textId="6AC2FC97"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rPr>
              <w:t>4,883</w:t>
            </w:r>
          </w:p>
        </w:tc>
        <w:tc>
          <w:tcPr>
            <w:tcW w:w="1464" w:type="dxa"/>
            <w:gridSpan w:val="2"/>
            <w:tcBorders>
              <w:top w:val="nil"/>
              <w:left w:val="nil"/>
              <w:bottom w:val="nil"/>
              <w:right w:val="nil"/>
            </w:tcBorders>
          </w:tcPr>
          <w:p w14:paraId="1EEBA3A3" w14:textId="55610CFD"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cs/>
              </w:rPr>
              <w:t>(</w:t>
            </w:r>
            <w:r w:rsidRPr="003930CE">
              <w:rPr>
                <w:rFonts w:ascii="Times New Roman" w:hAnsi="Times New Roman" w:cs="Times New Roman"/>
                <w:position w:val="0"/>
                <w:sz w:val="20"/>
              </w:rPr>
              <w:t>4,364</w:t>
            </w:r>
            <w:r w:rsidRPr="003930CE">
              <w:rPr>
                <w:rFonts w:ascii="Times New Roman" w:hAnsi="Times New Roman" w:cs="Times New Roman"/>
                <w:position w:val="0"/>
                <w:sz w:val="20"/>
                <w:cs/>
              </w:rPr>
              <w:t>)</w:t>
            </w:r>
          </w:p>
        </w:tc>
        <w:tc>
          <w:tcPr>
            <w:tcW w:w="1462" w:type="dxa"/>
            <w:tcBorders>
              <w:top w:val="nil"/>
              <w:left w:val="nil"/>
              <w:bottom w:val="nil"/>
              <w:right w:val="nil"/>
            </w:tcBorders>
          </w:tcPr>
          <w:p w14:paraId="50F16A46" w14:textId="073C217A"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rPr>
              <w:t>4,729</w:t>
            </w:r>
          </w:p>
        </w:tc>
        <w:tc>
          <w:tcPr>
            <w:tcW w:w="1465" w:type="dxa"/>
            <w:gridSpan w:val="2"/>
            <w:tcBorders>
              <w:top w:val="nil"/>
              <w:left w:val="nil"/>
              <w:bottom w:val="nil"/>
              <w:right w:val="nil"/>
            </w:tcBorders>
          </w:tcPr>
          <w:p w14:paraId="5886D2E6" w14:textId="28DCF773" w:rsidR="001E22EE" w:rsidRPr="003930CE" w:rsidRDefault="001E22EE" w:rsidP="001E22EE">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cs/>
              </w:rPr>
              <w:t>(</w:t>
            </w:r>
            <w:r w:rsidRPr="003930CE">
              <w:rPr>
                <w:rFonts w:ascii="Times New Roman" w:hAnsi="Times New Roman" w:cs="Times New Roman"/>
                <w:position w:val="0"/>
                <w:sz w:val="20"/>
              </w:rPr>
              <w:t>4,230</w:t>
            </w:r>
            <w:r w:rsidRPr="003930CE">
              <w:rPr>
                <w:rFonts w:ascii="Times New Roman" w:hAnsi="Times New Roman" w:cs="Times New Roman"/>
                <w:position w:val="0"/>
                <w:sz w:val="20"/>
                <w:cs/>
              </w:rPr>
              <w:t>)</w:t>
            </w:r>
          </w:p>
        </w:tc>
      </w:tr>
      <w:tr w:rsidR="001E22EE" w:rsidRPr="003930CE" w14:paraId="7D57E09A" w14:textId="77777777" w:rsidTr="00A34867">
        <w:tc>
          <w:tcPr>
            <w:tcW w:w="2860" w:type="dxa"/>
            <w:tcBorders>
              <w:top w:val="nil"/>
              <w:left w:val="nil"/>
              <w:bottom w:val="nil"/>
              <w:right w:val="nil"/>
            </w:tcBorders>
            <w:vAlign w:val="bottom"/>
          </w:tcPr>
          <w:p w14:paraId="3C36EC58" w14:textId="77777777" w:rsidR="001E22EE" w:rsidRPr="003930CE" w:rsidRDefault="001E22EE" w:rsidP="001E22EE">
            <w:pPr>
              <w:pStyle w:val="BodyText2"/>
              <w:spacing w:after="0" w:line="240" w:lineRule="exact"/>
              <w:ind w:left="-36"/>
              <w:rPr>
                <w:rFonts w:ascii="Times New Roman" w:hAnsi="Times New Roman" w:cs="Times New Roman"/>
                <w:spacing w:val="-2"/>
                <w:position w:val="0"/>
                <w:sz w:val="20"/>
              </w:rPr>
            </w:pPr>
          </w:p>
        </w:tc>
        <w:tc>
          <w:tcPr>
            <w:tcW w:w="1620" w:type="dxa"/>
            <w:tcBorders>
              <w:top w:val="nil"/>
              <w:left w:val="nil"/>
              <w:bottom w:val="nil"/>
              <w:right w:val="nil"/>
            </w:tcBorders>
            <w:vAlign w:val="bottom"/>
          </w:tcPr>
          <w:p w14:paraId="2215C0B7" w14:textId="77777777" w:rsidR="001E22EE" w:rsidRPr="003930CE" w:rsidRDefault="001E22EE" w:rsidP="001E22EE">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Increase </w:t>
            </w:r>
            <w:r w:rsidRPr="003930CE">
              <w:rPr>
                <w:rFonts w:ascii="Times New Roman" w:hAnsi="Times New Roman"/>
                <w:position w:val="0"/>
                <w:sz w:val="20"/>
                <w:u w:val="single"/>
              </w:rPr>
              <w:t>10</w:t>
            </w:r>
            <w:r w:rsidRPr="003930CE">
              <w:rPr>
                <w:rFonts w:ascii="Times New Roman" w:hAnsi="Times New Roman" w:cs="Times New Roman"/>
                <w:position w:val="0"/>
                <w:sz w:val="20"/>
                <w:u w:val="single"/>
              </w:rPr>
              <w:t>%</w:t>
            </w:r>
          </w:p>
        </w:tc>
        <w:tc>
          <w:tcPr>
            <w:tcW w:w="1464" w:type="dxa"/>
            <w:gridSpan w:val="2"/>
            <w:tcBorders>
              <w:top w:val="nil"/>
              <w:left w:val="nil"/>
              <w:bottom w:val="nil"/>
              <w:right w:val="nil"/>
            </w:tcBorders>
            <w:vAlign w:val="bottom"/>
          </w:tcPr>
          <w:p w14:paraId="378EF0AB" w14:textId="77777777" w:rsidR="001E22EE" w:rsidRPr="003930CE" w:rsidRDefault="001E22EE" w:rsidP="001E22EE">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Decrease </w:t>
            </w:r>
            <w:r w:rsidRPr="003930CE">
              <w:rPr>
                <w:rFonts w:ascii="Times New Roman" w:hAnsi="Times New Roman"/>
                <w:position w:val="0"/>
                <w:sz w:val="20"/>
                <w:u w:val="single"/>
              </w:rPr>
              <w:t>10</w:t>
            </w:r>
            <w:r w:rsidRPr="003930CE">
              <w:rPr>
                <w:rFonts w:ascii="Times New Roman" w:hAnsi="Times New Roman" w:cs="Times New Roman"/>
                <w:position w:val="0"/>
                <w:sz w:val="20"/>
                <w:u w:val="single"/>
              </w:rPr>
              <w:t>%</w:t>
            </w:r>
          </w:p>
        </w:tc>
        <w:tc>
          <w:tcPr>
            <w:tcW w:w="1462" w:type="dxa"/>
            <w:tcBorders>
              <w:top w:val="nil"/>
              <w:left w:val="nil"/>
              <w:bottom w:val="nil"/>
              <w:right w:val="nil"/>
            </w:tcBorders>
            <w:vAlign w:val="bottom"/>
          </w:tcPr>
          <w:p w14:paraId="01B38ED7" w14:textId="77777777" w:rsidR="001E22EE" w:rsidRPr="003930CE" w:rsidRDefault="001E22EE" w:rsidP="001E22EE">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Increase </w:t>
            </w:r>
            <w:r w:rsidRPr="003930CE">
              <w:rPr>
                <w:rFonts w:ascii="Times New Roman" w:hAnsi="Times New Roman"/>
                <w:position w:val="0"/>
                <w:sz w:val="20"/>
                <w:u w:val="single"/>
              </w:rPr>
              <w:t>10</w:t>
            </w:r>
            <w:r w:rsidRPr="003930CE">
              <w:rPr>
                <w:rFonts w:ascii="Times New Roman" w:hAnsi="Times New Roman" w:cs="Times New Roman"/>
                <w:position w:val="0"/>
                <w:sz w:val="20"/>
                <w:u w:val="single"/>
              </w:rPr>
              <w:t>%</w:t>
            </w:r>
          </w:p>
        </w:tc>
        <w:tc>
          <w:tcPr>
            <w:tcW w:w="1465" w:type="dxa"/>
            <w:gridSpan w:val="2"/>
            <w:tcBorders>
              <w:top w:val="nil"/>
              <w:left w:val="nil"/>
              <w:bottom w:val="nil"/>
              <w:right w:val="nil"/>
            </w:tcBorders>
            <w:vAlign w:val="bottom"/>
          </w:tcPr>
          <w:p w14:paraId="607B82DA" w14:textId="77777777" w:rsidR="001E22EE" w:rsidRPr="003930CE" w:rsidRDefault="001E22EE" w:rsidP="001E22EE">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Decrease </w:t>
            </w:r>
            <w:r w:rsidRPr="003930CE">
              <w:rPr>
                <w:rFonts w:ascii="Times New Roman" w:hAnsi="Times New Roman"/>
                <w:position w:val="0"/>
                <w:sz w:val="20"/>
                <w:u w:val="single"/>
              </w:rPr>
              <w:t>10</w:t>
            </w:r>
            <w:r w:rsidRPr="003930CE">
              <w:rPr>
                <w:rFonts w:ascii="Times New Roman" w:hAnsi="Times New Roman" w:cs="Times New Roman"/>
                <w:position w:val="0"/>
                <w:sz w:val="20"/>
                <w:u w:val="single"/>
              </w:rPr>
              <w:t>%</w:t>
            </w:r>
          </w:p>
        </w:tc>
      </w:tr>
      <w:tr w:rsidR="001E22EE" w:rsidRPr="003930CE" w14:paraId="5DDC591E" w14:textId="77777777" w:rsidTr="00A34867">
        <w:tc>
          <w:tcPr>
            <w:tcW w:w="2860" w:type="dxa"/>
            <w:tcBorders>
              <w:top w:val="nil"/>
              <w:left w:val="nil"/>
              <w:bottom w:val="nil"/>
              <w:right w:val="nil"/>
            </w:tcBorders>
            <w:vAlign w:val="bottom"/>
          </w:tcPr>
          <w:p w14:paraId="2F506B02" w14:textId="77777777" w:rsidR="001E22EE" w:rsidRPr="003930CE" w:rsidRDefault="001E22EE" w:rsidP="001E22EE">
            <w:pPr>
              <w:pStyle w:val="BodyText2"/>
              <w:spacing w:after="0" w:line="240" w:lineRule="exact"/>
              <w:ind w:left="-36"/>
              <w:rPr>
                <w:rFonts w:ascii="Times New Roman" w:hAnsi="Times New Roman" w:cs="Times New Roman"/>
                <w:spacing w:val="-2"/>
                <w:position w:val="0"/>
                <w:sz w:val="20"/>
              </w:rPr>
            </w:pPr>
            <w:r w:rsidRPr="003930CE">
              <w:rPr>
                <w:rFonts w:ascii="Times New Roman" w:hAnsi="Times New Roman" w:cs="Times New Roman"/>
                <w:spacing w:val="-2"/>
                <w:position w:val="0"/>
                <w:sz w:val="20"/>
              </w:rPr>
              <w:t>Staff turnover rate</w:t>
            </w:r>
          </w:p>
        </w:tc>
        <w:tc>
          <w:tcPr>
            <w:tcW w:w="1620" w:type="dxa"/>
            <w:tcBorders>
              <w:top w:val="nil"/>
              <w:left w:val="nil"/>
              <w:bottom w:val="nil"/>
              <w:right w:val="nil"/>
            </w:tcBorders>
          </w:tcPr>
          <w:p w14:paraId="3B25F754" w14:textId="6EEA7F3D"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cs="Times New Roman"/>
                <w:position w:val="0"/>
                <w:sz w:val="20"/>
                <w:cs/>
              </w:rPr>
              <w:t>(</w:t>
            </w:r>
            <w:r w:rsidRPr="003930CE">
              <w:rPr>
                <w:rFonts w:ascii="Times New Roman" w:hAnsi="Times New Roman" w:cs="Times New Roman"/>
                <w:position w:val="0"/>
                <w:sz w:val="20"/>
              </w:rPr>
              <w:t>705</w:t>
            </w:r>
            <w:r w:rsidRPr="003930CE">
              <w:rPr>
                <w:rFonts w:ascii="Times New Roman" w:hAnsi="Times New Roman" w:cs="Times New Roman"/>
                <w:position w:val="0"/>
                <w:sz w:val="20"/>
                <w:cs/>
              </w:rPr>
              <w:t>)</w:t>
            </w:r>
          </w:p>
        </w:tc>
        <w:tc>
          <w:tcPr>
            <w:tcW w:w="1464" w:type="dxa"/>
            <w:gridSpan w:val="2"/>
            <w:tcBorders>
              <w:top w:val="nil"/>
              <w:left w:val="nil"/>
              <w:bottom w:val="nil"/>
              <w:right w:val="nil"/>
            </w:tcBorders>
          </w:tcPr>
          <w:p w14:paraId="3A8E35EC" w14:textId="35204737"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cs="Times New Roman"/>
                <w:position w:val="0"/>
                <w:sz w:val="20"/>
              </w:rPr>
              <w:t>754</w:t>
            </w:r>
          </w:p>
        </w:tc>
        <w:tc>
          <w:tcPr>
            <w:tcW w:w="1462" w:type="dxa"/>
            <w:tcBorders>
              <w:top w:val="nil"/>
              <w:left w:val="nil"/>
              <w:bottom w:val="nil"/>
              <w:right w:val="nil"/>
            </w:tcBorders>
          </w:tcPr>
          <w:p w14:paraId="7CB7617E" w14:textId="3258CCCB"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cs="Times New Roman"/>
                <w:position w:val="0"/>
                <w:sz w:val="20"/>
                <w:cs/>
              </w:rPr>
              <w:t>(</w:t>
            </w:r>
            <w:r w:rsidRPr="003930CE">
              <w:rPr>
                <w:rFonts w:ascii="Times New Roman" w:hAnsi="Times New Roman" w:cs="Times New Roman"/>
                <w:position w:val="0"/>
                <w:sz w:val="20"/>
              </w:rPr>
              <w:t>649</w:t>
            </w:r>
            <w:r w:rsidRPr="003930CE">
              <w:rPr>
                <w:rFonts w:ascii="Times New Roman" w:hAnsi="Times New Roman" w:cs="Times New Roman"/>
                <w:position w:val="0"/>
                <w:sz w:val="20"/>
                <w:cs/>
              </w:rPr>
              <w:t>)</w:t>
            </w:r>
          </w:p>
        </w:tc>
        <w:tc>
          <w:tcPr>
            <w:tcW w:w="1465" w:type="dxa"/>
            <w:gridSpan w:val="2"/>
            <w:tcBorders>
              <w:top w:val="nil"/>
              <w:left w:val="nil"/>
              <w:bottom w:val="nil"/>
              <w:right w:val="nil"/>
            </w:tcBorders>
          </w:tcPr>
          <w:p w14:paraId="222418E9" w14:textId="13B549FC" w:rsidR="001E22EE" w:rsidRPr="003930CE" w:rsidRDefault="001E22EE" w:rsidP="001E22EE">
            <w:pPr>
              <w:spacing w:line="240" w:lineRule="exact"/>
              <w:jc w:val="center"/>
              <w:rPr>
                <w:rFonts w:ascii="Times New Roman" w:hAnsi="Times New Roman" w:cs="Times New Roman"/>
                <w:position w:val="0"/>
                <w:sz w:val="20"/>
                <w:cs/>
              </w:rPr>
            </w:pPr>
            <w:r w:rsidRPr="003930CE">
              <w:rPr>
                <w:rFonts w:ascii="Times New Roman" w:hAnsi="Times New Roman" w:cs="Times New Roman"/>
                <w:position w:val="0"/>
                <w:sz w:val="20"/>
              </w:rPr>
              <w:t>690</w:t>
            </w:r>
          </w:p>
        </w:tc>
      </w:tr>
    </w:tbl>
    <w:p w14:paraId="6953AFC2" w14:textId="54C9DEBD" w:rsidR="00A744AE" w:rsidRPr="003930CE" w:rsidRDefault="00A744AE" w:rsidP="000E223F">
      <w:pPr>
        <w:spacing w:line="380" w:lineRule="exact"/>
        <w:ind w:left="634" w:hanging="634"/>
        <w:jc w:val="thaiDistribute"/>
        <w:rPr>
          <w:rFonts w:ascii="Times New Roman" w:hAnsi="Times New Roman" w:cs="Times New Roman"/>
          <w:position w:val="0"/>
          <w:sz w:val="24"/>
          <w:szCs w:val="24"/>
        </w:rPr>
      </w:pPr>
    </w:p>
    <w:tbl>
      <w:tblPr>
        <w:tblStyle w:val="TableGrid"/>
        <w:tblW w:w="8871" w:type="dxa"/>
        <w:tblInd w:w="468" w:type="dxa"/>
        <w:tblLayout w:type="fixed"/>
        <w:tblLook w:val="04A0" w:firstRow="1" w:lastRow="0" w:firstColumn="1" w:lastColumn="0" w:noHBand="0" w:noVBand="1"/>
      </w:tblPr>
      <w:tblGrid>
        <w:gridCol w:w="2860"/>
        <w:gridCol w:w="1620"/>
        <w:gridCol w:w="1456"/>
        <w:gridCol w:w="8"/>
        <w:gridCol w:w="1462"/>
        <w:gridCol w:w="1455"/>
        <w:gridCol w:w="10"/>
      </w:tblGrid>
      <w:tr w:rsidR="00BF322B" w:rsidRPr="003930CE" w14:paraId="5B1948F7" w14:textId="77777777" w:rsidTr="00463EB2">
        <w:trPr>
          <w:gridAfter w:val="1"/>
          <w:wAfter w:w="10" w:type="dxa"/>
        </w:trPr>
        <w:tc>
          <w:tcPr>
            <w:tcW w:w="8861" w:type="dxa"/>
            <w:gridSpan w:val="6"/>
            <w:tcBorders>
              <w:top w:val="nil"/>
              <w:left w:val="nil"/>
              <w:bottom w:val="nil"/>
              <w:right w:val="nil"/>
            </w:tcBorders>
          </w:tcPr>
          <w:p w14:paraId="27BEBB04" w14:textId="77777777" w:rsidR="00BF322B" w:rsidRPr="003930CE" w:rsidRDefault="00BF322B" w:rsidP="00463EB2">
            <w:pPr>
              <w:tabs>
                <w:tab w:val="left" w:pos="600"/>
                <w:tab w:val="left" w:pos="900"/>
                <w:tab w:val="right" w:pos="7280"/>
                <w:tab w:val="right" w:pos="8540"/>
              </w:tabs>
              <w:spacing w:line="240" w:lineRule="exact"/>
              <w:ind w:right="-45"/>
              <w:jc w:val="right"/>
              <w:rPr>
                <w:rFonts w:ascii="Times New Roman" w:hAnsi="Times New Roman" w:cs="Times New Roman"/>
                <w:b/>
                <w:bCs/>
                <w:position w:val="0"/>
                <w:sz w:val="20"/>
              </w:rPr>
            </w:pPr>
            <w:r w:rsidRPr="003930CE">
              <w:rPr>
                <w:rFonts w:ascii="Times New Roman" w:hAnsi="Times New Roman" w:cs="Times New Roman"/>
                <w:b/>
                <w:bCs/>
                <w:position w:val="0"/>
                <w:sz w:val="20"/>
              </w:rPr>
              <w:t>Unit : Thousand Baht</w:t>
            </w:r>
          </w:p>
        </w:tc>
      </w:tr>
      <w:tr w:rsidR="00BF322B" w:rsidRPr="003930CE" w14:paraId="1F85DA9B" w14:textId="77777777" w:rsidTr="00463EB2">
        <w:trPr>
          <w:gridAfter w:val="1"/>
          <w:wAfter w:w="10" w:type="dxa"/>
        </w:trPr>
        <w:tc>
          <w:tcPr>
            <w:tcW w:w="2860" w:type="dxa"/>
            <w:tcBorders>
              <w:top w:val="nil"/>
              <w:left w:val="nil"/>
              <w:bottom w:val="nil"/>
              <w:right w:val="nil"/>
            </w:tcBorders>
          </w:tcPr>
          <w:p w14:paraId="741114A1" w14:textId="77777777" w:rsidR="00BF322B" w:rsidRPr="003930CE" w:rsidRDefault="00BF322B" w:rsidP="00463EB2">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6001" w:type="dxa"/>
            <w:gridSpan w:val="5"/>
            <w:tcBorders>
              <w:top w:val="nil"/>
              <w:left w:val="nil"/>
              <w:bottom w:val="nil"/>
              <w:right w:val="nil"/>
            </w:tcBorders>
          </w:tcPr>
          <w:p w14:paraId="4E5149B7"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cs="Times New Roman"/>
                <w:b/>
                <w:bCs/>
                <w:position w:val="0"/>
                <w:sz w:val="20"/>
              </w:rPr>
              <w:t xml:space="preserve">As at December </w:t>
            </w:r>
            <w:r w:rsidRPr="003930CE">
              <w:rPr>
                <w:rFonts w:ascii="Times New Roman" w:hAnsi="Times New Roman"/>
                <w:b/>
                <w:bCs/>
                <w:position w:val="0"/>
                <w:sz w:val="20"/>
              </w:rPr>
              <w:t>31</w:t>
            </w:r>
            <w:r w:rsidRPr="003930CE">
              <w:rPr>
                <w:rFonts w:ascii="Times New Roman" w:hAnsi="Times New Roman" w:cs="Times New Roman"/>
                <w:b/>
                <w:bCs/>
                <w:position w:val="0"/>
                <w:sz w:val="20"/>
              </w:rPr>
              <w:t xml:space="preserve">, </w:t>
            </w:r>
            <w:r w:rsidRPr="003930CE">
              <w:rPr>
                <w:rFonts w:ascii="Times New Roman" w:hAnsi="Times New Roman"/>
                <w:b/>
                <w:bCs/>
                <w:position w:val="0"/>
                <w:sz w:val="20"/>
              </w:rPr>
              <w:t>2020</w:t>
            </w:r>
          </w:p>
        </w:tc>
      </w:tr>
      <w:tr w:rsidR="00BF322B" w:rsidRPr="003930CE" w14:paraId="3CCBC9CA" w14:textId="77777777" w:rsidTr="00463EB2">
        <w:trPr>
          <w:gridAfter w:val="1"/>
          <w:wAfter w:w="10" w:type="dxa"/>
        </w:trPr>
        <w:tc>
          <w:tcPr>
            <w:tcW w:w="2860" w:type="dxa"/>
            <w:tcBorders>
              <w:top w:val="nil"/>
              <w:left w:val="nil"/>
              <w:bottom w:val="nil"/>
              <w:right w:val="nil"/>
            </w:tcBorders>
          </w:tcPr>
          <w:p w14:paraId="6D204013" w14:textId="77777777" w:rsidR="00BF322B" w:rsidRPr="003930CE" w:rsidRDefault="00BF322B" w:rsidP="00463EB2">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3076" w:type="dxa"/>
            <w:gridSpan w:val="2"/>
            <w:tcBorders>
              <w:top w:val="nil"/>
              <w:left w:val="nil"/>
              <w:bottom w:val="nil"/>
              <w:right w:val="nil"/>
            </w:tcBorders>
          </w:tcPr>
          <w:p w14:paraId="09471BF5"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cs="Times New Roman"/>
                <w:b/>
                <w:bCs/>
                <w:position w:val="0"/>
                <w:sz w:val="20"/>
              </w:rPr>
              <w:t>Consolidated financial statements</w:t>
            </w:r>
          </w:p>
        </w:tc>
        <w:tc>
          <w:tcPr>
            <w:tcW w:w="2925" w:type="dxa"/>
            <w:gridSpan w:val="3"/>
            <w:tcBorders>
              <w:top w:val="nil"/>
              <w:left w:val="nil"/>
              <w:bottom w:val="nil"/>
              <w:right w:val="nil"/>
            </w:tcBorders>
          </w:tcPr>
          <w:p w14:paraId="08082DA5"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3930CE">
              <w:rPr>
                <w:rFonts w:ascii="Times New Roman" w:hAnsi="Times New Roman" w:cs="Times New Roman"/>
                <w:b/>
                <w:bCs/>
                <w:position w:val="0"/>
                <w:sz w:val="20"/>
              </w:rPr>
              <w:t>Separate financial statements</w:t>
            </w:r>
          </w:p>
        </w:tc>
      </w:tr>
      <w:tr w:rsidR="00BF322B" w:rsidRPr="003930CE" w14:paraId="2FC5C021" w14:textId="77777777" w:rsidTr="00463EB2">
        <w:tc>
          <w:tcPr>
            <w:tcW w:w="2860" w:type="dxa"/>
            <w:tcBorders>
              <w:top w:val="nil"/>
              <w:left w:val="nil"/>
              <w:bottom w:val="nil"/>
              <w:right w:val="nil"/>
            </w:tcBorders>
          </w:tcPr>
          <w:p w14:paraId="710922B8" w14:textId="77777777" w:rsidR="00BF322B" w:rsidRPr="003930CE" w:rsidRDefault="00BF322B" w:rsidP="00463EB2">
            <w:pPr>
              <w:tabs>
                <w:tab w:val="left" w:pos="600"/>
                <w:tab w:val="left" w:pos="900"/>
                <w:tab w:val="right" w:pos="7280"/>
                <w:tab w:val="right" w:pos="8540"/>
              </w:tabs>
              <w:spacing w:line="240" w:lineRule="exact"/>
              <w:ind w:right="-43"/>
              <w:jc w:val="thaiDistribute"/>
              <w:rPr>
                <w:rFonts w:ascii="Times New Roman" w:hAnsi="Times New Roman" w:cs="Times New Roman"/>
                <w:b/>
                <w:bCs/>
                <w:position w:val="0"/>
                <w:sz w:val="20"/>
              </w:rPr>
            </w:pPr>
          </w:p>
        </w:tc>
        <w:tc>
          <w:tcPr>
            <w:tcW w:w="1620" w:type="dxa"/>
            <w:tcBorders>
              <w:top w:val="nil"/>
              <w:left w:val="nil"/>
              <w:bottom w:val="nil"/>
              <w:right w:val="nil"/>
            </w:tcBorders>
            <w:vAlign w:val="bottom"/>
          </w:tcPr>
          <w:p w14:paraId="0685F2F8"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Increase </w:t>
            </w:r>
            <w:r w:rsidRPr="003930CE">
              <w:rPr>
                <w:rFonts w:ascii="Times New Roman" w:hAnsi="Times New Roman"/>
                <w:position w:val="0"/>
                <w:sz w:val="20"/>
                <w:u w:val="single"/>
              </w:rPr>
              <w:t>1</w:t>
            </w:r>
            <w:r w:rsidRPr="003930CE">
              <w:rPr>
                <w:rFonts w:ascii="Times New Roman" w:hAnsi="Times New Roman" w:cs="Times New Roman"/>
                <w:position w:val="0"/>
                <w:sz w:val="20"/>
                <w:u w:val="single"/>
              </w:rPr>
              <w:t>%</w:t>
            </w:r>
          </w:p>
        </w:tc>
        <w:tc>
          <w:tcPr>
            <w:tcW w:w="1464" w:type="dxa"/>
            <w:gridSpan w:val="2"/>
            <w:tcBorders>
              <w:top w:val="nil"/>
              <w:left w:val="nil"/>
              <w:bottom w:val="nil"/>
              <w:right w:val="nil"/>
            </w:tcBorders>
            <w:vAlign w:val="bottom"/>
          </w:tcPr>
          <w:p w14:paraId="5BC6CCF7"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Decrease </w:t>
            </w:r>
            <w:r w:rsidRPr="003930CE">
              <w:rPr>
                <w:rFonts w:ascii="Times New Roman" w:hAnsi="Times New Roman"/>
                <w:position w:val="0"/>
                <w:sz w:val="20"/>
                <w:u w:val="single"/>
              </w:rPr>
              <w:t>1</w:t>
            </w:r>
            <w:r w:rsidRPr="003930CE">
              <w:rPr>
                <w:rFonts w:ascii="Times New Roman" w:hAnsi="Times New Roman" w:cs="Times New Roman"/>
                <w:position w:val="0"/>
                <w:sz w:val="20"/>
                <w:u w:val="single"/>
              </w:rPr>
              <w:t>%</w:t>
            </w:r>
          </w:p>
        </w:tc>
        <w:tc>
          <w:tcPr>
            <w:tcW w:w="1462" w:type="dxa"/>
            <w:tcBorders>
              <w:top w:val="nil"/>
              <w:left w:val="nil"/>
              <w:bottom w:val="nil"/>
              <w:right w:val="nil"/>
            </w:tcBorders>
            <w:vAlign w:val="bottom"/>
          </w:tcPr>
          <w:p w14:paraId="74B1F466"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Increase </w:t>
            </w:r>
            <w:r w:rsidRPr="003930CE">
              <w:rPr>
                <w:rFonts w:ascii="Times New Roman" w:hAnsi="Times New Roman"/>
                <w:position w:val="0"/>
                <w:sz w:val="20"/>
                <w:u w:val="single"/>
              </w:rPr>
              <w:t>1</w:t>
            </w:r>
            <w:r w:rsidRPr="003930CE">
              <w:rPr>
                <w:rFonts w:ascii="Times New Roman" w:hAnsi="Times New Roman" w:cs="Times New Roman"/>
                <w:position w:val="0"/>
                <w:sz w:val="20"/>
                <w:u w:val="single"/>
              </w:rPr>
              <w:t>%</w:t>
            </w:r>
          </w:p>
        </w:tc>
        <w:tc>
          <w:tcPr>
            <w:tcW w:w="1465" w:type="dxa"/>
            <w:gridSpan w:val="2"/>
            <w:tcBorders>
              <w:top w:val="nil"/>
              <w:left w:val="nil"/>
              <w:bottom w:val="nil"/>
              <w:right w:val="nil"/>
            </w:tcBorders>
            <w:vAlign w:val="bottom"/>
          </w:tcPr>
          <w:p w14:paraId="69F9D0A2"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Decrease </w:t>
            </w:r>
            <w:r w:rsidRPr="003930CE">
              <w:rPr>
                <w:rFonts w:ascii="Times New Roman" w:hAnsi="Times New Roman"/>
                <w:position w:val="0"/>
                <w:sz w:val="20"/>
                <w:u w:val="single"/>
              </w:rPr>
              <w:t>1</w:t>
            </w:r>
            <w:r w:rsidRPr="003930CE">
              <w:rPr>
                <w:rFonts w:ascii="Times New Roman" w:hAnsi="Times New Roman" w:cs="Times New Roman"/>
                <w:position w:val="0"/>
                <w:sz w:val="20"/>
                <w:u w:val="single"/>
              </w:rPr>
              <w:t>%</w:t>
            </w:r>
          </w:p>
        </w:tc>
      </w:tr>
      <w:tr w:rsidR="00BF322B" w:rsidRPr="003930CE" w14:paraId="5858B959" w14:textId="77777777" w:rsidTr="00463EB2">
        <w:tc>
          <w:tcPr>
            <w:tcW w:w="2860" w:type="dxa"/>
            <w:tcBorders>
              <w:top w:val="nil"/>
              <w:left w:val="nil"/>
              <w:bottom w:val="nil"/>
              <w:right w:val="nil"/>
            </w:tcBorders>
            <w:vAlign w:val="bottom"/>
          </w:tcPr>
          <w:p w14:paraId="50686D55" w14:textId="77777777" w:rsidR="00BF322B" w:rsidRPr="003930CE" w:rsidRDefault="00BF322B" w:rsidP="00463EB2">
            <w:pPr>
              <w:pStyle w:val="BodyText2"/>
              <w:spacing w:after="0" w:line="240" w:lineRule="exact"/>
              <w:ind w:left="-36"/>
              <w:rPr>
                <w:rFonts w:ascii="Times New Roman" w:hAnsi="Times New Roman" w:cs="Times New Roman"/>
                <w:spacing w:val="-2"/>
                <w:position w:val="0"/>
                <w:sz w:val="20"/>
              </w:rPr>
            </w:pPr>
          </w:p>
        </w:tc>
        <w:tc>
          <w:tcPr>
            <w:tcW w:w="1620" w:type="dxa"/>
            <w:tcBorders>
              <w:top w:val="nil"/>
              <w:left w:val="nil"/>
              <w:bottom w:val="nil"/>
              <w:right w:val="nil"/>
            </w:tcBorders>
          </w:tcPr>
          <w:p w14:paraId="51372A53" w14:textId="77777777" w:rsidR="00BF322B" w:rsidRPr="003930CE" w:rsidRDefault="00BF322B" w:rsidP="00463EB2">
            <w:pPr>
              <w:spacing w:line="240" w:lineRule="exact"/>
              <w:jc w:val="center"/>
              <w:rPr>
                <w:rFonts w:ascii="Times New Roman" w:hAnsi="Times New Roman" w:cs="Times New Roman"/>
                <w:position w:val="0"/>
                <w:sz w:val="20"/>
              </w:rPr>
            </w:pPr>
          </w:p>
        </w:tc>
        <w:tc>
          <w:tcPr>
            <w:tcW w:w="1464" w:type="dxa"/>
            <w:gridSpan w:val="2"/>
            <w:tcBorders>
              <w:top w:val="nil"/>
              <w:left w:val="nil"/>
              <w:bottom w:val="nil"/>
              <w:right w:val="nil"/>
            </w:tcBorders>
          </w:tcPr>
          <w:p w14:paraId="4C5F80D4" w14:textId="77777777" w:rsidR="00BF322B" w:rsidRPr="003930CE" w:rsidRDefault="00BF322B" w:rsidP="00463EB2">
            <w:pPr>
              <w:spacing w:line="240" w:lineRule="exact"/>
              <w:jc w:val="center"/>
              <w:rPr>
                <w:rFonts w:ascii="Times New Roman" w:hAnsi="Times New Roman" w:cs="Times New Roman"/>
                <w:position w:val="0"/>
                <w:sz w:val="20"/>
              </w:rPr>
            </w:pPr>
          </w:p>
        </w:tc>
        <w:tc>
          <w:tcPr>
            <w:tcW w:w="1462" w:type="dxa"/>
            <w:tcBorders>
              <w:top w:val="nil"/>
              <w:left w:val="nil"/>
              <w:bottom w:val="nil"/>
              <w:right w:val="nil"/>
            </w:tcBorders>
          </w:tcPr>
          <w:p w14:paraId="06DE1438" w14:textId="77777777" w:rsidR="00BF322B" w:rsidRPr="003930CE" w:rsidRDefault="00BF322B" w:rsidP="00463EB2">
            <w:pPr>
              <w:spacing w:line="240" w:lineRule="exact"/>
              <w:jc w:val="center"/>
              <w:rPr>
                <w:rFonts w:ascii="Times New Roman" w:hAnsi="Times New Roman" w:cs="Times New Roman"/>
                <w:position w:val="0"/>
                <w:sz w:val="20"/>
              </w:rPr>
            </w:pPr>
          </w:p>
        </w:tc>
        <w:tc>
          <w:tcPr>
            <w:tcW w:w="1465" w:type="dxa"/>
            <w:gridSpan w:val="2"/>
            <w:tcBorders>
              <w:top w:val="nil"/>
              <w:left w:val="nil"/>
              <w:bottom w:val="nil"/>
              <w:right w:val="nil"/>
            </w:tcBorders>
          </w:tcPr>
          <w:p w14:paraId="10BA5B99" w14:textId="77777777" w:rsidR="00BF322B" w:rsidRPr="003930CE" w:rsidRDefault="00BF322B" w:rsidP="00463EB2">
            <w:pPr>
              <w:spacing w:line="240" w:lineRule="exact"/>
              <w:jc w:val="center"/>
              <w:rPr>
                <w:rFonts w:ascii="Times New Roman" w:hAnsi="Times New Roman" w:cs="Times New Roman"/>
                <w:position w:val="0"/>
                <w:sz w:val="20"/>
              </w:rPr>
            </w:pPr>
          </w:p>
        </w:tc>
      </w:tr>
      <w:tr w:rsidR="00BF322B" w:rsidRPr="003930CE" w14:paraId="65607CDC" w14:textId="77777777" w:rsidTr="00463EB2">
        <w:tc>
          <w:tcPr>
            <w:tcW w:w="2860" w:type="dxa"/>
            <w:tcBorders>
              <w:top w:val="nil"/>
              <w:left w:val="nil"/>
              <w:bottom w:val="nil"/>
              <w:right w:val="nil"/>
            </w:tcBorders>
            <w:vAlign w:val="bottom"/>
          </w:tcPr>
          <w:p w14:paraId="5ECB7115" w14:textId="77777777" w:rsidR="00BF322B" w:rsidRPr="003930CE" w:rsidRDefault="00BF322B" w:rsidP="00463EB2">
            <w:pPr>
              <w:pStyle w:val="BodyText2"/>
              <w:spacing w:after="0" w:line="240" w:lineRule="exact"/>
              <w:ind w:left="-36"/>
              <w:rPr>
                <w:rFonts w:ascii="Times New Roman" w:hAnsi="Times New Roman" w:cs="Times New Roman"/>
                <w:spacing w:val="-2"/>
                <w:position w:val="0"/>
                <w:sz w:val="20"/>
              </w:rPr>
            </w:pPr>
            <w:r w:rsidRPr="003930CE">
              <w:rPr>
                <w:rFonts w:ascii="Times New Roman" w:hAnsi="Times New Roman" w:cs="Times New Roman"/>
                <w:spacing w:val="-2"/>
                <w:position w:val="0"/>
                <w:sz w:val="20"/>
              </w:rPr>
              <w:t>Discount rate</w:t>
            </w:r>
          </w:p>
        </w:tc>
        <w:tc>
          <w:tcPr>
            <w:tcW w:w="1620" w:type="dxa"/>
            <w:tcBorders>
              <w:top w:val="nil"/>
              <w:left w:val="nil"/>
              <w:bottom w:val="nil"/>
              <w:right w:val="nil"/>
            </w:tcBorders>
          </w:tcPr>
          <w:p w14:paraId="3DBE2618" w14:textId="77777777" w:rsidR="00BF322B" w:rsidRPr="003930CE" w:rsidRDefault="00BF322B" w:rsidP="00463EB2">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rPr>
              <w:t>(</w:t>
            </w:r>
            <w:r w:rsidRPr="003930CE">
              <w:rPr>
                <w:rFonts w:ascii="Times New Roman" w:hAnsi="Times New Roman"/>
                <w:position w:val="0"/>
                <w:sz w:val="20"/>
              </w:rPr>
              <w:t>5</w:t>
            </w:r>
            <w:r w:rsidRPr="003930CE">
              <w:rPr>
                <w:rFonts w:ascii="Times New Roman" w:hAnsi="Times New Roman" w:cs="Times New Roman"/>
                <w:position w:val="0"/>
                <w:sz w:val="20"/>
              </w:rPr>
              <w:t>,</w:t>
            </w:r>
            <w:r w:rsidRPr="003930CE">
              <w:rPr>
                <w:rFonts w:ascii="Times New Roman" w:hAnsi="Times New Roman"/>
                <w:position w:val="0"/>
                <w:sz w:val="20"/>
              </w:rPr>
              <w:t>869</w:t>
            </w:r>
            <w:r w:rsidRPr="003930CE">
              <w:rPr>
                <w:rFonts w:ascii="Times New Roman" w:hAnsi="Times New Roman" w:cs="Times New Roman"/>
                <w:position w:val="0"/>
                <w:sz w:val="20"/>
              </w:rPr>
              <w:t>)</w:t>
            </w:r>
          </w:p>
        </w:tc>
        <w:tc>
          <w:tcPr>
            <w:tcW w:w="1464" w:type="dxa"/>
            <w:gridSpan w:val="2"/>
            <w:tcBorders>
              <w:top w:val="nil"/>
              <w:left w:val="nil"/>
              <w:bottom w:val="nil"/>
              <w:right w:val="nil"/>
            </w:tcBorders>
          </w:tcPr>
          <w:p w14:paraId="42C83D09" w14:textId="77777777" w:rsidR="00BF322B" w:rsidRPr="003930CE" w:rsidRDefault="00BF322B" w:rsidP="00463EB2">
            <w:pPr>
              <w:spacing w:line="240" w:lineRule="exact"/>
              <w:jc w:val="center"/>
              <w:rPr>
                <w:rFonts w:ascii="Times New Roman" w:hAnsi="Times New Roman" w:cs="Times New Roman"/>
                <w:position w:val="0"/>
                <w:sz w:val="20"/>
              </w:rPr>
            </w:pPr>
            <w:r w:rsidRPr="003930CE">
              <w:rPr>
                <w:rFonts w:ascii="Times New Roman" w:hAnsi="Times New Roman"/>
                <w:position w:val="0"/>
                <w:sz w:val="20"/>
              </w:rPr>
              <w:t>6</w:t>
            </w:r>
            <w:r w:rsidRPr="003930CE">
              <w:rPr>
                <w:rFonts w:ascii="Times New Roman" w:hAnsi="Times New Roman" w:cs="Times New Roman"/>
                <w:position w:val="0"/>
                <w:sz w:val="20"/>
              </w:rPr>
              <w:t>,</w:t>
            </w:r>
            <w:r w:rsidRPr="003930CE">
              <w:rPr>
                <w:rFonts w:ascii="Times New Roman" w:hAnsi="Times New Roman"/>
                <w:position w:val="0"/>
                <w:sz w:val="20"/>
              </w:rPr>
              <w:t>733</w:t>
            </w:r>
          </w:p>
        </w:tc>
        <w:tc>
          <w:tcPr>
            <w:tcW w:w="1462" w:type="dxa"/>
            <w:tcBorders>
              <w:top w:val="nil"/>
              <w:left w:val="nil"/>
              <w:bottom w:val="nil"/>
              <w:right w:val="nil"/>
            </w:tcBorders>
          </w:tcPr>
          <w:p w14:paraId="16DA65B4" w14:textId="77777777" w:rsidR="00BF322B" w:rsidRPr="003930CE" w:rsidRDefault="00BF322B" w:rsidP="00463EB2">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rPr>
              <w:t>(</w:t>
            </w:r>
            <w:r w:rsidRPr="003930CE">
              <w:rPr>
                <w:rFonts w:ascii="Times New Roman" w:hAnsi="Times New Roman"/>
                <w:position w:val="0"/>
                <w:sz w:val="20"/>
              </w:rPr>
              <w:t>5</w:t>
            </w:r>
            <w:r w:rsidRPr="003930CE">
              <w:rPr>
                <w:rFonts w:ascii="Times New Roman" w:hAnsi="Times New Roman" w:cs="Times New Roman"/>
                <w:position w:val="0"/>
                <w:sz w:val="20"/>
              </w:rPr>
              <w:t>,</w:t>
            </w:r>
            <w:r w:rsidRPr="003930CE">
              <w:rPr>
                <w:rFonts w:ascii="Times New Roman" w:hAnsi="Times New Roman"/>
                <w:position w:val="0"/>
                <w:sz w:val="20"/>
              </w:rPr>
              <w:t>747</w:t>
            </w:r>
            <w:r w:rsidRPr="003930CE">
              <w:rPr>
                <w:rFonts w:ascii="Times New Roman" w:hAnsi="Times New Roman" w:cs="Times New Roman"/>
                <w:position w:val="0"/>
                <w:sz w:val="20"/>
              </w:rPr>
              <w:t>)</w:t>
            </w:r>
          </w:p>
        </w:tc>
        <w:tc>
          <w:tcPr>
            <w:tcW w:w="1465" w:type="dxa"/>
            <w:gridSpan w:val="2"/>
            <w:tcBorders>
              <w:top w:val="nil"/>
              <w:left w:val="nil"/>
              <w:bottom w:val="nil"/>
              <w:right w:val="nil"/>
            </w:tcBorders>
          </w:tcPr>
          <w:p w14:paraId="537C5F4A" w14:textId="77777777" w:rsidR="00BF322B" w:rsidRPr="003930CE" w:rsidRDefault="00BF322B" w:rsidP="00463EB2">
            <w:pPr>
              <w:spacing w:line="240" w:lineRule="exact"/>
              <w:jc w:val="center"/>
              <w:rPr>
                <w:rFonts w:ascii="Times New Roman" w:hAnsi="Times New Roman" w:cs="Times New Roman"/>
                <w:position w:val="0"/>
                <w:sz w:val="20"/>
              </w:rPr>
            </w:pPr>
            <w:r w:rsidRPr="003930CE">
              <w:rPr>
                <w:rFonts w:ascii="Times New Roman" w:hAnsi="Times New Roman"/>
                <w:position w:val="0"/>
                <w:sz w:val="20"/>
              </w:rPr>
              <w:t>6</w:t>
            </w:r>
            <w:r w:rsidRPr="003930CE">
              <w:rPr>
                <w:rFonts w:ascii="Times New Roman" w:hAnsi="Times New Roman" w:cs="Times New Roman"/>
                <w:position w:val="0"/>
                <w:sz w:val="20"/>
              </w:rPr>
              <w:t>,</w:t>
            </w:r>
            <w:r w:rsidRPr="003930CE">
              <w:rPr>
                <w:rFonts w:ascii="Times New Roman" w:hAnsi="Times New Roman"/>
                <w:position w:val="0"/>
                <w:sz w:val="20"/>
              </w:rPr>
              <w:t>590</w:t>
            </w:r>
          </w:p>
        </w:tc>
      </w:tr>
      <w:tr w:rsidR="00BF322B" w:rsidRPr="003930CE" w14:paraId="23453828" w14:textId="77777777" w:rsidTr="00463EB2">
        <w:tc>
          <w:tcPr>
            <w:tcW w:w="2860" w:type="dxa"/>
            <w:tcBorders>
              <w:top w:val="nil"/>
              <w:left w:val="nil"/>
              <w:bottom w:val="nil"/>
              <w:right w:val="nil"/>
            </w:tcBorders>
            <w:vAlign w:val="bottom"/>
          </w:tcPr>
          <w:p w14:paraId="41A3021A" w14:textId="77777777" w:rsidR="00BF322B" w:rsidRPr="003930CE" w:rsidRDefault="00BF322B" w:rsidP="00463EB2">
            <w:pPr>
              <w:pStyle w:val="BodyText2"/>
              <w:spacing w:after="0" w:line="240" w:lineRule="exact"/>
              <w:ind w:left="-36"/>
              <w:rPr>
                <w:rFonts w:ascii="Times New Roman" w:hAnsi="Times New Roman" w:cs="Times New Roman"/>
                <w:spacing w:val="-2"/>
                <w:position w:val="0"/>
                <w:sz w:val="20"/>
              </w:rPr>
            </w:pPr>
            <w:r w:rsidRPr="003930CE">
              <w:rPr>
                <w:rFonts w:ascii="Times New Roman" w:hAnsi="Times New Roman" w:cs="Times New Roman"/>
                <w:spacing w:val="-2"/>
                <w:position w:val="0"/>
                <w:sz w:val="20"/>
              </w:rPr>
              <w:t>Salary increase rate</w:t>
            </w:r>
          </w:p>
        </w:tc>
        <w:tc>
          <w:tcPr>
            <w:tcW w:w="1620" w:type="dxa"/>
            <w:tcBorders>
              <w:top w:val="nil"/>
              <w:left w:val="nil"/>
              <w:bottom w:val="nil"/>
              <w:right w:val="nil"/>
            </w:tcBorders>
          </w:tcPr>
          <w:p w14:paraId="259474CA" w14:textId="77777777" w:rsidR="00BF322B" w:rsidRPr="003930CE" w:rsidRDefault="00BF322B" w:rsidP="00463EB2">
            <w:pPr>
              <w:spacing w:line="240" w:lineRule="exact"/>
              <w:jc w:val="center"/>
              <w:rPr>
                <w:rFonts w:ascii="Times New Roman" w:hAnsi="Times New Roman" w:cs="Times New Roman"/>
                <w:position w:val="0"/>
                <w:sz w:val="20"/>
              </w:rPr>
            </w:pPr>
            <w:r w:rsidRPr="003930CE">
              <w:rPr>
                <w:rFonts w:ascii="Times New Roman" w:hAnsi="Times New Roman"/>
                <w:position w:val="0"/>
                <w:sz w:val="20"/>
              </w:rPr>
              <w:t>6</w:t>
            </w:r>
            <w:r w:rsidRPr="003930CE">
              <w:rPr>
                <w:rFonts w:ascii="Times New Roman" w:hAnsi="Times New Roman" w:cs="Times New Roman"/>
                <w:position w:val="0"/>
                <w:sz w:val="20"/>
              </w:rPr>
              <w:t>,</w:t>
            </w:r>
            <w:r w:rsidRPr="003930CE">
              <w:rPr>
                <w:rFonts w:ascii="Times New Roman" w:hAnsi="Times New Roman"/>
                <w:position w:val="0"/>
                <w:sz w:val="20"/>
              </w:rPr>
              <w:t>964</w:t>
            </w:r>
          </w:p>
        </w:tc>
        <w:tc>
          <w:tcPr>
            <w:tcW w:w="1464" w:type="dxa"/>
            <w:gridSpan w:val="2"/>
            <w:tcBorders>
              <w:top w:val="nil"/>
              <w:left w:val="nil"/>
              <w:bottom w:val="nil"/>
              <w:right w:val="nil"/>
            </w:tcBorders>
          </w:tcPr>
          <w:p w14:paraId="4B513EF3" w14:textId="77777777" w:rsidR="00BF322B" w:rsidRPr="003930CE" w:rsidRDefault="00BF322B" w:rsidP="00463EB2">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rPr>
              <w:t>(</w:t>
            </w:r>
            <w:r w:rsidRPr="003930CE">
              <w:rPr>
                <w:rFonts w:ascii="Times New Roman" w:hAnsi="Times New Roman"/>
                <w:position w:val="0"/>
                <w:sz w:val="20"/>
              </w:rPr>
              <w:t>6</w:t>
            </w:r>
            <w:r w:rsidRPr="003930CE">
              <w:rPr>
                <w:rFonts w:ascii="Times New Roman" w:hAnsi="Times New Roman" w:cs="Times New Roman"/>
                <w:position w:val="0"/>
                <w:sz w:val="20"/>
              </w:rPr>
              <w:t>,</w:t>
            </w:r>
            <w:r w:rsidRPr="003930CE">
              <w:rPr>
                <w:rFonts w:ascii="Times New Roman" w:hAnsi="Times New Roman"/>
                <w:position w:val="0"/>
                <w:sz w:val="20"/>
              </w:rPr>
              <w:t>193</w:t>
            </w:r>
            <w:r w:rsidRPr="003930CE">
              <w:rPr>
                <w:rFonts w:ascii="Times New Roman" w:hAnsi="Times New Roman" w:cs="Times New Roman"/>
                <w:position w:val="0"/>
                <w:sz w:val="20"/>
              </w:rPr>
              <w:t>)</w:t>
            </w:r>
          </w:p>
        </w:tc>
        <w:tc>
          <w:tcPr>
            <w:tcW w:w="1462" w:type="dxa"/>
            <w:tcBorders>
              <w:top w:val="nil"/>
              <w:left w:val="nil"/>
              <w:bottom w:val="nil"/>
              <w:right w:val="nil"/>
            </w:tcBorders>
          </w:tcPr>
          <w:p w14:paraId="06E8DAC1" w14:textId="77777777" w:rsidR="00BF322B" w:rsidRPr="003930CE" w:rsidRDefault="00BF322B" w:rsidP="00463EB2">
            <w:pPr>
              <w:spacing w:line="240" w:lineRule="exact"/>
              <w:jc w:val="center"/>
              <w:rPr>
                <w:rFonts w:ascii="Times New Roman" w:hAnsi="Times New Roman" w:cs="Times New Roman"/>
                <w:position w:val="0"/>
                <w:sz w:val="20"/>
              </w:rPr>
            </w:pPr>
            <w:r w:rsidRPr="003930CE">
              <w:rPr>
                <w:rFonts w:ascii="Times New Roman" w:hAnsi="Times New Roman"/>
                <w:position w:val="0"/>
                <w:sz w:val="20"/>
              </w:rPr>
              <w:t>6</w:t>
            </w:r>
            <w:r w:rsidRPr="003930CE">
              <w:rPr>
                <w:rFonts w:ascii="Times New Roman" w:hAnsi="Times New Roman" w:cs="Times New Roman"/>
                <w:position w:val="0"/>
                <w:sz w:val="20"/>
              </w:rPr>
              <w:t>,</w:t>
            </w:r>
            <w:r w:rsidRPr="003930CE">
              <w:rPr>
                <w:rFonts w:ascii="Times New Roman" w:hAnsi="Times New Roman"/>
                <w:position w:val="0"/>
                <w:sz w:val="20"/>
              </w:rPr>
              <w:t>816</w:t>
            </w:r>
          </w:p>
        </w:tc>
        <w:tc>
          <w:tcPr>
            <w:tcW w:w="1465" w:type="dxa"/>
            <w:gridSpan w:val="2"/>
            <w:tcBorders>
              <w:top w:val="nil"/>
              <w:left w:val="nil"/>
              <w:bottom w:val="nil"/>
              <w:right w:val="nil"/>
            </w:tcBorders>
          </w:tcPr>
          <w:p w14:paraId="2E1CD5DD" w14:textId="77777777" w:rsidR="00BF322B" w:rsidRPr="003930CE" w:rsidRDefault="00BF322B" w:rsidP="00463EB2">
            <w:pPr>
              <w:spacing w:line="240" w:lineRule="exact"/>
              <w:jc w:val="center"/>
              <w:rPr>
                <w:rFonts w:ascii="Times New Roman" w:hAnsi="Times New Roman" w:cs="Times New Roman"/>
                <w:position w:val="0"/>
                <w:sz w:val="20"/>
              </w:rPr>
            </w:pPr>
            <w:r w:rsidRPr="003930CE">
              <w:rPr>
                <w:rFonts w:ascii="Times New Roman" w:hAnsi="Times New Roman" w:cs="Times New Roman"/>
                <w:position w:val="0"/>
                <w:sz w:val="20"/>
              </w:rPr>
              <w:t>(</w:t>
            </w:r>
            <w:r w:rsidRPr="003930CE">
              <w:rPr>
                <w:rFonts w:ascii="Times New Roman" w:hAnsi="Times New Roman"/>
                <w:position w:val="0"/>
                <w:sz w:val="20"/>
              </w:rPr>
              <w:t>6</w:t>
            </w:r>
            <w:r w:rsidRPr="003930CE">
              <w:rPr>
                <w:rFonts w:ascii="Times New Roman" w:hAnsi="Times New Roman" w:cs="Times New Roman"/>
                <w:position w:val="0"/>
                <w:sz w:val="20"/>
              </w:rPr>
              <w:t>,</w:t>
            </w:r>
            <w:r w:rsidRPr="003930CE">
              <w:rPr>
                <w:rFonts w:ascii="Times New Roman" w:hAnsi="Times New Roman"/>
                <w:position w:val="0"/>
                <w:sz w:val="20"/>
              </w:rPr>
              <w:t>065</w:t>
            </w:r>
            <w:r w:rsidRPr="003930CE">
              <w:rPr>
                <w:rFonts w:ascii="Times New Roman" w:hAnsi="Times New Roman" w:cs="Times New Roman"/>
                <w:position w:val="0"/>
                <w:sz w:val="20"/>
              </w:rPr>
              <w:t>)</w:t>
            </w:r>
          </w:p>
        </w:tc>
      </w:tr>
      <w:tr w:rsidR="00BF322B" w:rsidRPr="003930CE" w14:paraId="37FB5848" w14:textId="77777777" w:rsidTr="00463EB2">
        <w:tc>
          <w:tcPr>
            <w:tcW w:w="2860" w:type="dxa"/>
            <w:tcBorders>
              <w:top w:val="nil"/>
              <w:left w:val="nil"/>
              <w:bottom w:val="nil"/>
              <w:right w:val="nil"/>
            </w:tcBorders>
            <w:vAlign w:val="bottom"/>
          </w:tcPr>
          <w:p w14:paraId="31882B34" w14:textId="77777777" w:rsidR="00BF322B" w:rsidRPr="003930CE" w:rsidRDefault="00BF322B" w:rsidP="00463EB2">
            <w:pPr>
              <w:pStyle w:val="BodyText2"/>
              <w:spacing w:after="0" w:line="240" w:lineRule="exact"/>
              <w:ind w:left="-36"/>
              <w:rPr>
                <w:rFonts w:ascii="Times New Roman" w:hAnsi="Times New Roman" w:cs="Times New Roman"/>
                <w:spacing w:val="-2"/>
                <w:position w:val="0"/>
                <w:sz w:val="20"/>
              </w:rPr>
            </w:pPr>
          </w:p>
        </w:tc>
        <w:tc>
          <w:tcPr>
            <w:tcW w:w="1620" w:type="dxa"/>
            <w:tcBorders>
              <w:top w:val="nil"/>
              <w:left w:val="nil"/>
              <w:bottom w:val="nil"/>
              <w:right w:val="nil"/>
            </w:tcBorders>
            <w:vAlign w:val="bottom"/>
          </w:tcPr>
          <w:p w14:paraId="4FEE271B"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Increase </w:t>
            </w:r>
            <w:r w:rsidRPr="003930CE">
              <w:rPr>
                <w:rFonts w:ascii="Times New Roman" w:hAnsi="Times New Roman"/>
                <w:position w:val="0"/>
                <w:sz w:val="20"/>
                <w:u w:val="single"/>
              </w:rPr>
              <w:t>10</w:t>
            </w:r>
            <w:r w:rsidRPr="003930CE">
              <w:rPr>
                <w:rFonts w:ascii="Times New Roman" w:hAnsi="Times New Roman" w:cs="Times New Roman"/>
                <w:position w:val="0"/>
                <w:sz w:val="20"/>
                <w:u w:val="single"/>
              </w:rPr>
              <w:t>%</w:t>
            </w:r>
          </w:p>
        </w:tc>
        <w:tc>
          <w:tcPr>
            <w:tcW w:w="1464" w:type="dxa"/>
            <w:gridSpan w:val="2"/>
            <w:tcBorders>
              <w:top w:val="nil"/>
              <w:left w:val="nil"/>
              <w:bottom w:val="nil"/>
              <w:right w:val="nil"/>
            </w:tcBorders>
            <w:vAlign w:val="bottom"/>
          </w:tcPr>
          <w:p w14:paraId="7E5F2001"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Decrease </w:t>
            </w:r>
            <w:r w:rsidRPr="003930CE">
              <w:rPr>
                <w:rFonts w:ascii="Times New Roman" w:hAnsi="Times New Roman"/>
                <w:position w:val="0"/>
                <w:sz w:val="20"/>
                <w:u w:val="single"/>
              </w:rPr>
              <w:t>10</w:t>
            </w:r>
            <w:r w:rsidRPr="003930CE">
              <w:rPr>
                <w:rFonts w:ascii="Times New Roman" w:hAnsi="Times New Roman" w:cs="Times New Roman"/>
                <w:position w:val="0"/>
                <w:sz w:val="20"/>
                <w:u w:val="single"/>
              </w:rPr>
              <w:t>%</w:t>
            </w:r>
          </w:p>
        </w:tc>
        <w:tc>
          <w:tcPr>
            <w:tcW w:w="1462" w:type="dxa"/>
            <w:tcBorders>
              <w:top w:val="nil"/>
              <w:left w:val="nil"/>
              <w:bottom w:val="nil"/>
              <w:right w:val="nil"/>
            </w:tcBorders>
            <w:vAlign w:val="bottom"/>
          </w:tcPr>
          <w:p w14:paraId="225BC778"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Increase </w:t>
            </w:r>
            <w:r w:rsidRPr="003930CE">
              <w:rPr>
                <w:rFonts w:ascii="Times New Roman" w:hAnsi="Times New Roman"/>
                <w:position w:val="0"/>
                <w:sz w:val="20"/>
                <w:u w:val="single"/>
              </w:rPr>
              <w:t>10</w:t>
            </w:r>
            <w:r w:rsidRPr="003930CE">
              <w:rPr>
                <w:rFonts w:ascii="Times New Roman" w:hAnsi="Times New Roman" w:cs="Times New Roman"/>
                <w:position w:val="0"/>
                <w:sz w:val="20"/>
                <w:u w:val="single"/>
              </w:rPr>
              <w:t>%</w:t>
            </w:r>
          </w:p>
        </w:tc>
        <w:tc>
          <w:tcPr>
            <w:tcW w:w="1465" w:type="dxa"/>
            <w:gridSpan w:val="2"/>
            <w:tcBorders>
              <w:top w:val="nil"/>
              <w:left w:val="nil"/>
              <w:bottom w:val="nil"/>
              <w:right w:val="nil"/>
            </w:tcBorders>
            <w:vAlign w:val="bottom"/>
          </w:tcPr>
          <w:p w14:paraId="35FFF8DF" w14:textId="77777777" w:rsidR="00BF322B" w:rsidRPr="003930CE" w:rsidRDefault="00BF322B" w:rsidP="00463EB2">
            <w:pPr>
              <w:tabs>
                <w:tab w:val="left" w:pos="600"/>
                <w:tab w:val="left" w:pos="900"/>
                <w:tab w:val="right" w:pos="7280"/>
                <w:tab w:val="right" w:pos="8540"/>
              </w:tabs>
              <w:spacing w:line="240" w:lineRule="exact"/>
              <w:ind w:right="-45"/>
              <w:jc w:val="center"/>
              <w:rPr>
                <w:rFonts w:ascii="Times New Roman" w:hAnsi="Times New Roman" w:cs="Times New Roman"/>
                <w:position w:val="0"/>
                <w:sz w:val="20"/>
                <w:u w:val="single"/>
              </w:rPr>
            </w:pPr>
            <w:r w:rsidRPr="003930CE">
              <w:rPr>
                <w:rFonts w:ascii="Times New Roman" w:hAnsi="Times New Roman" w:cs="Times New Roman"/>
                <w:position w:val="0"/>
                <w:sz w:val="20"/>
                <w:u w:val="single"/>
              </w:rPr>
              <w:t xml:space="preserve">Decrease </w:t>
            </w:r>
            <w:r w:rsidRPr="003930CE">
              <w:rPr>
                <w:rFonts w:ascii="Times New Roman" w:hAnsi="Times New Roman"/>
                <w:position w:val="0"/>
                <w:sz w:val="20"/>
                <w:u w:val="single"/>
              </w:rPr>
              <w:t>10</w:t>
            </w:r>
            <w:r w:rsidRPr="003930CE">
              <w:rPr>
                <w:rFonts w:ascii="Times New Roman" w:hAnsi="Times New Roman" w:cs="Times New Roman"/>
                <w:position w:val="0"/>
                <w:sz w:val="20"/>
                <w:u w:val="single"/>
              </w:rPr>
              <w:t>%</w:t>
            </w:r>
          </w:p>
        </w:tc>
      </w:tr>
      <w:tr w:rsidR="00BF322B" w:rsidRPr="003930CE" w14:paraId="0020701E" w14:textId="77777777" w:rsidTr="00463EB2">
        <w:tc>
          <w:tcPr>
            <w:tcW w:w="2860" w:type="dxa"/>
            <w:tcBorders>
              <w:top w:val="nil"/>
              <w:left w:val="nil"/>
              <w:bottom w:val="nil"/>
              <w:right w:val="nil"/>
            </w:tcBorders>
            <w:vAlign w:val="bottom"/>
          </w:tcPr>
          <w:p w14:paraId="407690C2" w14:textId="77777777" w:rsidR="00BF322B" w:rsidRPr="003930CE" w:rsidRDefault="00BF322B" w:rsidP="00463EB2">
            <w:pPr>
              <w:pStyle w:val="BodyText2"/>
              <w:spacing w:after="0" w:line="240" w:lineRule="exact"/>
              <w:ind w:left="-36"/>
              <w:rPr>
                <w:rFonts w:ascii="Times New Roman" w:hAnsi="Times New Roman" w:cs="Times New Roman"/>
                <w:spacing w:val="-2"/>
                <w:position w:val="0"/>
                <w:sz w:val="20"/>
              </w:rPr>
            </w:pPr>
            <w:r w:rsidRPr="003930CE">
              <w:rPr>
                <w:rFonts w:ascii="Times New Roman" w:hAnsi="Times New Roman" w:cs="Times New Roman"/>
                <w:spacing w:val="-2"/>
                <w:position w:val="0"/>
                <w:sz w:val="20"/>
              </w:rPr>
              <w:t>Staff turnover rate</w:t>
            </w:r>
          </w:p>
        </w:tc>
        <w:tc>
          <w:tcPr>
            <w:tcW w:w="1620" w:type="dxa"/>
            <w:tcBorders>
              <w:top w:val="nil"/>
              <w:left w:val="nil"/>
              <w:bottom w:val="nil"/>
              <w:right w:val="nil"/>
            </w:tcBorders>
          </w:tcPr>
          <w:p w14:paraId="1F9C2AB6" w14:textId="77777777" w:rsidR="00BF322B" w:rsidRPr="003930CE" w:rsidRDefault="00BF322B" w:rsidP="00463EB2">
            <w:pPr>
              <w:spacing w:line="240" w:lineRule="exact"/>
              <w:jc w:val="center"/>
              <w:rPr>
                <w:rFonts w:ascii="Times New Roman" w:hAnsi="Times New Roman" w:cs="Times New Roman"/>
                <w:position w:val="0"/>
                <w:sz w:val="20"/>
                <w:cs/>
              </w:rPr>
            </w:pPr>
            <w:r w:rsidRPr="003930CE">
              <w:rPr>
                <w:rFonts w:ascii="Times New Roman" w:hAnsi="Times New Roman" w:cs="Times New Roman"/>
                <w:position w:val="0"/>
                <w:sz w:val="20"/>
              </w:rPr>
              <w:t>(</w:t>
            </w:r>
            <w:r w:rsidRPr="003930CE">
              <w:rPr>
                <w:rFonts w:ascii="Times New Roman" w:hAnsi="Times New Roman"/>
                <w:position w:val="0"/>
                <w:sz w:val="20"/>
              </w:rPr>
              <w:t>1</w:t>
            </w:r>
            <w:r w:rsidRPr="003930CE">
              <w:rPr>
                <w:rFonts w:ascii="Times New Roman" w:hAnsi="Times New Roman" w:cs="Times New Roman"/>
                <w:position w:val="0"/>
                <w:sz w:val="20"/>
              </w:rPr>
              <w:t>,</w:t>
            </w:r>
            <w:r w:rsidRPr="003930CE">
              <w:rPr>
                <w:rFonts w:ascii="Times New Roman" w:hAnsi="Times New Roman"/>
                <w:position w:val="0"/>
                <w:sz w:val="20"/>
              </w:rPr>
              <w:t>240</w:t>
            </w:r>
            <w:r w:rsidRPr="003930CE">
              <w:rPr>
                <w:rFonts w:ascii="Times New Roman" w:hAnsi="Times New Roman" w:cs="Times New Roman"/>
                <w:position w:val="0"/>
                <w:sz w:val="20"/>
              </w:rPr>
              <w:t>)</w:t>
            </w:r>
          </w:p>
        </w:tc>
        <w:tc>
          <w:tcPr>
            <w:tcW w:w="1464" w:type="dxa"/>
            <w:gridSpan w:val="2"/>
            <w:tcBorders>
              <w:top w:val="nil"/>
              <w:left w:val="nil"/>
              <w:bottom w:val="nil"/>
              <w:right w:val="nil"/>
            </w:tcBorders>
          </w:tcPr>
          <w:p w14:paraId="451F3F7D" w14:textId="77777777" w:rsidR="00BF322B" w:rsidRPr="003930CE" w:rsidRDefault="00BF322B" w:rsidP="00463EB2">
            <w:pPr>
              <w:spacing w:line="240" w:lineRule="exact"/>
              <w:jc w:val="center"/>
              <w:rPr>
                <w:rFonts w:ascii="Times New Roman" w:hAnsi="Times New Roman" w:cs="Times New Roman"/>
                <w:position w:val="0"/>
                <w:sz w:val="20"/>
                <w:cs/>
              </w:rPr>
            </w:pPr>
            <w:r w:rsidRPr="003930CE">
              <w:rPr>
                <w:rFonts w:ascii="Times New Roman" w:hAnsi="Times New Roman"/>
                <w:position w:val="0"/>
                <w:sz w:val="20"/>
              </w:rPr>
              <w:t>1</w:t>
            </w:r>
            <w:r w:rsidRPr="003930CE">
              <w:rPr>
                <w:rFonts w:ascii="Times New Roman" w:hAnsi="Times New Roman" w:cs="Times New Roman"/>
                <w:position w:val="0"/>
                <w:sz w:val="20"/>
              </w:rPr>
              <w:t>,</w:t>
            </w:r>
            <w:r w:rsidRPr="003930CE">
              <w:rPr>
                <w:rFonts w:ascii="Times New Roman" w:hAnsi="Times New Roman"/>
                <w:position w:val="0"/>
                <w:sz w:val="20"/>
              </w:rPr>
              <w:t>334</w:t>
            </w:r>
          </w:p>
        </w:tc>
        <w:tc>
          <w:tcPr>
            <w:tcW w:w="1462" w:type="dxa"/>
            <w:tcBorders>
              <w:top w:val="nil"/>
              <w:left w:val="nil"/>
              <w:bottom w:val="nil"/>
              <w:right w:val="nil"/>
            </w:tcBorders>
          </w:tcPr>
          <w:p w14:paraId="5AD3812A" w14:textId="77777777" w:rsidR="00BF322B" w:rsidRPr="003930CE" w:rsidRDefault="00BF322B" w:rsidP="00463EB2">
            <w:pPr>
              <w:spacing w:line="240" w:lineRule="exact"/>
              <w:jc w:val="center"/>
              <w:rPr>
                <w:rFonts w:ascii="Times New Roman" w:hAnsi="Times New Roman" w:cs="Times New Roman"/>
                <w:position w:val="0"/>
                <w:sz w:val="20"/>
                <w:cs/>
              </w:rPr>
            </w:pPr>
            <w:r w:rsidRPr="003930CE">
              <w:rPr>
                <w:rFonts w:ascii="Times New Roman" w:hAnsi="Times New Roman" w:cs="Times New Roman"/>
                <w:position w:val="0"/>
                <w:sz w:val="20"/>
              </w:rPr>
              <w:t>(</w:t>
            </w:r>
            <w:r w:rsidRPr="003930CE">
              <w:rPr>
                <w:rFonts w:ascii="Times New Roman" w:hAnsi="Times New Roman"/>
                <w:position w:val="0"/>
                <w:sz w:val="20"/>
              </w:rPr>
              <w:t>1</w:t>
            </w:r>
            <w:r w:rsidRPr="003930CE">
              <w:rPr>
                <w:rFonts w:ascii="Times New Roman" w:hAnsi="Times New Roman" w:cs="Times New Roman"/>
                <w:position w:val="0"/>
                <w:sz w:val="20"/>
              </w:rPr>
              <w:t>,</w:t>
            </w:r>
            <w:r w:rsidRPr="003930CE">
              <w:rPr>
                <w:rFonts w:ascii="Times New Roman" w:hAnsi="Times New Roman"/>
                <w:position w:val="0"/>
                <w:sz w:val="20"/>
              </w:rPr>
              <w:t>188</w:t>
            </w:r>
            <w:r w:rsidRPr="003930CE">
              <w:rPr>
                <w:rFonts w:ascii="Times New Roman" w:hAnsi="Times New Roman" w:cs="Times New Roman"/>
                <w:position w:val="0"/>
                <w:sz w:val="20"/>
              </w:rPr>
              <w:t>)</w:t>
            </w:r>
          </w:p>
        </w:tc>
        <w:tc>
          <w:tcPr>
            <w:tcW w:w="1465" w:type="dxa"/>
            <w:gridSpan w:val="2"/>
            <w:tcBorders>
              <w:top w:val="nil"/>
              <w:left w:val="nil"/>
              <w:bottom w:val="nil"/>
              <w:right w:val="nil"/>
            </w:tcBorders>
          </w:tcPr>
          <w:p w14:paraId="7F0F1187" w14:textId="77777777" w:rsidR="00BF322B" w:rsidRPr="003930CE" w:rsidRDefault="00BF322B" w:rsidP="00463EB2">
            <w:pPr>
              <w:spacing w:line="240" w:lineRule="exact"/>
              <w:jc w:val="center"/>
              <w:rPr>
                <w:rFonts w:ascii="Times New Roman" w:hAnsi="Times New Roman" w:cs="Times New Roman"/>
                <w:position w:val="0"/>
                <w:sz w:val="20"/>
                <w:cs/>
              </w:rPr>
            </w:pPr>
            <w:r w:rsidRPr="003930CE">
              <w:rPr>
                <w:rFonts w:ascii="Times New Roman" w:hAnsi="Times New Roman"/>
                <w:position w:val="0"/>
                <w:sz w:val="20"/>
              </w:rPr>
              <w:t>1</w:t>
            </w:r>
            <w:r w:rsidRPr="003930CE">
              <w:rPr>
                <w:rFonts w:ascii="Times New Roman" w:hAnsi="Times New Roman" w:cs="Times New Roman"/>
                <w:position w:val="0"/>
                <w:sz w:val="20"/>
              </w:rPr>
              <w:t>,</w:t>
            </w:r>
            <w:r w:rsidRPr="003930CE">
              <w:rPr>
                <w:rFonts w:ascii="Times New Roman" w:hAnsi="Times New Roman"/>
                <w:position w:val="0"/>
                <w:sz w:val="20"/>
              </w:rPr>
              <w:t>276</w:t>
            </w:r>
          </w:p>
        </w:tc>
      </w:tr>
    </w:tbl>
    <w:p w14:paraId="58B948F9" w14:textId="77777777" w:rsidR="00E5456E" w:rsidRPr="003930CE" w:rsidRDefault="00190B36" w:rsidP="003930CE">
      <w:pPr>
        <w:tabs>
          <w:tab w:val="left" w:pos="540"/>
          <w:tab w:val="left" w:pos="2160"/>
          <w:tab w:val="right" w:pos="7200"/>
          <w:tab w:val="right" w:pos="8540"/>
        </w:tabs>
        <w:spacing w:before="480" w:after="240"/>
        <w:ind w:left="547" w:hanging="547"/>
        <w:jc w:val="thaiDistribute"/>
        <w:rPr>
          <w:rFonts w:ascii="Times New Roman" w:hAnsi="Times New Roman" w:cs="Times New Roman"/>
          <w:b/>
          <w:bCs/>
          <w:position w:val="0"/>
          <w:sz w:val="20"/>
          <w:szCs w:val="20"/>
        </w:rPr>
      </w:pPr>
      <w:r w:rsidRPr="003930CE">
        <w:rPr>
          <w:rFonts w:ascii="Times New Roman" w:hAnsi="Times New Roman"/>
          <w:b/>
          <w:bCs/>
          <w:position w:val="0"/>
          <w:sz w:val="24"/>
          <w:szCs w:val="24"/>
        </w:rPr>
        <w:t>21</w:t>
      </w:r>
      <w:r w:rsidR="00E5456E" w:rsidRPr="003930CE">
        <w:rPr>
          <w:rFonts w:ascii="Times New Roman" w:hAnsi="Times New Roman" w:cs="Times New Roman"/>
          <w:b/>
          <w:bCs/>
          <w:position w:val="0"/>
          <w:sz w:val="24"/>
          <w:szCs w:val="24"/>
        </w:rPr>
        <w:t>.</w:t>
      </w:r>
      <w:r w:rsidR="00E5456E" w:rsidRPr="003930CE">
        <w:rPr>
          <w:rFonts w:ascii="Times New Roman" w:hAnsi="Times New Roman" w:cs="Times New Roman"/>
          <w:b/>
          <w:bCs/>
          <w:position w:val="0"/>
          <w:sz w:val="24"/>
          <w:szCs w:val="24"/>
        </w:rPr>
        <w:tab/>
      </w:r>
      <w:r w:rsidR="00215B0E" w:rsidRPr="003930CE">
        <w:rPr>
          <w:rFonts w:ascii="Times New Roman" w:hAnsi="Times New Roman" w:cs="Times New Roman"/>
          <w:b/>
          <w:bCs/>
          <w:position w:val="0"/>
          <w:sz w:val="20"/>
          <w:szCs w:val="20"/>
        </w:rPr>
        <w:t>LEGAL</w:t>
      </w:r>
      <w:r w:rsidR="00E01EFC" w:rsidRPr="003930CE">
        <w:rPr>
          <w:rFonts w:ascii="Times New Roman" w:hAnsi="Times New Roman" w:cs="Times New Roman"/>
          <w:b/>
          <w:bCs/>
          <w:position w:val="0"/>
          <w:sz w:val="20"/>
          <w:szCs w:val="20"/>
        </w:rPr>
        <w:t xml:space="preserve">  RESERVE</w:t>
      </w:r>
    </w:p>
    <w:p w14:paraId="57315C1C" w14:textId="77777777" w:rsidR="00825B9D" w:rsidRPr="003930CE" w:rsidRDefault="00825B9D" w:rsidP="00825B9D">
      <w:pPr>
        <w:spacing w:after="240"/>
        <w:ind w:left="547" w:right="9"/>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Section </w:t>
      </w:r>
      <w:r w:rsidR="00190B36" w:rsidRPr="003930CE">
        <w:rPr>
          <w:rFonts w:ascii="Times New Roman" w:hAnsi="Times New Roman"/>
          <w:position w:val="0"/>
          <w:sz w:val="24"/>
          <w:szCs w:val="24"/>
        </w:rPr>
        <w:t>116</w:t>
      </w:r>
      <w:r w:rsidRPr="003930CE">
        <w:rPr>
          <w:rFonts w:ascii="Times New Roman" w:hAnsi="Times New Roman" w:cs="Times New Roman"/>
          <w:position w:val="0"/>
          <w:sz w:val="24"/>
          <w:szCs w:val="24"/>
        </w:rPr>
        <w:t xml:space="preserve"> of the Public Limited Companies Act B.E. </w:t>
      </w:r>
      <w:r w:rsidR="00190B36" w:rsidRPr="003930CE">
        <w:rPr>
          <w:rFonts w:ascii="Times New Roman" w:hAnsi="Times New Roman"/>
          <w:position w:val="0"/>
          <w:sz w:val="24"/>
          <w:szCs w:val="24"/>
        </w:rPr>
        <w:t>2535</w:t>
      </w:r>
      <w:r w:rsidRPr="003930CE">
        <w:rPr>
          <w:rFonts w:ascii="Times New Roman" w:hAnsi="Times New Roman" w:cs="Times New Roman"/>
          <w:position w:val="0"/>
          <w:sz w:val="24"/>
          <w:szCs w:val="24"/>
        </w:rPr>
        <w:t xml:space="preserve"> requires that a company shall allocate not less than </w:t>
      </w:r>
      <w:r w:rsidR="00190B36" w:rsidRPr="003930CE">
        <w:rPr>
          <w:rFonts w:ascii="Times New Roman" w:hAnsi="Times New Roman"/>
          <w:position w:val="0"/>
          <w:sz w:val="24"/>
          <w:szCs w:val="24"/>
        </w:rPr>
        <w:t>5</w:t>
      </w:r>
      <w:r w:rsidRPr="003930CE">
        <w:rPr>
          <w:rFonts w:ascii="Times New Roman" w:hAnsi="Times New Roman" w:cs="Times New Roman"/>
          <w:position w:val="0"/>
          <w:sz w:val="24"/>
          <w:szCs w:val="24"/>
        </w:rPr>
        <w:t xml:space="preserve">% of its annual net profit less the accumulated losses brought forward, if any, to a reserve account (“legal reserve”), until this account reaches an amount not less than </w:t>
      </w:r>
      <w:r w:rsidR="00190B36" w:rsidRPr="003930CE">
        <w:rPr>
          <w:rFonts w:ascii="Times New Roman" w:hAnsi="Times New Roman"/>
          <w:position w:val="0"/>
          <w:sz w:val="24"/>
          <w:szCs w:val="24"/>
        </w:rPr>
        <w:t>10</w:t>
      </w:r>
      <w:r w:rsidRPr="003930CE">
        <w:rPr>
          <w:rFonts w:ascii="Times New Roman" w:hAnsi="Times New Roman" w:cs="Times New Roman"/>
          <w:position w:val="0"/>
          <w:sz w:val="24"/>
          <w:szCs w:val="24"/>
        </w:rPr>
        <w:t>% of the registered capital. The legal reserve is not available for dividend distribution.</w:t>
      </w:r>
    </w:p>
    <w:p w14:paraId="1BA78E58" w14:textId="583F89EE" w:rsidR="00825B9D" w:rsidRPr="003930CE" w:rsidRDefault="00825B9D" w:rsidP="00D0608C">
      <w:pPr>
        <w:spacing w:after="480"/>
        <w:ind w:left="547" w:right="14"/>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BF322B"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and </w:t>
      </w:r>
      <w:r w:rsidR="00190B36" w:rsidRPr="003930CE">
        <w:rPr>
          <w:rFonts w:ascii="Times New Roman" w:hAnsi="Times New Roman"/>
          <w:position w:val="0"/>
          <w:sz w:val="24"/>
          <w:szCs w:val="24"/>
        </w:rPr>
        <w:t>20</w:t>
      </w:r>
      <w:r w:rsidR="00BF322B" w:rsidRPr="003930CE">
        <w:rPr>
          <w:rFonts w:ascii="Times New Roman" w:hAnsi="Times New Roman"/>
          <w:position w:val="0"/>
          <w:sz w:val="24"/>
          <w:szCs w:val="24"/>
        </w:rPr>
        <w:t>20</w:t>
      </w:r>
      <w:r w:rsidRPr="003930CE">
        <w:rPr>
          <w:rFonts w:ascii="Times New Roman" w:hAnsi="Times New Roman" w:cs="Times New Roman"/>
          <w:position w:val="0"/>
          <w:sz w:val="24"/>
          <w:szCs w:val="24"/>
        </w:rPr>
        <w:t>, the Company’s legal reserve equaled to one-tenth of the registered share capital.</w:t>
      </w:r>
    </w:p>
    <w:p w14:paraId="1374B07F" w14:textId="3BADA02A" w:rsidR="00E5456E" w:rsidRPr="003930CE" w:rsidRDefault="00190B36" w:rsidP="001E22EE">
      <w:pPr>
        <w:spacing w:before="240" w:after="240"/>
        <w:ind w:left="533" w:hanging="634"/>
        <w:jc w:val="thaiDistribute"/>
        <w:rPr>
          <w:rFonts w:ascii="Times New Roman" w:hAnsi="Times New Roman" w:cs="Times New Roman"/>
          <w:b/>
          <w:bCs/>
          <w:position w:val="0"/>
          <w:sz w:val="24"/>
          <w:szCs w:val="24"/>
        </w:rPr>
      </w:pPr>
      <w:r w:rsidRPr="003930CE">
        <w:rPr>
          <w:rFonts w:ascii="Times New Roman" w:hAnsi="Times New Roman"/>
          <w:b/>
          <w:bCs/>
          <w:position w:val="0"/>
          <w:sz w:val="24"/>
          <w:szCs w:val="24"/>
        </w:rPr>
        <w:t>2</w:t>
      </w:r>
      <w:r w:rsidR="00737811" w:rsidRPr="003930CE">
        <w:rPr>
          <w:rFonts w:ascii="Times New Roman" w:hAnsi="Times New Roman"/>
          <w:b/>
          <w:bCs/>
          <w:position w:val="0"/>
          <w:sz w:val="24"/>
          <w:szCs w:val="24"/>
        </w:rPr>
        <w:t>2</w:t>
      </w:r>
      <w:r w:rsidR="00E5456E" w:rsidRPr="003930CE">
        <w:rPr>
          <w:rFonts w:ascii="Times New Roman" w:hAnsi="Times New Roman" w:cs="Times New Roman"/>
          <w:b/>
          <w:bCs/>
          <w:position w:val="0"/>
          <w:sz w:val="24"/>
          <w:szCs w:val="24"/>
        </w:rPr>
        <w:t>.</w:t>
      </w:r>
      <w:r w:rsidR="00E5456E"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EXPENSES  BY  NATURE</w:t>
      </w:r>
    </w:p>
    <w:p w14:paraId="7EA3B281" w14:textId="77777777" w:rsidR="00E5456E" w:rsidRPr="003930CE" w:rsidRDefault="00403874" w:rsidP="006E7B63">
      <w:pPr>
        <w:spacing w:after="240"/>
        <w:ind w:left="540"/>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Significant expenses for the years ended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classified by nature are as follows:</w:t>
      </w:r>
    </w:p>
    <w:tbl>
      <w:tblPr>
        <w:tblW w:w="8613" w:type="dxa"/>
        <w:tblInd w:w="477" w:type="dxa"/>
        <w:tblLayout w:type="fixed"/>
        <w:tblCellMar>
          <w:left w:w="0" w:type="dxa"/>
          <w:right w:w="0" w:type="dxa"/>
        </w:tblCellMar>
        <w:tblLook w:val="04A0" w:firstRow="1" w:lastRow="0" w:firstColumn="1" w:lastColumn="0" w:noHBand="0" w:noVBand="1"/>
      </w:tblPr>
      <w:tblGrid>
        <w:gridCol w:w="4113"/>
        <w:gridCol w:w="1080"/>
        <w:gridCol w:w="90"/>
        <w:gridCol w:w="990"/>
        <w:gridCol w:w="90"/>
        <w:gridCol w:w="1080"/>
        <w:gridCol w:w="90"/>
        <w:gridCol w:w="1080"/>
      </w:tblGrid>
      <w:tr w:rsidR="0088193E" w:rsidRPr="003930CE" w14:paraId="59F7CD26" w14:textId="77777777" w:rsidTr="0088193E">
        <w:trPr>
          <w:trHeight w:val="20"/>
        </w:trPr>
        <w:tc>
          <w:tcPr>
            <w:tcW w:w="4113" w:type="dxa"/>
          </w:tcPr>
          <w:p w14:paraId="6903EBCF" w14:textId="77777777" w:rsidR="0088193E" w:rsidRPr="003930CE" w:rsidRDefault="0088193E" w:rsidP="0088193E">
            <w:pPr>
              <w:spacing w:line="240" w:lineRule="exact"/>
              <w:rPr>
                <w:rFonts w:ascii="Times New Roman" w:hAnsi="Times New Roman" w:cs="Times New Roman"/>
                <w:b/>
                <w:bCs/>
                <w:position w:val="0"/>
                <w:sz w:val="18"/>
                <w:szCs w:val="18"/>
              </w:rPr>
            </w:pPr>
          </w:p>
        </w:tc>
        <w:tc>
          <w:tcPr>
            <w:tcW w:w="2160" w:type="dxa"/>
            <w:gridSpan w:val="3"/>
            <w:vAlign w:val="bottom"/>
          </w:tcPr>
          <w:p w14:paraId="567A423C" w14:textId="77777777" w:rsidR="0088193E" w:rsidRPr="003930CE" w:rsidRDefault="0088193E" w:rsidP="0088193E">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2B4BD010" w14:textId="77777777" w:rsidR="0088193E" w:rsidRPr="003930CE" w:rsidRDefault="0088193E" w:rsidP="0088193E">
            <w:pPr>
              <w:spacing w:line="240" w:lineRule="exact"/>
              <w:rPr>
                <w:rFonts w:ascii="Times New Roman" w:hAnsi="Times New Roman" w:cs="Times New Roman"/>
                <w:b/>
                <w:bCs/>
                <w:position w:val="0"/>
                <w:sz w:val="18"/>
                <w:szCs w:val="18"/>
                <w:cs/>
              </w:rPr>
            </w:pPr>
          </w:p>
        </w:tc>
        <w:tc>
          <w:tcPr>
            <w:tcW w:w="2250" w:type="dxa"/>
            <w:gridSpan w:val="3"/>
          </w:tcPr>
          <w:p w14:paraId="1679CE9B" w14:textId="77777777" w:rsidR="0088193E" w:rsidRPr="003930CE" w:rsidRDefault="0088193E" w:rsidP="0088193E">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88193E" w:rsidRPr="003930CE" w14:paraId="11107D65" w14:textId="77777777" w:rsidTr="0088193E">
        <w:trPr>
          <w:trHeight w:val="20"/>
        </w:trPr>
        <w:tc>
          <w:tcPr>
            <w:tcW w:w="4113" w:type="dxa"/>
          </w:tcPr>
          <w:p w14:paraId="12861787" w14:textId="77777777" w:rsidR="0088193E" w:rsidRPr="003930C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60" w:type="dxa"/>
            <w:gridSpan w:val="3"/>
          </w:tcPr>
          <w:p w14:paraId="3D415F06" w14:textId="77777777" w:rsidR="0088193E" w:rsidRPr="003930CE" w:rsidRDefault="0088193E"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Consolidated</w:t>
            </w:r>
          </w:p>
        </w:tc>
        <w:tc>
          <w:tcPr>
            <w:tcW w:w="90" w:type="dxa"/>
          </w:tcPr>
          <w:p w14:paraId="0FE73FE0"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2250" w:type="dxa"/>
            <w:gridSpan w:val="3"/>
          </w:tcPr>
          <w:p w14:paraId="358A2DEC" w14:textId="77777777" w:rsidR="0088193E" w:rsidRPr="003930CE" w:rsidRDefault="0088193E"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Separate</w:t>
            </w:r>
          </w:p>
        </w:tc>
      </w:tr>
      <w:tr w:rsidR="0088193E" w:rsidRPr="003930CE" w14:paraId="0484D90D" w14:textId="77777777" w:rsidTr="0088193E">
        <w:trPr>
          <w:trHeight w:val="20"/>
        </w:trPr>
        <w:tc>
          <w:tcPr>
            <w:tcW w:w="4113" w:type="dxa"/>
          </w:tcPr>
          <w:p w14:paraId="40A74A2F" w14:textId="77777777" w:rsidR="0088193E" w:rsidRPr="003930C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60" w:type="dxa"/>
            <w:gridSpan w:val="3"/>
          </w:tcPr>
          <w:p w14:paraId="6CD5B348" w14:textId="77777777" w:rsidR="0088193E" w:rsidRPr="003930CE" w:rsidRDefault="0088193E"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c>
          <w:tcPr>
            <w:tcW w:w="90" w:type="dxa"/>
          </w:tcPr>
          <w:p w14:paraId="5D4BB290"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2250" w:type="dxa"/>
            <w:gridSpan w:val="3"/>
          </w:tcPr>
          <w:p w14:paraId="3C0E1D3F" w14:textId="77777777" w:rsidR="0088193E" w:rsidRPr="003930CE" w:rsidRDefault="0088193E"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r>
      <w:tr w:rsidR="0088193E" w:rsidRPr="003930CE" w14:paraId="0123DC41" w14:textId="77777777" w:rsidTr="0088193E">
        <w:trPr>
          <w:trHeight w:val="20"/>
        </w:trPr>
        <w:tc>
          <w:tcPr>
            <w:tcW w:w="4113" w:type="dxa"/>
          </w:tcPr>
          <w:p w14:paraId="77876F0F" w14:textId="77777777" w:rsidR="0088193E" w:rsidRPr="003930C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21BC7A27" w14:textId="01964162" w:rsidR="0088193E" w:rsidRPr="003930CE" w:rsidRDefault="00190B36"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BF322B" w:rsidRPr="003930CE">
              <w:rPr>
                <w:rFonts w:ascii="Times New Roman" w:hAnsi="Times New Roman"/>
                <w:b/>
                <w:bCs/>
                <w:position w:val="0"/>
                <w:sz w:val="18"/>
                <w:szCs w:val="18"/>
              </w:rPr>
              <w:t>1</w:t>
            </w:r>
          </w:p>
        </w:tc>
        <w:tc>
          <w:tcPr>
            <w:tcW w:w="90" w:type="dxa"/>
          </w:tcPr>
          <w:p w14:paraId="56A6ECA1"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990" w:type="dxa"/>
          </w:tcPr>
          <w:p w14:paraId="5CD0BABF" w14:textId="45624042" w:rsidR="0088193E" w:rsidRPr="003930CE" w:rsidRDefault="00190B36"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BF322B" w:rsidRPr="003930CE">
              <w:rPr>
                <w:rFonts w:ascii="Times New Roman" w:hAnsi="Times New Roman"/>
                <w:b/>
                <w:bCs/>
                <w:position w:val="0"/>
                <w:sz w:val="18"/>
                <w:szCs w:val="18"/>
              </w:rPr>
              <w:t>20</w:t>
            </w:r>
          </w:p>
        </w:tc>
        <w:tc>
          <w:tcPr>
            <w:tcW w:w="90" w:type="dxa"/>
          </w:tcPr>
          <w:p w14:paraId="4E991E8F"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1080" w:type="dxa"/>
          </w:tcPr>
          <w:p w14:paraId="63362060" w14:textId="1722FE1E" w:rsidR="0088193E" w:rsidRPr="003930CE" w:rsidRDefault="00190B36"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BF322B" w:rsidRPr="003930CE">
              <w:rPr>
                <w:rFonts w:ascii="Times New Roman" w:hAnsi="Times New Roman"/>
                <w:b/>
                <w:bCs/>
                <w:position w:val="0"/>
                <w:sz w:val="18"/>
                <w:szCs w:val="18"/>
              </w:rPr>
              <w:t>1</w:t>
            </w:r>
          </w:p>
        </w:tc>
        <w:tc>
          <w:tcPr>
            <w:tcW w:w="90" w:type="dxa"/>
          </w:tcPr>
          <w:p w14:paraId="2E84E735"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1080" w:type="dxa"/>
          </w:tcPr>
          <w:p w14:paraId="3BA6980C" w14:textId="4132B117" w:rsidR="0088193E" w:rsidRPr="003930CE" w:rsidRDefault="00190B36"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BF322B" w:rsidRPr="003930CE">
              <w:rPr>
                <w:rFonts w:ascii="Times New Roman" w:hAnsi="Times New Roman"/>
                <w:b/>
                <w:bCs/>
                <w:position w:val="0"/>
                <w:sz w:val="18"/>
                <w:szCs w:val="18"/>
              </w:rPr>
              <w:t>20</w:t>
            </w:r>
          </w:p>
        </w:tc>
      </w:tr>
      <w:tr w:rsidR="00D0608C" w:rsidRPr="003930CE" w14:paraId="04617F0E" w14:textId="77777777" w:rsidTr="0088193E">
        <w:trPr>
          <w:trHeight w:val="20"/>
        </w:trPr>
        <w:tc>
          <w:tcPr>
            <w:tcW w:w="4113" w:type="dxa"/>
          </w:tcPr>
          <w:p w14:paraId="57C55F8F" w14:textId="77777777" w:rsidR="00D0608C" w:rsidRPr="003930CE" w:rsidRDefault="00D0608C"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80" w:type="dxa"/>
            <w:shd w:val="clear" w:color="auto" w:fill="auto"/>
            <w:vAlign w:val="bottom"/>
          </w:tcPr>
          <w:p w14:paraId="49EFE8C3" w14:textId="77777777" w:rsidR="00D0608C" w:rsidRPr="003930CE" w:rsidRDefault="00D0608C" w:rsidP="0088193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13C150CB" w14:textId="77777777" w:rsidR="00D0608C" w:rsidRPr="003930CE" w:rsidRDefault="00D0608C" w:rsidP="0088193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7A4527F3" w14:textId="77777777" w:rsidR="00D0608C" w:rsidRPr="003930CE" w:rsidRDefault="00D0608C" w:rsidP="0088193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4A1A9BEC" w14:textId="77777777" w:rsidR="00D0608C" w:rsidRPr="003930CE" w:rsidRDefault="00D0608C"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79DC964E" w14:textId="77777777" w:rsidR="00D0608C" w:rsidRPr="003930CE" w:rsidRDefault="00D0608C" w:rsidP="0088193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1E7F2BEB" w14:textId="77777777" w:rsidR="00D0608C" w:rsidRPr="003930CE" w:rsidRDefault="00D0608C" w:rsidP="0088193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0FC49A56" w14:textId="77777777" w:rsidR="00D0608C" w:rsidRPr="003930CE" w:rsidRDefault="00D0608C" w:rsidP="0088193E">
            <w:pPr>
              <w:spacing w:line="240" w:lineRule="exact"/>
              <w:ind w:left="-52" w:right="90"/>
              <w:jc w:val="right"/>
              <w:rPr>
                <w:rFonts w:ascii="Times New Roman" w:eastAsia="Verdana" w:hAnsi="Times New Roman" w:cs="Times New Roman"/>
                <w:position w:val="0"/>
                <w:sz w:val="18"/>
                <w:szCs w:val="18"/>
              </w:rPr>
            </w:pPr>
          </w:p>
        </w:tc>
      </w:tr>
      <w:tr w:rsidR="001E22EE" w:rsidRPr="003930CE" w14:paraId="0B142D11" w14:textId="77777777" w:rsidTr="0088193E">
        <w:trPr>
          <w:trHeight w:val="20"/>
        </w:trPr>
        <w:tc>
          <w:tcPr>
            <w:tcW w:w="4113" w:type="dxa"/>
          </w:tcPr>
          <w:p w14:paraId="2B53FD33"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20"/>
                <w:szCs w:val="20"/>
              </w:rPr>
              <w:t>Salaries and wages and other employee benefits</w:t>
            </w:r>
          </w:p>
        </w:tc>
        <w:tc>
          <w:tcPr>
            <w:tcW w:w="1080" w:type="dxa"/>
            <w:shd w:val="clear" w:color="auto" w:fill="auto"/>
            <w:vAlign w:val="bottom"/>
          </w:tcPr>
          <w:p w14:paraId="50256172" w14:textId="19A51CDD"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241,534</w:t>
            </w:r>
          </w:p>
        </w:tc>
        <w:tc>
          <w:tcPr>
            <w:tcW w:w="90" w:type="dxa"/>
            <w:shd w:val="clear" w:color="auto" w:fill="auto"/>
          </w:tcPr>
          <w:p w14:paraId="45183D09"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4DEA6E51" w14:textId="136D600B"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274</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735</w:t>
            </w:r>
          </w:p>
        </w:tc>
        <w:tc>
          <w:tcPr>
            <w:tcW w:w="90" w:type="dxa"/>
            <w:shd w:val="clear" w:color="auto" w:fill="auto"/>
          </w:tcPr>
          <w:p w14:paraId="3596F06B"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7A920E49" w14:textId="3AAD5F16"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229,082</w:t>
            </w:r>
          </w:p>
        </w:tc>
        <w:tc>
          <w:tcPr>
            <w:tcW w:w="90" w:type="dxa"/>
            <w:shd w:val="clear" w:color="auto" w:fill="auto"/>
          </w:tcPr>
          <w:p w14:paraId="503B096B"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03E5344D" w14:textId="5E94C10F"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260</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302</w:t>
            </w:r>
          </w:p>
        </w:tc>
      </w:tr>
      <w:tr w:rsidR="001E22EE" w:rsidRPr="003930CE" w14:paraId="65610FB8" w14:textId="77777777" w:rsidTr="008F419B">
        <w:trPr>
          <w:trHeight w:val="20"/>
        </w:trPr>
        <w:tc>
          <w:tcPr>
            <w:tcW w:w="4113" w:type="dxa"/>
          </w:tcPr>
          <w:p w14:paraId="20119668"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20"/>
                <w:szCs w:val="20"/>
              </w:rPr>
              <w:t>Depreciation and amortization expenses</w:t>
            </w:r>
          </w:p>
        </w:tc>
        <w:tc>
          <w:tcPr>
            <w:tcW w:w="1080" w:type="dxa"/>
            <w:shd w:val="clear" w:color="auto" w:fill="auto"/>
          </w:tcPr>
          <w:p w14:paraId="5DC3D438" w14:textId="6CDE5C81"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10</w:t>
            </w:r>
            <w:r w:rsidR="00D927AC">
              <w:rPr>
                <w:rFonts w:ascii="Times New Roman" w:eastAsia="Verdana" w:hAnsi="Times New Roman"/>
                <w:position w:val="0"/>
                <w:sz w:val="18"/>
                <w:szCs w:val="18"/>
              </w:rPr>
              <w:t>6,108</w:t>
            </w:r>
          </w:p>
        </w:tc>
        <w:tc>
          <w:tcPr>
            <w:tcW w:w="90" w:type="dxa"/>
            <w:shd w:val="clear" w:color="auto" w:fill="auto"/>
          </w:tcPr>
          <w:p w14:paraId="3CB14A47"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787B48C7" w14:textId="660A3EF1"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116</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574</w:t>
            </w:r>
          </w:p>
        </w:tc>
        <w:tc>
          <w:tcPr>
            <w:tcW w:w="90" w:type="dxa"/>
            <w:shd w:val="clear" w:color="auto" w:fill="auto"/>
          </w:tcPr>
          <w:p w14:paraId="2CA3E2F8"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tcPr>
          <w:p w14:paraId="2647147E" w14:textId="17D40EC5"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3</w:t>
            </w:r>
            <w:r w:rsidR="00D927AC">
              <w:rPr>
                <w:rFonts w:ascii="Times New Roman" w:eastAsia="Verdana" w:hAnsi="Times New Roman"/>
                <w:position w:val="0"/>
                <w:sz w:val="18"/>
                <w:szCs w:val="18"/>
              </w:rPr>
              <w:t>3,704</w:t>
            </w:r>
          </w:p>
        </w:tc>
        <w:tc>
          <w:tcPr>
            <w:tcW w:w="90" w:type="dxa"/>
            <w:shd w:val="clear" w:color="auto" w:fill="auto"/>
          </w:tcPr>
          <w:p w14:paraId="0FE9FBCB"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1E6D624E" w14:textId="0BBF4880"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36</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240</w:t>
            </w:r>
          </w:p>
        </w:tc>
      </w:tr>
      <w:tr w:rsidR="001E22EE" w:rsidRPr="003930CE" w14:paraId="1BB7EBC5" w14:textId="77777777" w:rsidTr="008F419B">
        <w:trPr>
          <w:trHeight w:val="20"/>
        </w:trPr>
        <w:tc>
          <w:tcPr>
            <w:tcW w:w="4113" w:type="dxa"/>
          </w:tcPr>
          <w:p w14:paraId="57A4E753"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spacing w:val="-2"/>
                <w:position w:val="0"/>
                <w:sz w:val="18"/>
                <w:szCs w:val="18"/>
                <w:lang w:val="en-GB"/>
              </w:rPr>
            </w:pPr>
            <w:r w:rsidRPr="003930CE">
              <w:rPr>
                <w:rFonts w:ascii="Times New Roman" w:eastAsia="Verdana" w:hAnsi="Times New Roman" w:cs="Times New Roman"/>
                <w:spacing w:val="-2"/>
                <w:position w:val="0"/>
                <w:sz w:val="20"/>
                <w:szCs w:val="20"/>
              </w:rPr>
              <w:t>Rental expenses from operating lease agreements</w:t>
            </w:r>
          </w:p>
        </w:tc>
        <w:tc>
          <w:tcPr>
            <w:tcW w:w="1080" w:type="dxa"/>
            <w:shd w:val="clear" w:color="auto" w:fill="auto"/>
          </w:tcPr>
          <w:p w14:paraId="6C4B410D" w14:textId="3848A3CB"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18,766</w:t>
            </w:r>
          </w:p>
        </w:tc>
        <w:tc>
          <w:tcPr>
            <w:tcW w:w="90" w:type="dxa"/>
            <w:shd w:val="clear" w:color="auto" w:fill="auto"/>
          </w:tcPr>
          <w:p w14:paraId="1E0B9120"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3CCB46C7" w14:textId="321D7F30"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19</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910</w:t>
            </w:r>
          </w:p>
        </w:tc>
        <w:tc>
          <w:tcPr>
            <w:tcW w:w="90" w:type="dxa"/>
            <w:shd w:val="clear" w:color="auto" w:fill="auto"/>
          </w:tcPr>
          <w:p w14:paraId="5D670513"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tcPr>
          <w:p w14:paraId="543AA05D" w14:textId="44BA085B"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18,315</w:t>
            </w:r>
          </w:p>
        </w:tc>
        <w:tc>
          <w:tcPr>
            <w:tcW w:w="90" w:type="dxa"/>
            <w:shd w:val="clear" w:color="auto" w:fill="auto"/>
          </w:tcPr>
          <w:p w14:paraId="6826F04A"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38DD454A" w14:textId="444D0721"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19</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220</w:t>
            </w:r>
          </w:p>
        </w:tc>
      </w:tr>
      <w:tr w:rsidR="001E22EE" w:rsidRPr="003930CE" w14:paraId="65ED7F3B" w14:textId="77777777" w:rsidTr="008F419B">
        <w:trPr>
          <w:trHeight w:val="20"/>
        </w:trPr>
        <w:tc>
          <w:tcPr>
            <w:tcW w:w="4113" w:type="dxa"/>
          </w:tcPr>
          <w:p w14:paraId="79DCADC5"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20"/>
                <w:szCs w:val="20"/>
              </w:rPr>
              <w:t>Consulting fees</w:t>
            </w:r>
          </w:p>
        </w:tc>
        <w:tc>
          <w:tcPr>
            <w:tcW w:w="1080" w:type="dxa"/>
            <w:shd w:val="clear" w:color="auto" w:fill="auto"/>
          </w:tcPr>
          <w:p w14:paraId="22034A2A" w14:textId="55C063B5"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26,207</w:t>
            </w:r>
          </w:p>
        </w:tc>
        <w:tc>
          <w:tcPr>
            <w:tcW w:w="90" w:type="dxa"/>
            <w:shd w:val="clear" w:color="auto" w:fill="auto"/>
          </w:tcPr>
          <w:p w14:paraId="734100CD"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1FC8A69F" w14:textId="30A533E6"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24</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782</w:t>
            </w:r>
          </w:p>
        </w:tc>
        <w:tc>
          <w:tcPr>
            <w:tcW w:w="90" w:type="dxa"/>
            <w:shd w:val="clear" w:color="auto" w:fill="auto"/>
          </w:tcPr>
          <w:p w14:paraId="6FACD5D6"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tcPr>
          <w:p w14:paraId="549455CC" w14:textId="2FDF70F6"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15,582</w:t>
            </w:r>
          </w:p>
        </w:tc>
        <w:tc>
          <w:tcPr>
            <w:tcW w:w="90" w:type="dxa"/>
            <w:shd w:val="clear" w:color="auto" w:fill="auto"/>
          </w:tcPr>
          <w:p w14:paraId="59AC520B"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42D44F28" w14:textId="5A175268"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16</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738</w:t>
            </w:r>
          </w:p>
        </w:tc>
      </w:tr>
      <w:tr w:rsidR="001E22EE" w:rsidRPr="003930CE" w14:paraId="7819651E" w14:textId="77777777" w:rsidTr="008F419B">
        <w:trPr>
          <w:trHeight w:val="20"/>
        </w:trPr>
        <w:tc>
          <w:tcPr>
            <w:tcW w:w="4113" w:type="dxa"/>
          </w:tcPr>
          <w:p w14:paraId="6336E222"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20"/>
                <w:szCs w:val="20"/>
              </w:rPr>
              <w:t>Insurance expense</w:t>
            </w:r>
          </w:p>
        </w:tc>
        <w:tc>
          <w:tcPr>
            <w:tcW w:w="1080" w:type="dxa"/>
            <w:shd w:val="clear" w:color="auto" w:fill="auto"/>
          </w:tcPr>
          <w:p w14:paraId="4B8E1B2D" w14:textId="50BE0319"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4,153</w:t>
            </w:r>
          </w:p>
        </w:tc>
        <w:tc>
          <w:tcPr>
            <w:tcW w:w="90" w:type="dxa"/>
            <w:shd w:val="clear" w:color="auto" w:fill="auto"/>
          </w:tcPr>
          <w:p w14:paraId="25B56B9C"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3BEE067B" w14:textId="4CC4C1C4"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4</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412</w:t>
            </w:r>
          </w:p>
        </w:tc>
        <w:tc>
          <w:tcPr>
            <w:tcW w:w="90" w:type="dxa"/>
            <w:shd w:val="clear" w:color="auto" w:fill="auto"/>
          </w:tcPr>
          <w:p w14:paraId="357B691D"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tcPr>
          <w:p w14:paraId="5A7C3B80" w14:textId="29FD6868"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2,511</w:t>
            </w:r>
          </w:p>
        </w:tc>
        <w:tc>
          <w:tcPr>
            <w:tcW w:w="90" w:type="dxa"/>
            <w:shd w:val="clear" w:color="auto" w:fill="auto"/>
          </w:tcPr>
          <w:p w14:paraId="6B037FA7"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004527ED" w14:textId="4BC13C51"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2</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215</w:t>
            </w:r>
          </w:p>
        </w:tc>
      </w:tr>
      <w:tr w:rsidR="001E22EE" w:rsidRPr="003930CE" w14:paraId="6712D771" w14:textId="77777777" w:rsidTr="008F419B">
        <w:trPr>
          <w:trHeight w:val="20"/>
        </w:trPr>
        <w:tc>
          <w:tcPr>
            <w:tcW w:w="4113" w:type="dxa"/>
          </w:tcPr>
          <w:p w14:paraId="01492EAF"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20"/>
                <w:szCs w:val="20"/>
              </w:rPr>
              <w:t>Security guard expense</w:t>
            </w:r>
          </w:p>
        </w:tc>
        <w:tc>
          <w:tcPr>
            <w:tcW w:w="1080" w:type="dxa"/>
            <w:shd w:val="clear" w:color="auto" w:fill="auto"/>
          </w:tcPr>
          <w:p w14:paraId="6F9097F5" w14:textId="2489C8F3"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6,876</w:t>
            </w:r>
          </w:p>
        </w:tc>
        <w:tc>
          <w:tcPr>
            <w:tcW w:w="90" w:type="dxa"/>
            <w:shd w:val="clear" w:color="auto" w:fill="auto"/>
          </w:tcPr>
          <w:p w14:paraId="19228E8A"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5DC2FECD" w14:textId="334A536C"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7</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319</w:t>
            </w:r>
          </w:p>
        </w:tc>
        <w:tc>
          <w:tcPr>
            <w:tcW w:w="90" w:type="dxa"/>
            <w:shd w:val="clear" w:color="auto" w:fill="auto"/>
          </w:tcPr>
          <w:p w14:paraId="1CB5E0EE"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tcPr>
          <w:p w14:paraId="0882D7DE" w14:textId="799B2BDA"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3,369</w:t>
            </w:r>
          </w:p>
        </w:tc>
        <w:tc>
          <w:tcPr>
            <w:tcW w:w="90" w:type="dxa"/>
            <w:shd w:val="clear" w:color="auto" w:fill="auto"/>
          </w:tcPr>
          <w:p w14:paraId="1EA0051D"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7BF0FC7A" w14:textId="4F33D5C7"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3</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738</w:t>
            </w:r>
          </w:p>
        </w:tc>
      </w:tr>
      <w:tr w:rsidR="001E22EE" w:rsidRPr="003930CE" w14:paraId="33F79C3E" w14:textId="77777777" w:rsidTr="008F419B">
        <w:trPr>
          <w:trHeight w:val="20"/>
        </w:trPr>
        <w:tc>
          <w:tcPr>
            <w:tcW w:w="4113" w:type="dxa"/>
          </w:tcPr>
          <w:p w14:paraId="58E00575"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20"/>
                <w:szCs w:val="20"/>
              </w:rPr>
              <w:t>Donation</w:t>
            </w:r>
          </w:p>
        </w:tc>
        <w:tc>
          <w:tcPr>
            <w:tcW w:w="1080" w:type="dxa"/>
            <w:shd w:val="clear" w:color="auto" w:fill="auto"/>
          </w:tcPr>
          <w:p w14:paraId="253E3990" w14:textId="54EED736"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4,750</w:t>
            </w:r>
          </w:p>
        </w:tc>
        <w:tc>
          <w:tcPr>
            <w:tcW w:w="90" w:type="dxa"/>
            <w:shd w:val="clear" w:color="auto" w:fill="auto"/>
          </w:tcPr>
          <w:p w14:paraId="5F331DE8"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470F29E4" w14:textId="456F1A32"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12</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668</w:t>
            </w:r>
          </w:p>
        </w:tc>
        <w:tc>
          <w:tcPr>
            <w:tcW w:w="90" w:type="dxa"/>
            <w:shd w:val="clear" w:color="auto" w:fill="auto"/>
          </w:tcPr>
          <w:p w14:paraId="2BC6FD26"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tcPr>
          <w:p w14:paraId="0BEA752C" w14:textId="50EE54BD" w:rsidR="001E22EE" w:rsidRPr="003930CE" w:rsidRDefault="001E22EE" w:rsidP="005A3E33">
            <w:pPr>
              <w:spacing w:line="240" w:lineRule="exact"/>
              <w:ind w:left="-52" w:right="-90"/>
              <w:jc w:val="center"/>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cs/>
              </w:rPr>
              <w:t>-</w:t>
            </w:r>
          </w:p>
        </w:tc>
        <w:tc>
          <w:tcPr>
            <w:tcW w:w="90" w:type="dxa"/>
            <w:shd w:val="clear" w:color="auto" w:fill="auto"/>
          </w:tcPr>
          <w:p w14:paraId="3C9DCEB5"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0D0FD8AA" w14:textId="129D11C8"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5</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009</w:t>
            </w:r>
          </w:p>
        </w:tc>
      </w:tr>
      <w:tr w:rsidR="001E22EE" w:rsidRPr="003930CE" w14:paraId="2093B418" w14:textId="77777777" w:rsidTr="008F419B">
        <w:trPr>
          <w:trHeight w:val="20"/>
        </w:trPr>
        <w:tc>
          <w:tcPr>
            <w:tcW w:w="4113" w:type="dxa"/>
          </w:tcPr>
          <w:p w14:paraId="3D31CFFD"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20"/>
                <w:szCs w:val="20"/>
              </w:rPr>
              <w:t>Purchase of finished goods</w:t>
            </w:r>
          </w:p>
        </w:tc>
        <w:tc>
          <w:tcPr>
            <w:tcW w:w="1080" w:type="dxa"/>
            <w:shd w:val="clear" w:color="auto" w:fill="auto"/>
          </w:tcPr>
          <w:p w14:paraId="3B04F21B" w14:textId="69C310A6"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186,541</w:t>
            </w:r>
          </w:p>
        </w:tc>
        <w:tc>
          <w:tcPr>
            <w:tcW w:w="90" w:type="dxa"/>
            <w:shd w:val="clear" w:color="auto" w:fill="auto"/>
          </w:tcPr>
          <w:p w14:paraId="47C8BD71"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7B186466" w14:textId="524CC056"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229</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958</w:t>
            </w:r>
          </w:p>
        </w:tc>
        <w:tc>
          <w:tcPr>
            <w:tcW w:w="90" w:type="dxa"/>
            <w:shd w:val="clear" w:color="auto" w:fill="auto"/>
          </w:tcPr>
          <w:p w14:paraId="71D0A0C7"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tcPr>
          <w:p w14:paraId="6BB4D8B8" w14:textId="6235AAF4"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186,541</w:t>
            </w:r>
          </w:p>
        </w:tc>
        <w:tc>
          <w:tcPr>
            <w:tcW w:w="90" w:type="dxa"/>
            <w:shd w:val="clear" w:color="auto" w:fill="auto"/>
          </w:tcPr>
          <w:p w14:paraId="13EAF060"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37144B26" w14:textId="2EBFDB02"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229</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958</w:t>
            </w:r>
          </w:p>
        </w:tc>
      </w:tr>
      <w:tr w:rsidR="001E22EE" w:rsidRPr="003930CE" w14:paraId="1B04B404" w14:textId="77777777" w:rsidTr="008F419B">
        <w:trPr>
          <w:trHeight w:val="60"/>
        </w:trPr>
        <w:tc>
          <w:tcPr>
            <w:tcW w:w="4113" w:type="dxa"/>
          </w:tcPr>
          <w:p w14:paraId="5D70B48A"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spacing w:val="-4"/>
                <w:position w:val="0"/>
                <w:sz w:val="20"/>
                <w:szCs w:val="20"/>
              </w:rPr>
              <w:t>Raw materials and consumables used</w:t>
            </w:r>
          </w:p>
        </w:tc>
        <w:tc>
          <w:tcPr>
            <w:tcW w:w="1080" w:type="dxa"/>
            <w:shd w:val="clear" w:color="auto" w:fill="auto"/>
          </w:tcPr>
          <w:p w14:paraId="47CAF856" w14:textId="7B62AEEE"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166,164</w:t>
            </w:r>
          </w:p>
        </w:tc>
        <w:tc>
          <w:tcPr>
            <w:tcW w:w="90" w:type="dxa"/>
            <w:shd w:val="clear" w:color="auto" w:fill="auto"/>
          </w:tcPr>
          <w:p w14:paraId="50A5CBCA"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0387E857" w14:textId="657B8AB7"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148</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763</w:t>
            </w:r>
          </w:p>
        </w:tc>
        <w:tc>
          <w:tcPr>
            <w:tcW w:w="90" w:type="dxa"/>
            <w:shd w:val="clear" w:color="auto" w:fill="auto"/>
          </w:tcPr>
          <w:p w14:paraId="0FE910EC"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tcPr>
          <w:p w14:paraId="7B3AF3DD" w14:textId="3FEC39BE" w:rsidR="001E22EE" w:rsidRPr="003930CE" w:rsidRDefault="001E22EE" w:rsidP="001E22EE">
            <w:pPr>
              <w:spacing w:line="240" w:lineRule="exact"/>
              <w:ind w:left="-52" w:right="90"/>
              <w:jc w:val="right"/>
              <w:rPr>
                <w:rFonts w:ascii="Times New Roman" w:eastAsia="Verdana" w:hAnsi="Times New Roman"/>
                <w:position w:val="0"/>
                <w:sz w:val="18"/>
                <w:szCs w:val="18"/>
              </w:rPr>
            </w:pPr>
            <w:r w:rsidRPr="003930CE">
              <w:rPr>
                <w:rFonts w:ascii="Times New Roman" w:eastAsia="Verdana" w:hAnsi="Times New Roman"/>
                <w:position w:val="0"/>
                <w:sz w:val="18"/>
                <w:szCs w:val="18"/>
              </w:rPr>
              <w:t>166,164</w:t>
            </w:r>
          </w:p>
        </w:tc>
        <w:tc>
          <w:tcPr>
            <w:tcW w:w="90" w:type="dxa"/>
            <w:shd w:val="clear" w:color="auto" w:fill="auto"/>
          </w:tcPr>
          <w:p w14:paraId="1FAA6617"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671B3D1F" w14:textId="11419BCB"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148</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763</w:t>
            </w:r>
          </w:p>
        </w:tc>
      </w:tr>
      <w:tr w:rsidR="001E22EE" w:rsidRPr="003930CE" w14:paraId="7F55D8F5" w14:textId="77777777" w:rsidTr="0088193E">
        <w:trPr>
          <w:trHeight w:val="20"/>
        </w:trPr>
        <w:tc>
          <w:tcPr>
            <w:tcW w:w="4113" w:type="dxa"/>
          </w:tcPr>
          <w:p w14:paraId="1E7ACA8F"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20"/>
                <w:szCs w:val="20"/>
              </w:rPr>
              <w:t xml:space="preserve">Changes in inventories of finished goods and                       </w:t>
            </w:r>
          </w:p>
        </w:tc>
        <w:tc>
          <w:tcPr>
            <w:tcW w:w="1080" w:type="dxa"/>
            <w:shd w:val="clear" w:color="auto" w:fill="auto"/>
            <w:vAlign w:val="bottom"/>
          </w:tcPr>
          <w:p w14:paraId="67B97FE7" w14:textId="77777777"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526CA459"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2CE9C599" w14:textId="77777777"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1F4E3B34"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1741EB59" w14:textId="77777777"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56EE6450"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128B26A2" w14:textId="77777777"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p>
        </w:tc>
      </w:tr>
      <w:tr w:rsidR="001E22EE" w:rsidRPr="003930CE" w14:paraId="712A574E" w14:textId="77777777" w:rsidTr="0088193E">
        <w:trPr>
          <w:trHeight w:val="20"/>
        </w:trPr>
        <w:tc>
          <w:tcPr>
            <w:tcW w:w="4113" w:type="dxa"/>
            <w:tcBorders>
              <w:top w:val="nil"/>
              <w:left w:val="nil"/>
              <w:bottom w:val="nil"/>
              <w:right w:val="nil"/>
            </w:tcBorders>
          </w:tcPr>
          <w:p w14:paraId="1B71337B" w14:textId="77777777" w:rsidR="001E22EE" w:rsidRPr="003930CE" w:rsidRDefault="001E22EE" w:rsidP="001E22EE">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20"/>
                <w:szCs w:val="20"/>
              </w:rPr>
              <w:t>work in process</w:t>
            </w:r>
          </w:p>
        </w:tc>
        <w:tc>
          <w:tcPr>
            <w:tcW w:w="1080" w:type="dxa"/>
            <w:vAlign w:val="bottom"/>
          </w:tcPr>
          <w:p w14:paraId="60D0AE8D" w14:textId="5279E2A7"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(22,576)</w:t>
            </w:r>
          </w:p>
        </w:tc>
        <w:tc>
          <w:tcPr>
            <w:tcW w:w="90" w:type="dxa"/>
            <w:shd w:val="clear" w:color="auto" w:fill="auto"/>
          </w:tcPr>
          <w:p w14:paraId="40C55241"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990" w:type="dxa"/>
            <w:vAlign w:val="bottom"/>
          </w:tcPr>
          <w:p w14:paraId="6CF16B31" w14:textId="4F8588C3"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4</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111</w:t>
            </w:r>
          </w:p>
        </w:tc>
        <w:tc>
          <w:tcPr>
            <w:tcW w:w="90" w:type="dxa"/>
            <w:shd w:val="clear" w:color="auto" w:fill="auto"/>
          </w:tcPr>
          <w:p w14:paraId="04AA2001"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vAlign w:val="bottom"/>
          </w:tcPr>
          <w:p w14:paraId="0D9A7ABE" w14:textId="36F74023"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(22,776)</w:t>
            </w:r>
          </w:p>
        </w:tc>
        <w:tc>
          <w:tcPr>
            <w:tcW w:w="90" w:type="dxa"/>
            <w:shd w:val="clear" w:color="auto" w:fill="auto"/>
          </w:tcPr>
          <w:p w14:paraId="7A637D39" w14:textId="77777777" w:rsidR="001E22EE" w:rsidRPr="003930CE" w:rsidRDefault="001E22EE" w:rsidP="001E22EE">
            <w:pPr>
              <w:spacing w:line="240" w:lineRule="exact"/>
              <w:jc w:val="right"/>
              <w:rPr>
                <w:rFonts w:ascii="Times New Roman" w:hAnsi="Times New Roman" w:cs="Times New Roman"/>
                <w:position w:val="0"/>
                <w:sz w:val="18"/>
                <w:szCs w:val="18"/>
              </w:rPr>
            </w:pPr>
          </w:p>
        </w:tc>
        <w:tc>
          <w:tcPr>
            <w:tcW w:w="1080" w:type="dxa"/>
            <w:vAlign w:val="bottom"/>
          </w:tcPr>
          <w:p w14:paraId="55C7E85F" w14:textId="1D0279D7" w:rsidR="001E22EE" w:rsidRPr="003930CE" w:rsidRDefault="001E22EE" w:rsidP="001E22EE">
            <w:pPr>
              <w:spacing w:line="240" w:lineRule="exact"/>
              <w:ind w:left="-52" w:right="90"/>
              <w:jc w:val="right"/>
              <w:rPr>
                <w:rFonts w:ascii="Times New Roman" w:eastAsia="Verdana" w:hAnsi="Times New Roman" w:cs="Times New Roman"/>
                <w:position w:val="0"/>
                <w:sz w:val="18"/>
                <w:szCs w:val="18"/>
              </w:rPr>
            </w:pPr>
            <w:r w:rsidRPr="003930CE">
              <w:rPr>
                <w:rFonts w:ascii="Times New Roman" w:eastAsia="Verdana" w:hAnsi="Times New Roman"/>
                <w:position w:val="0"/>
                <w:sz w:val="18"/>
                <w:szCs w:val="18"/>
              </w:rPr>
              <w:t>4</w:t>
            </w:r>
            <w:r w:rsidRPr="003930CE">
              <w:rPr>
                <w:rFonts w:ascii="Times New Roman" w:eastAsia="Verdana" w:hAnsi="Times New Roman" w:cs="Times New Roman"/>
                <w:position w:val="0"/>
                <w:sz w:val="18"/>
                <w:szCs w:val="18"/>
              </w:rPr>
              <w:t>,</w:t>
            </w:r>
            <w:r w:rsidRPr="003930CE">
              <w:rPr>
                <w:rFonts w:ascii="Times New Roman" w:eastAsia="Verdana" w:hAnsi="Times New Roman"/>
                <w:position w:val="0"/>
                <w:sz w:val="18"/>
                <w:szCs w:val="18"/>
              </w:rPr>
              <w:t>111</w:t>
            </w:r>
          </w:p>
        </w:tc>
      </w:tr>
    </w:tbl>
    <w:p w14:paraId="210C31D1" w14:textId="1D3E6414" w:rsidR="00E5456E" w:rsidRPr="003930CE" w:rsidRDefault="00190B36" w:rsidP="00D0608C">
      <w:pPr>
        <w:spacing w:after="240"/>
        <w:ind w:left="547" w:hanging="547"/>
        <w:jc w:val="both"/>
        <w:rPr>
          <w:rFonts w:ascii="Times New Roman" w:hAnsi="Times New Roman" w:cs="Times New Roman"/>
          <w:b/>
          <w:bCs/>
          <w:position w:val="0"/>
          <w:sz w:val="24"/>
          <w:szCs w:val="24"/>
        </w:rPr>
      </w:pPr>
      <w:r w:rsidRPr="003930CE">
        <w:rPr>
          <w:rFonts w:ascii="Times New Roman" w:hAnsi="Times New Roman"/>
          <w:b/>
          <w:bCs/>
          <w:position w:val="0"/>
          <w:sz w:val="24"/>
          <w:szCs w:val="24"/>
        </w:rPr>
        <w:t>2</w:t>
      </w:r>
      <w:r w:rsidR="00737811" w:rsidRPr="003930CE">
        <w:rPr>
          <w:rFonts w:ascii="Times New Roman" w:hAnsi="Times New Roman"/>
          <w:b/>
          <w:bCs/>
          <w:position w:val="0"/>
          <w:sz w:val="24"/>
          <w:szCs w:val="24"/>
        </w:rPr>
        <w:t>3</w:t>
      </w:r>
      <w:r w:rsidR="008D30AD" w:rsidRPr="003930CE">
        <w:rPr>
          <w:rFonts w:ascii="Times New Roman" w:hAnsi="Times New Roman" w:cs="Times New Roman"/>
          <w:b/>
          <w:bCs/>
          <w:position w:val="0"/>
          <w:sz w:val="24"/>
          <w:szCs w:val="24"/>
        </w:rPr>
        <w:t>.</w:t>
      </w:r>
      <w:r w:rsidR="00C938B8"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INCOME  TAX</w:t>
      </w:r>
    </w:p>
    <w:p w14:paraId="6BDFF04C" w14:textId="4ED596F6" w:rsidR="00C91D00" w:rsidRPr="003930CE" w:rsidRDefault="00C91D00" w:rsidP="000764E4">
      <w:pPr>
        <w:spacing w:after="240"/>
        <w:ind w:left="547"/>
        <w:jc w:val="both"/>
        <w:rPr>
          <w:rFonts w:ascii="Times New Roman" w:hAnsi="Times New Roman" w:cs="Times New Roman"/>
          <w:sz w:val="24"/>
          <w:szCs w:val="24"/>
        </w:rPr>
      </w:pPr>
      <w:bookmarkStart w:id="14" w:name="_Hlk63721969"/>
      <w:r w:rsidRPr="003930CE">
        <w:rPr>
          <w:rFonts w:ascii="Times New Roman" w:hAnsi="Times New Roman" w:cs="Times New Roman"/>
          <w:sz w:val="24"/>
          <w:szCs w:val="24"/>
        </w:rPr>
        <w:t xml:space="preserve">Income tax </w:t>
      </w:r>
      <w:r w:rsidR="00215B0E" w:rsidRPr="003930CE">
        <w:rPr>
          <w:rFonts w:ascii="Times New Roman" w:hAnsi="Times New Roman" w:cs="Times New Roman"/>
          <w:sz w:val="24"/>
          <w:szCs w:val="24"/>
        </w:rPr>
        <w:t xml:space="preserve">revenue </w:t>
      </w:r>
      <w:r w:rsidRPr="003930CE">
        <w:rPr>
          <w:rFonts w:ascii="Times New Roman" w:hAnsi="Times New Roman" w:cs="Times New Roman"/>
          <w:sz w:val="24"/>
          <w:szCs w:val="24"/>
        </w:rPr>
        <w:t xml:space="preserve">for the years ended </w:t>
      </w:r>
      <w:r w:rsidR="002A6654" w:rsidRPr="003930CE">
        <w:rPr>
          <w:rFonts w:ascii="Times New Roman" w:hAnsi="Times New Roman" w:cs="Times New Roman"/>
          <w:sz w:val="24"/>
          <w:szCs w:val="24"/>
        </w:rPr>
        <w:t xml:space="preserve">December </w:t>
      </w:r>
      <w:r w:rsidR="00190B36" w:rsidRPr="003930CE">
        <w:rPr>
          <w:rFonts w:ascii="Times New Roman" w:hAnsi="Times New Roman"/>
          <w:sz w:val="24"/>
          <w:szCs w:val="24"/>
        </w:rPr>
        <w:t>31</w:t>
      </w:r>
      <w:r w:rsidR="00342AC3" w:rsidRPr="003930CE">
        <w:rPr>
          <w:rFonts w:ascii="Times New Roman" w:hAnsi="Times New Roman" w:cs="Times New Roman"/>
          <w:sz w:val="24"/>
          <w:szCs w:val="24"/>
        </w:rPr>
        <w:t xml:space="preserve">, </w:t>
      </w:r>
      <w:r w:rsidRPr="003930CE">
        <w:rPr>
          <w:rFonts w:ascii="Times New Roman" w:hAnsi="Times New Roman" w:cs="Times New Roman"/>
          <w:sz w:val="24"/>
          <w:szCs w:val="24"/>
        </w:rPr>
        <w:t>are as follows:</w:t>
      </w:r>
    </w:p>
    <w:bookmarkEnd w:id="14"/>
    <w:tbl>
      <w:tblPr>
        <w:tblW w:w="8658" w:type="dxa"/>
        <w:tblInd w:w="567" w:type="dxa"/>
        <w:tblLayout w:type="fixed"/>
        <w:tblCellMar>
          <w:left w:w="0" w:type="dxa"/>
          <w:right w:w="0" w:type="dxa"/>
        </w:tblCellMar>
        <w:tblLook w:val="04A0" w:firstRow="1" w:lastRow="0" w:firstColumn="1" w:lastColumn="0" w:noHBand="0" w:noVBand="1"/>
      </w:tblPr>
      <w:tblGrid>
        <w:gridCol w:w="4077"/>
        <w:gridCol w:w="1071"/>
        <w:gridCol w:w="90"/>
        <w:gridCol w:w="990"/>
        <w:gridCol w:w="90"/>
        <w:gridCol w:w="1170"/>
        <w:gridCol w:w="90"/>
        <w:gridCol w:w="1080"/>
      </w:tblGrid>
      <w:tr w:rsidR="003930CE" w:rsidRPr="003930CE" w14:paraId="16678115" w14:textId="77777777" w:rsidTr="003930CE">
        <w:trPr>
          <w:trHeight w:val="20"/>
        </w:trPr>
        <w:tc>
          <w:tcPr>
            <w:tcW w:w="4077" w:type="dxa"/>
          </w:tcPr>
          <w:p w14:paraId="091285E1" w14:textId="77777777" w:rsidR="0088193E" w:rsidRPr="003930CE" w:rsidRDefault="0088193E" w:rsidP="0088193E">
            <w:pPr>
              <w:spacing w:line="240" w:lineRule="exact"/>
              <w:rPr>
                <w:rFonts w:ascii="Times New Roman" w:hAnsi="Times New Roman" w:cs="Times New Roman"/>
                <w:b/>
                <w:bCs/>
                <w:position w:val="0"/>
                <w:sz w:val="18"/>
                <w:szCs w:val="18"/>
              </w:rPr>
            </w:pPr>
          </w:p>
        </w:tc>
        <w:tc>
          <w:tcPr>
            <w:tcW w:w="2151" w:type="dxa"/>
            <w:gridSpan w:val="3"/>
            <w:vAlign w:val="bottom"/>
          </w:tcPr>
          <w:p w14:paraId="26A6BC5E" w14:textId="77777777" w:rsidR="0088193E" w:rsidRPr="003930CE" w:rsidRDefault="0088193E" w:rsidP="0088193E">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65951B64" w14:textId="77777777" w:rsidR="0088193E" w:rsidRPr="003930CE" w:rsidRDefault="0088193E" w:rsidP="0088193E">
            <w:pPr>
              <w:spacing w:line="240" w:lineRule="exact"/>
              <w:rPr>
                <w:rFonts w:ascii="Times New Roman" w:hAnsi="Times New Roman" w:cs="Times New Roman"/>
                <w:b/>
                <w:bCs/>
                <w:position w:val="0"/>
                <w:sz w:val="18"/>
                <w:szCs w:val="18"/>
                <w:cs/>
              </w:rPr>
            </w:pPr>
          </w:p>
        </w:tc>
        <w:tc>
          <w:tcPr>
            <w:tcW w:w="2340" w:type="dxa"/>
            <w:gridSpan w:val="3"/>
          </w:tcPr>
          <w:p w14:paraId="2448C2D7" w14:textId="77777777" w:rsidR="0088193E" w:rsidRPr="003930CE" w:rsidRDefault="0088193E" w:rsidP="0088193E">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3930CE" w:rsidRPr="003930CE" w14:paraId="348E56C3" w14:textId="77777777" w:rsidTr="003930CE">
        <w:trPr>
          <w:trHeight w:val="20"/>
        </w:trPr>
        <w:tc>
          <w:tcPr>
            <w:tcW w:w="4077" w:type="dxa"/>
          </w:tcPr>
          <w:p w14:paraId="1BCFC757" w14:textId="77777777" w:rsidR="0088193E" w:rsidRPr="003930C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14:paraId="0D1F1DBD" w14:textId="77777777" w:rsidR="0088193E" w:rsidRPr="003930CE" w:rsidRDefault="0088193E"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Consolidated</w:t>
            </w:r>
          </w:p>
        </w:tc>
        <w:tc>
          <w:tcPr>
            <w:tcW w:w="90" w:type="dxa"/>
          </w:tcPr>
          <w:p w14:paraId="7DC499EC"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2340" w:type="dxa"/>
            <w:gridSpan w:val="3"/>
          </w:tcPr>
          <w:p w14:paraId="7A51F0C3" w14:textId="77777777" w:rsidR="0088193E" w:rsidRPr="003930CE" w:rsidRDefault="0088193E"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Separate</w:t>
            </w:r>
          </w:p>
        </w:tc>
      </w:tr>
      <w:tr w:rsidR="003930CE" w:rsidRPr="003930CE" w14:paraId="4FFA5A63" w14:textId="77777777" w:rsidTr="003930CE">
        <w:trPr>
          <w:trHeight w:val="20"/>
        </w:trPr>
        <w:tc>
          <w:tcPr>
            <w:tcW w:w="4077" w:type="dxa"/>
          </w:tcPr>
          <w:p w14:paraId="53A33C4C" w14:textId="77777777" w:rsidR="0088193E" w:rsidRPr="003930C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14:paraId="384D180F" w14:textId="77777777" w:rsidR="0088193E" w:rsidRPr="003930CE" w:rsidRDefault="0088193E"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c>
          <w:tcPr>
            <w:tcW w:w="90" w:type="dxa"/>
          </w:tcPr>
          <w:p w14:paraId="00A0D93C"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2340" w:type="dxa"/>
            <w:gridSpan w:val="3"/>
          </w:tcPr>
          <w:p w14:paraId="35BA87D9" w14:textId="77777777" w:rsidR="0088193E" w:rsidRPr="003930CE" w:rsidRDefault="0088193E"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r>
      <w:tr w:rsidR="003930CE" w:rsidRPr="003930CE" w14:paraId="7DE473BE" w14:textId="77777777" w:rsidTr="003930CE">
        <w:trPr>
          <w:trHeight w:val="20"/>
        </w:trPr>
        <w:tc>
          <w:tcPr>
            <w:tcW w:w="4077" w:type="dxa"/>
          </w:tcPr>
          <w:p w14:paraId="526A6300" w14:textId="77777777" w:rsidR="0088193E" w:rsidRPr="003930CE" w:rsidRDefault="0088193E"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71" w:type="dxa"/>
          </w:tcPr>
          <w:p w14:paraId="5664EB70" w14:textId="68993E74" w:rsidR="0088193E" w:rsidRPr="003930CE" w:rsidRDefault="00190B36"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BF322B" w:rsidRPr="003930CE">
              <w:rPr>
                <w:rFonts w:ascii="Times New Roman" w:hAnsi="Times New Roman"/>
                <w:b/>
                <w:bCs/>
                <w:position w:val="0"/>
                <w:sz w:val="18"/>
                <w:szCs w:val="18"/>
              </w:rPr>
              <w:t>1</w:t>
            </w:r>
          </w:p>
        </w:tc>
        <w:tc>
          <w:tcPr>
            <w:tcW w:w="90" w:type="dxa"/>
          </w:tcPr>
          <w:p w14:paraId="78A90BDD"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990" w:type="dxa"/>
          </w:tcPr>
          <w:p w14:paraId="083917DF" w14:textId="27A3BFA5" w:rsidR="0088193E" w:rsidRPr="003930CE" w:rsidRDefault="00190B36"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BF322B" w:rsidRPr="003930CE">
              <w:rPr>
                <w:rFonts w:ascii="Times New Roman" w:hAnsi="Times New Roman"/>
                <w:b/>
                <w:bCs/>
                <w:position w:val="0"/>
                <w:sz w:val="18"/>
                <w:szCs w:val="18"/>
              </w:rPr>
              <w:t>20</w:t>
            </w:r>
          </w:p>
        </w:tc>
        <w:tc>
          <w:tcPr>
            <w:tcW w:w="90" w:type="dxa"/>
          </w:tcPr>
          <w:p w14:paraId="11557FC9"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1170" w:type="dxa"/>
          </w:tcPr>
          <w:p w14:paraId="1813F739" w14:textId="0CB9308D" w:rsidR="0088193E" w:rsidRPr="003930CE" w:rsidRDefault="00190B36"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BF322B" w:rsidRPr="003930CE">
              <w:rPr>
                <w:rFonts w:ascii="Times New Roman" w:hAnsi="Times New Roman"/>
                <w:b/>
                <w:bCs/>
                <w:position w:val="0"/>
                <w:sz w:val="18"/>
                <w:szCs w:val="18"/>
              </w:rPr>
              <w:t>1</w:t>
            </w:r>
          </w:p>
        </w:tc>
        <w:tc>
          <w:tcPr>
            <w:tcW w:w="90" w:type="dxa"/>
          </w:tcPr>
          <w:p w14:paraId="50FFF7D5" w14:textId="77777777" w:rsidR="0088193E" w:rsidRPr="003930CE" w:rsidRDefault="0088193E" w:rsidP="0088193E">
            <w:pPr>
              <w:spacing w:line="240" w:lineRule="exact"/>
              <w:jc w:val="center"/>
              <w:rPr>
                <w:rFonts w:ascii="Times New Roman" w:hAnsi="Times New Roman" w:cs="Times New Roman"/>
                <w:b/>
                <w:bCs/>
                <w:position w:val="0"/>
                <w:sz w:val="18"/>
                <w:szCs w:val="18"/>
              </w:rPr>
            </w:pPr>
          </w:p>
        </w:tc>
        <w:tc>
          <w:tcPr>
            <w:tcW w:w="1080" w:type="dxa"/>
          </w:tcPr>
          <w:p w14:paraId="06D39414" w14:textId="028F0443" w:rsidR="0088193E" w:rsidRPr="003930CE" w:rsidRDefault="00190B36" w:rsidP="0088193E">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BF322B" w:rsidRPr="003930CE">
              <w:rPr>
                <w:rFonts w:ascii="Times New Roman" w:hAnsi="Times New Roman"/>
                <w:b/>
                <w:bCs/>
                <w:position w:val="0"/>
                <w:sz w:val="18"/>
                <w:szCs w:val="18"/>
              </w:rPr>
              <w:t>20</w:t>
            </w:r>
          </w:p>
        </w:tc>
      </w:tr>
      <w:tr w:rsidR="003930CE" w:rsidRPr="003930CE" w14:paraId="506B0C17" w14:textId="77777777" w:rsidTr="003930CE">
        <w:trPr>
          <w:trHeight w:val="20"/>
        </w:trPr>
        <w:tc>
          <w:tcPr>
            <w:tcW w:w="4077" w:type="dxa"/>
          </w:tcPr>
          <w:p w14:paraId="40392DDE" w14:textId="77777777" w:rsidR="0088193E" w:rsidRPr="003930CE" w:rsidRDefault="0088193E" w:rsidP="0088193E">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20"/>
                <w:szCs w:val="20"/>
              </w:rPr>
            </w:pPr>
            <w:r w:rsidRPr="003930CE">
              <w:rPr>
                <w:rFonts w:ascii="Times New Roman" w:eastAsia="Verdana" w:hAnsi="Times New Roman" w:cs="Times New Roman"/>
                <w:b/>
                <w:bCs/>
                <w:position w:val="0"/>
                <w:sz w:val="20"/>
                <w:szCs w:val="20"/>
              </w:rPr>
              <w:t>Current income tax:</w:t>
            </w:r>
          </w:p>
        </w:tc>
        <w:tc>
          <w:tcPr>
            <w:tcW w:w="1071" w:type="dxa"/>
          </w:tcPr>
          <w:p w14:paraId="6CA18293" w14:textId="77777777" w:rsidR="0088193E" w:rsidRPr="003930C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B1B34F2" w14:textId="77777777" w:rsidR="0088193E" w:rsidRPr="003930CE" w:rsidRDefault="0088193E" w:rsidP="0088193E">
            <w:pPr>
              <w:spacing w:line="240" w:lineRule="exact"/>
              <w:jc w:val="right"/>
              <w:rPr>
                <w:rFonts w:ascii="Times New Roman" w:hAnsi="Times New Roman" w:cs="Times New Roman"/>
                <w:position w:val="0"/>
                <w:sz w:val="18"/>
                <w:szCs w:val="18"/>
              </w:rPr>
            </w:pPr>
          </w:p>
        </w:tc>
        <w:tc>
          <w:tcPr>
            <w:tcW w:w="990" w:type="dxa"/>
          </w:tcPr>
          <w:p w14:paraId="2DCADEFD" w14:textId="77777777" w:rsidR="0088193E" w:rsidRPr="003930C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AD956CA" w14:textId="77777777" w:rsidR="0088193E" w:rsidRPr="003930CE" w:rsidRDefault="0088193E" w:rsidP="0088193E">
            <w:pPr>
              <w:spacing w:line="240" w:lineRule="exact"/>
              <w:jc w:val="right"/>
              <w:rPr>
                <w:rFonts w:ascii="Times New Roman" w:hAnsi="Times New Roman" w:cs="Times New Roman"/>
                <w:position w:val="0"/>
                <w:sz w:val="18"/>
                <w:szCs w:val="18"/>
              </w:rPr>
            </w:pPr>
          </w:p>
        </w:tc>
        <w:tc>
          <w:tcPr>
            <w:tcW w:w="1170" w:type="dxa"/>
          </w:tcPr>
          <w:p w14:paraId="5EE37D24" w14:textId="77777777" w:rsidR="0088193E" w:rsidRPr="003930CE" w:rsidRDefault="0088193E" w:rsidP="0088193E">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844AE49" w14:textId="77777777" w:rsidR="0088193E" w:rsidRPr="003930CE" w:rsidRDefault="0088193E" w:rsidP="0088193E">
            <w:pPr>
              <w:spacing w:line="240" w:lineRule="exact"/>
              <w:jc w:val="right"/>
              <w:rPr>
                <w:rFonts w:ascii="Times New Roman" w:hAnsi="Times New Roman" w:cs="Times New Roman"/>
                <w:position w:val="0"/>
                <w:sz w:val="18"/>
                <w:szCs w:val="18"/>
              </w:rPr>
            </w:pPr>
          </w:p>
        </w:tc>
        <w:tc>
          <w:tcPr>
            <w:tcW w:w="1080" w:type="dxa"/>
          </w:tcPr>
          <w:p w14:paraId="5DDF090C" w14:textId="77777777" w:rsidR="0088193E" w:rsidRPr="003930CE" w:rsidRDefault="0088193E" w:rsidP="0088193E">
            <w:pPr>
              <w:spacing w:line="240" w:lineRule="exact"/>
              <w:ind w:left="-52" w:right="63"/>
              <w:jc w:val="right"/>
              <w:rPr>
                <w:rFonts w:ascii="Times New Roman" w:hAnsi="Times New Roman" w:cs="Times New Roman"/>
                <w:position w:val="0"/>
                <w:sz w:val="18"/>
                <w:szCs w:val="18"/>
              </w:rPr>
            </w:pPr>
          </w:p>
        </w:tc>
      </w:tr>
      <w:tr w:rsidR="003930CE" w:rsidRPr="003930CE" w14:paraId="1754FCAC" w14:textId="77777777" w:rsidTr="003930CE">
        <w:trPr>
          <w:trHeight w:val="20"/>
        </w:trPr>
        <w:tc>
          <w:tcPr>
            <w:tcW w:w="4077" w:type="dxa"/>
          </w:tcPr>
          <w:p w14:paraId="35BBBC6D"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Current income tax charge</w:t>
            </w:r>
          </w:p>
        </w:tc>
        <w:tc>
          <w:tcPr>
            <w:tcW w:w="1071" w:type="dxa"/>
          </w:tcPr>
          <w:p w14:paraId="7E3874EA" w14:textId="2E95C034" w:rsidR="00463EB2" w:rsidRPr="003930CE" w:rsidRDefault="001E22EE" w:rsidP="00856469">
            <w:pPr>
              <w:spacing w:line="240" w:lineRule="exact"/>
              <w:ind w:left="-52"/>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(3,403)</w:t>
            </w:r>
          </w:p>
        </w:tc>
        <w:tc>
          <w:tcPr>
            <w:tcW w:w="90" w:type="dxa"/>
            <w:shd w:val="clear" w:color="auto" w:fill="auto"/>
          </w:tcPr>
          <w:p w14:paraId="56EA349C"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990" w:type="dxa"/>
          </w:tcPr>
          <w:p w14:paraId="71F12B65" w14:textId="40180B57" w:rsidR="00463EB2" w:rsidRPr="003930CE" w:rsidRDefault="00BD421A" w:rsidP="00856469">
            <w:pPr>
              <w:spacing w:line="240" w:lineRule="exact"/>
              <w:ind w:left="-52"/>
              <w:jc w:val="right"/>
              <w:rPr>
                <w:rFonts w:ascii="Times New Roman" w:hAnsi="Times New Roman" w:cs="Times New Roman"/>
                <w:position w:val="0"/>
                <w:sz w:val="18"/>
                <w:szCs w:val="18"/>
              </w:rPr>
            </w:pPr>
            <w:r w:rsidRPr="003930CE">
              <w:rPr>
                <w:rFonts w:ascii="Times New Roman" w:hAnsi="Times New Roman"/>
                <w:position w:val="0"/>
                <w:sz w:val="18"/>
                <w:szCs w:val="18"/>
              </w:rPr>
              <w:t>(</w:t>
            </w:r>
            <w:r w:rsidR="00463EB2" w:rsidRPr="003930CE">
              <w:rPr>
                <w:rFonts w:ascii="Times New Roman" w:hAnsi="Times New Roman"/>
                <w:position w:val="0"/>
                <w:sz w:val="18"/>
                <w:szCs w:val="18"/>
              </w:rPr>
              <w:t>879</w:t>
            </w:r>
            <w:r w:rsidR="00AA5B3B" w:rsidRPr="003930CE">
              <w:rPr>
                <w:rFonts w:ascii="Times New Roman" w:hAnsi="Times New Roman"/>
                <w:position w:val="0"/>
                <w:sz w:val="18"/>
                <w:szCs w:val="18"/>
              </w:rPr>
              <w:t>)</w:t>
            </w:r>
          </w:p>
        </w:tc>
        <w:tc>
          <w:tcPr>
            <w:tcW w:w="90" w:type="dxa"/>
            <w:shd w:val="clear" w:color="auto" w:fill="auto"/>
          </w:tcPr>
          <w:p w14:paraId="4C1AC304"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39B85E13" w14:textId="31A84718" w:rsidR="00463EB2" w:rsidRPr="003930CE" w:rsidRDefault="001E22EE"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70FDCEC6"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53F273E5" w14:textId="65E18DF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3930CE" w:rsidRPr="003930CE" w14:paraId="1A90AE18" w14:textId="77777777" w:rsidTr="003930CE">
        <w:trPr>
          <w:trHeight w:hRule="exact" w:val="130"/>
        </w:trPr>
        <w:tc>
          <w:tcPr>
            <w:tcW w:w="4077" w:type="dxa"/>
          </w:tcPr>
          <w:p w14:paraId="326E1C37"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71" w:type="dxa"/>
          </w:tcPr>
          <w:p w14:paraId="453D39A1"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8D8B28C"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990" w:type="dxa"/>
          </w:tcPr>
          <w:p w14:paraId="0C4695A1"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AE70321"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5B6FC0F5"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94A6B24"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66FD32BF"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r>
      <w:tr w:rsidR="003930CE" w:rsidRPr="003930CE" w14:paraId="302548EF" w14:textId="77777777" w:rsidTr="003930CE">
        <w:trPr>
          <w:trHeight w:val="20"/>
        </w:trPr>
        <w:tc>
          <w:tcPr>
            <w:tcW w:w="4077" w:type="dxa"/>
          </w:tcPr>
          <w:p w14:paraId="3B7386FE"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20"/>
                <w:szCs w:val="20"/>
              </w:rPr>
            </w:pPr>
            <w:r w:rsidRPr="003930CE">
              <w:rPr>
                <w:rFonts w:ascii="Times New Roman" w:eastAsia="Verdana" w:hAnsi="Times New Roman" w:cs="Times New Roman"/>
                <w:b/>
                <w:bCs/>
                <w:position w:val="0"/>
                <w:sz w:val="20"/>
                <w:szCs w:val="20"/>
              </w:rPr>
              <w:t>Deferred tax:</w:t>
            </w:r>
          </w:p>
        </w:tc>
        <w:tc>
          <w:tcPr>
            <w:tcW w:w="1071" w:type="dxa"/>
          </w:tcPr>
          <w:p w14:paraId="5A0E818F"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98D292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990" w:type="dxa"/>
          </w:tcPr>
          <w:p w14:paraId="376FE38E"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14:paraId="5A798F2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0474EF4F"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50D6904"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3E828496"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r>
      <w:tr w:rsidR="003930CE" w:rsidRPr="003930CE" w14:paraId="38C1460B" w14:textId="77777777" w:rsidTr="003930CE">
        <w:trPr>
          <w:trHeight w:val="20"/>
        </w:trPr>
        <w:tc>
          <w:tcPr>
            <w:tcW w:w="4077" w:type="dxa"/>
          </w:tcPr>
          <w:p w14:paraId="6EAC4C9E" w14:textId="7C3DECE4" w:rsidR="00463EB2"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 xml:space="preserve">Relating to origination temporary differences  </w:t>
            </w:r>
          </w:p>
        </w:tc>
        <w:tc>
          <w:tcPr>
            <w:tcW w:w="1071" w:type="dxa"/>
            <w:tcBorders>
              <w:bottom w:val="single" w:sz="4" w:space="0" w:color="auto"/>
            </w:tcBorders>
          </w:tcPr>
          <w:p w14:paraId="63043B10" w14:textId="4F21D593" w:rsidR="00463EB2" w:rsidRPr="003930CE" w:rsidRDefault="001E22EE"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21,350</w:t>
            </w:r>
          </w:p>
        </w:tc>
        <w:tc>
          <w:tcPr>
            <w:tcW w:w="90" w:type="dxa"/>
            <w:shd w:val="clear" w:color="auto" w:fill="auto"/>
          </w:tcPr>
          <w:p w14:paraId="345AC3C8"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14:paraId="1915A9DF" w14:textId="54D56874" w:rsidR="00463EB2" w:rsidRPr="003930CE" w:rsidRDefault="00463EB2"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position w:val="0"/>
                <w:sz w:val="18"/>
                <w:szCs w:val="18"/>
              </w:rPr>
              <w:t>9</w:t>
            </w:r>
            <w:r w:rsidRPr="003930CE">
              <w:rPr>
                <w:rFonts w:ascii="Times New Roman" w:hAnsi="Times New Roman" w:cs="Times New Roman"/>
                <w:position w:val="0"/>
                <w:sz w:val="18"/>
                <w:szCs w:val="18"/>
              </w:rPr>
              <w:t>,</w:t>
            </w:r>
            <w:r w:rsidRPr="003930CE">
              <w:rPr>
                <w:rFonts w:ascii="Times New Roman" w:hAnsi="Times New Roman"/>
                <w:position w:val="0"/>
                <w:sz w:val="18"/>
                <w:szCs w:val="18"/>
              </w:rPr>
              <w:t>014</w:t>
            </w:r>
          </w:p>
        </w:tc>
        <w:tc>
          <w:tcPr>
            <w:tcW w:w="90" w:type="dxa"/>
            <w:shd w:val="clear" w:color="auto" w:fill="auto"/>
          </w:tcPr>
          <w:p w14:paraId="6F229E29"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14:paraId="1E1A760B" w14:textId="5D5E19F8" w:rsidR="00463EB2" w:rsidRPr="003930CE" w:rsidRDefault="001E22EE" w:rsidP="00463EB2">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21,189</w:t>
            </w:r>
          </w:p>
        </w:tc>
        <w:tc>
          <w:tcPr>
            <w:tcW w:w="90" w:type="dxa"/>
            <w:shd w:val="clear" w:color="auto" w:fill="auto"/>
          </w:tcPr>
          <w:p w14:paraId="782F543E"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14:paraId="4ABFBCF8" w14:textId="74B2DF07" w:rsidR="00463EB2" w:rsidRPr="003930CE" w:rsidRDefault="00463EB2"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position w:val="0"/>
                <w:sz w:val="18"/>
                <w:szCs w:val="18"/>
              </w:rPr>
              <w:t>8</w:t>
            </w:r>
            <w:r w:rsidRPr="003930CE">
              <w:rPr>
                <w:rFonts w:ascii="Times New Roman" w:hAnsi="Times New Roman" w:cs="Times New Roman"/>
                <w:position w:val="0"/>
                <w:sz w:val="18"/>
                <w:szCs w:val="18"/>
              </w:rPr>
              <w:t>,</w:t>
            </w:r>
            <w:r w:rsidRPr="003930CE">
              <w:rPr>
                <w:rFonts w:ascii="Times New Roman" w:hAnsi="Times New Roman"/>
                <w:position w:val="0"/>
                <w:sz w:val="18"/>
                <w:szCs w:val="18"/>
              </w:rPr>
              <w:t>973</w:t>
            </w:r>
          </w:p>
        </w:tc>
      </w:tr>
      <w:tr w:rsidR="003930CE" w:rsidRPr="003930CE" w14:paraId="4827D59F" w14:textId="77777777" w:rsidTr="003930CE">
        <w:trPr>
          <w:trHeight w:val="20"/>
        </w:trPr>
        <w:tc>
          <w:tcPr>
            <w:tcW w:w="4077" w:type="dxa"/>
          </w:tcPr>
          <w:p w14:paraId="69A8E691" w14:textId="057523F9"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20"/>
                <w:szCs w:val="20"/>
              </w:rPr>
            </w:pPr>
            <w:r w:rsidRPr="003930CE">
              <w:rPr>
                <w:rFonts w:ascii="Times New Roman" w:eastAsia="Verdana" w:hAnsi="Times New Roman" w:cs="Times New Roman"/>
                <w:b/>
                <w:bCs/>
                <w:position w:val="0"/>
                <w:sz w:val="20"/>
                <w:szCs w:val="20"/>
              </w:rPr>
              <w:t>Income tax revenue reported</w:t>
            </w:r>
          </w:p>
        </w:tc>
        <w:tc>
          <w:tcPr>
            <w:tcW w:w="1071" w:type="dxa"/>
            <w:tcBorders>
              <w:top w:val="single" w:sz="4" w:space="0" w:color="auto"/>
              <w:left w:val="nil"/>
              <w:right w:val="nil"/>
            </w:tcBorders>
          </w:tcPr>
          <w:p w14:paraId="0FA228F6" w14:textId="77777777" w:rsidR="00463EB2" w:rsidRPr="003930CE" w:rsidRDefault="00463EB2" w:rsidP="00463EB2">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5B0A2880"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right w:val="nil"/>
            </w:tcBorders>
          </w:tcPr>
          <w:p w14:paraId="2FC0AD1D"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14:paraId="0DBDF99F"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right w:val="nil"/>
            </w:tcBorders>
          </w:tcPr>
          <w:p w14:paraId="4C1DF232" w14:textId="77777777" w:rsidR="00463EB2" w:rsidRPr="003930CE" w:rsidRDefault="00463EB2" w:rsidP="00463EB2">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33E1532A"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right w:val="nil"/>
            </w:tcBorders>
          </w:tcPr>
          <w:p w14:paraId="6640346B"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r>
      <w:tr w:rsidR="003930CE" w:rsidRPr="003930CE" w14:paraId="7149F81C" w14:textId="77777777" w:rsidTr="003930CE">
        <w:trPr>
          <w:trHeight w:val="20"/>
        </w:trPr>
        <w:tc>
          <w:tcPr>
            <w:tcW w:w="4077" w:type="dxa"/>
          </w:tcPr>
          <w:p w14:paraId="3B3B0C0E"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left="246" w:right="251"/>
              <w:jc w:val="both"/>
              <w:rPr>
                <w:rFonts w:ascii="Times New Roman" w:eastAsia="Verdana" w:hAnsi="Times New Roman" w:cs="Times New Roman"/>
                <w:b/>
                <w:bCs/>
                <w:position w:val="0"/>
                <w:sz w:val="20"/>
                <w:szCs w:val="20"/>
              </w:rPr>
            </w:pPr>
            <w:r w:rsidRPr="003930CE">
              <w:rPr>
                <w:rFonts w:ascii="Times New Roman" w:eastAsia="Verdana" w:hAnsi="Times New Roman" w:cs="Times New Roman"/>
                <w:b/>
                <w:bCs/>
                <w:position w:val="0"/>
                <w:sz w:val="20"/>
                <w:szCs w:val="20"/>
              </w:rPr>
              <w:t>in the statement of profit or loss and other</w:t>
            </w:r>
          </w:p>
        </w:tc>
        <w:tc>
          <w:tcPr>
            <w:tcW w:w="1071" w:type="dxa"/>
            <w:tcBorders>
              <w:left w:val="nil"/>
              <w:right w:val="nil"/>
            </w:tcBorders>
          </w:tcPr>
          <w:p w14:paraId="634A4003" w14:textId="77777777" w:rsidR="00463EB2" w:rsidRPr="003930CE" w:rsidRDefault="00463EB2" w:rsidP="00463EB2">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3286A58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990" w:type="dxa"/>
            <w:tcBorders>
              <w:left w:val="nil"/>
              <w:right w:val="nil"/>
            </w:tcBorders>
          </w:tcPr>
          <w:p w14:paraId="72882DB6"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14:paraId="6D4E95E0"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Borders>
              <w:left w:val="nil"/>
              <w:right w:val="nil"/>
            </w:tcBorders>
          </w:tcPr>
          <w:p w14:paraId="7AD8AED4" w14:textId="77777777" w:rsidR="00463EB2" w:rsidRPr="003930CE" w:rsidRDefault="00463EB2" w:rsidP="00463EB2">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65B7EFFA"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C7E387D"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r>
      <w:tr w:rsidR="003930CE" w:rsidRPr="003930CE" w14:paraId="6063AAC8" w14:textId="77777777" w:rsidTr="003930CE">
        <w:trPr>
          <w:trHeight w:val="20"/>
        </w:trPr>
        <w:tc>
          <w:tcPr>
            <w:tcW w:w="4077" w:type="dxa"/>
          </w:tcPr>
          <w:p w14:paraId="3DC04F2C"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240"/>
              <w:jc w:val="both"/>
              <w:rPr>
                <w:rFonts w:ascii="Times New Roman" w:eastAsia="Verdana" w:hAnsi="Times New Roman"/>
                <w:b/>
                <w:bCs/>
                <w:position w:val="0"/>
                <w:sz w:val="20"/>
                <w:szCs w:val="25"/>
              </w:rPr>
            </w:pPr>
            <w:r w:rsidRPr="003930CE">
              <w:rPr>
                <w:rFonts w:ascii="Times New Roman" w:eastAsia="Verdana" w:hAnsi="Times New Roman"/>
                <w:b/>
                <w:bCs/>
                <w:position w:val="0"/>
                <w:sz w:val="20"/>
                <w:szCs w:val="25"/>
              </w:rPr>
              <w:t>comprehensive income</w:t>
            </w:r>
          </w:p>
        </w:tc>
        <w:tc>
          <w:tcPr>
            <w:tcW w:w="1071" w:type="dxa"/>
            <w:tcBorders>
              <w:left w:val="nil"/>
              <w:bottom w:val="double" w:sz="4" w:space="0" w:color="auto"/>
              <w:right w:val="nil"/>
            </w:tcBorders>
          </w:tcPr>
          <w:p w14:paraId="15AA0E59" w14:textId="7E7034D8" w:rsidR="00463EB2" w:rsidRPr="003930CE" w:rsidRDefault="001E22EE"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17,947</w:t>
            </w:r>
          </w:p>
        </w:tc>
        <w:tc>
          <w:tcPr>
            <w:tcW w:w="90" w:type="dxa"/>
            <w:shd w:val="clear" w:color="auto" w:fill="auto"/>
          </w:tcPr>
          <w:p w14:paraId="37F52B1F"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990" w:type="dxa"/>
            <w:tcBorders>
              <w:left w:val="nil"/>
              <w:bottom w:val="double" w:sz="4" w:space="0" w:color="auto"/>
              <w:right w:val="nil"/>
            </w:tcBorders>
          </w:tcPr>
          <w:p w14:paraId="53842658" w14:textId="12BF6D6B" w:rsidR="00463EB2" w:rsidRPr="003930CE" w:rsidRDefault="00463EB2"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position w:val="0"/>
                <w:sz w:val="18"/>
                <w:szCs w:val="18"/>
              </w:rPr>
              <w:t>8</w:t>
            </w:r>
            <w:r w:rsidRPr="003930CE">
              <w:rPr>
                <w:rFonts w:ascii="Times New Roman" w:hAnsi="Times New Roman" w:cs="Times New Roman"/>
                <w:position w:val="0"/>
                <w:sz w:val="18"/>
                <w:szCs w:val="18"/>
              </w:rPr>
              <w:t>,</w:t>
            </w:r>
            <w:r w:rsidRPr="003930CE">
              <w:rPr>
                <w:rFonts w:ascii="Times New Roman" w:hAnsi="Times New Roman"/>
                <w:position w:val="0"/>
                <w:sz w:val="18"/>
                <w:szCs w:val="18"/>
              </w:rPr>
              <w:t>135</w:t>
            </w:r>
          </w:p>
        </w:tc>
        <w:tc>
          <w:tcPr>
            <w:tcW w:w="90" w:type="dxa"/>
            <w:shd w:val="clear" w:color="auto" w:fill="auto"/>
          </w:tcPr>
          <w:p w14:paraId="0FBFCEE5"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Borders>
              <w:left w:val="nil"/>
              <w:bottom w:val="double" w:sz="4" w:space="0" w:color="auto"/>
              <w:right w:val="nil"/>
            </w:tcBorders>
          </w:tcPr>
          <w:p w14:paraId="4C70E143" w14:textId="27C119CF" w:rsidR="00463EB2" w:rsidRPr="003930CE" w:rsidRDefault="001E22EE" w:rsidP="00463EB2">
            <w:pPr>
              <w:spacing w:line="240" w:lineRule="exact"/>
              <w:ind w:left="-52" w:right="12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21,189</w:t>
            </w:r>
          </w:p>
        </w:tc>
        <w:tc>
          <w:tcPr>
            <w:tcW w:w="90" w:type="dxa"/>
            <w:shd w:val="clear" w:color="auto" w:fill="auto"/>
          </w:tcPr>
          <w:p w14:paraId="217E986A"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10A9E284" w14:textId="11379124" w:rsidR="00463EB2" w:rsidRPr="003930CE" w:rsidRDefault="00463EB2"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position w:val="0"/>
                <w:sz w:val="18"/>
                <w:szCs w:val="18"/>
              </w:rPr>
              <w:t>8</w:t>
            </w:r>
            <w:r w:rsidRPr="003930CE">
              <w:rPr>
                <w:rFonts w:ascii="Times New Roman" w:hAnsi="Times New Roman" w:cs="Times New Roman"/>
                <w:position w:val="0"/>
                <w:sz w:val="18"/>
                <w:szCs w:val="18"/>
              </w:rPr>
              <w:t>,</w:t>
            </w:r>
            <w:r w:rsidRPr="003930CE">
              <w:rPr>
                <w:rFonts w:ascii="Times New Roman" w:hAnsi="Times New Roman"/>
                <w:position w:val="0"/>
                <w:sz w:val="18"/>
                <w:szCs w:val="18"/>
              </w:rPr>
              <w:t>973</w:t>
            </w:r>
          </w:p>
        </w:tc>
      </w:tr>
    </w:tbl>
    <w:p w14:paraId="6A9BA9C6" w14:textId="1570A0CA" w:rsidR="00C91D00" w:rsidRPr="003930CE" w:rsidRDefault="00C91D00" w:rsidP="004B5F88">
      <w:pPr>
        <w:spacing w:before="240" w:after="240"/>
        <w:ind w:left="547"/>
        <w:jc w:val="both"/>
        <w:rPr>
          <w:rFonts w:ascii="Times New Roman" w:hAnsi="Times New Roman" w:cs="Times New Roman"/>
          <w:sz w:val="24"/>
          <w:szCs w:val="24"/>
        </w:rPr>
      </w:pPr>
      <w:r w:rsidRPr="003930CE">
        <w:rPr>
          <w:rFonts w:ascii="Times New Roman" w:hAnsi="Times New Roman" w:cs="Times New Roman"/>
          <w:sz w:val="24"/>
          <w:szCs w:val="24"/>
        </w:rPr>
        <w:t xml:space="preserve">The amounts of income tax relating to each component of other comprehensive income for </w:t>
      </w:r>
      <w:r w:rsidR="008623F9" w:rsidRPr="003930CE">
        <w:rPr>
          <w:rFonts w:ascii="Times New Roman" w:hAnsi="Times New Roman" w:cs="Times New Roman"/>
          <w:sz w:val="24"/>
          <w:szCs w:val="24"/>
        </w:rPr>
        <w:t xml:space="preserve">the years ended </w:t>
      </w:r>
      <w:r w:rsidR="00342AC3" w:rsidRPr="003930CE">
        <w:rPr>
          <w:rFonts w:ascii="Times New Roman" w:hAnsi="Times New Roman" w:cs="Times New Roman"/>
          <w:sz w:val="24"/>
          <w:szCs w:val="24"/>
        </w:rPr>
        <w:t xml:space="preserve">December </w:t>
      </w:r>
      <w:r w:rsidR="00190B36" w:rsidRPr="003930CE">
        <w:rPr>
          <w:rFonts w:ascii="Times New Roman" w:hAnsi="Times New Roman"/>
          <w:sz w:val="24"/>
          <w:szCs w:val="24"/>
        </w:rPr>
        <w:t>31</w:t>
      </w:r>
      <w:r w:rsidR="00342AC3" w:rsidRPr="003930CE">
        <w:rPr>
          <w:rFonts w:ascii="Times New Roman" w:hAnsi="Times New Roman" w:cs="Times New Roman"/>
          <w:sz w:val="24"/>
          <w:szCs w:val="24"/>
        </w:rPr>
        <w:t xml:space="preserve">, </w:t>
      </w:r>
      <w:r w:rsidRPr="003930CE">
        <w:rPr>
          <w:rFonts w:ascii="Times New Roman" w:hAnsi="Times New Roman" w:cs="Times New Roman"/>
          <w:sz w:val="24"/>
          <w:szCs w:val="24"/>
        </w:rPr>
        <w:t>are as follows:</w:t>
      </w:r>
    </w:p>
    <w:tbl>
      <w:tblPr>
        <w:tblW w:w="8613" w:type="dxa"/>
        <w:tblInd w:w="567" w:type="dxa"/>
        <w:tblLayout w:type="fixed"/>
        <w:tblCellMar>
          <w:left w:w="0" w:type="dxa"/>
          <w:right w:w="0" w:type="dxa"/>
        </w:tblCellMar>
        <w:tblLook w:val="04A0" w:firstRow="1" w:lastRow="0" w:firstColumn="1" w:lastColumn="0" w:noHBand="0" w:noVBand="1"/>
      </w:tblPr>
      <w:tblGrid>
        <w:gridCol w:w="4032"/>
        <w:gridCol w:w="1071"/>
        <w:gridCol w:w="90"/>
        <w:gridCol w:w="990"/>
        <w:gridCol w:w="90"/>
        <w:gridCol w:w="1170"/>
        <w:gridCol w:w="90"/>
        <w:gridCol w:w="1080"/>
      </w:tblGrid>
      <w:tr w:rsidR="003930CE" w:rsidRPr="003930CE" w14:paraId="3D7C6CFA" w14:textId="77777777" w:rsidTr="003930CE">
        <w:trPr>
          <w:trHeight w:val="20"/>
        </w:trPr>
        <w:tc>
          <w:tcPr>
            <w:tcW w:w="4032" w:type="dxa"/>
          </w:tcPr>
          <w:p w14:paraId="70CCF914" w14:textId="77777777" w:rsidR="000852A9" w:rsidRPr="003930CE" w:rsidRDefault="000852A9" w:rsidP="000852A9">
            <w:pPr>
              <w:spacing w:line="240" w:lineRule="exact"/>
              <w:rPr>
                <w:rFonts w:ascii="Times New Roman" w:hAnsi="Times New Roman" w:cs="Times New Roman"/>
                <w:b/>
                <w:bCs/>
                <w:position w:val="0"/>
                <w:sz w:val="20"/>
                <w:szCs w:val="20"/>
              </w:rPr>
            </w:pPr>
          </w:p>
        </w:tc>
        <w:tc>
          <w:tcPr>
            <w:tcW w:w="2151" w:type="dxa"/>
            <w:gridSpan w:val="3"/>
            <w:vAlign w:val="bottom"/>
          </w:tcPr>
          <w:p w14:paraId="027C608B" w14:textId="77777777" w:rsidR="000852A9" w:rsidRPr="003930CE" w:rsidRDefault="000852A9" w:rsidP="000852A9">
            <w:pPr>
              <w:keepNext/>
              <w:tabs>
                <w:tab w:val="left" w:pos="284"/>
              </w:tabs>
              <w:spacing w:line="240" w:lineRule="exact"/>
              <w:ind w:right="-86"/>
              <w:jc w:val="center"/>
              <w:outlineLvl w:val="2"/>
              <w:rPr>
                <w:rFonts w:ascii="Times New Roman" w:hAnsi="Times New Roman" w:cs="Times New Roman"/>
                <w:b/>
                <w:bCs/>
                <w:position w:val="0"/>
                <w:sz w:val="20"/>
                <w:szCs w:val="20"/>
              </w:rPr>
            </w:pPr>
          </w:p>
        </w:tc>
        <w:tc>
          <w:tcPr>
            <w:tcW w:w="90" w:type="dxa"/>
          </w:tcPr>
          <w:p w14:paraId="789053BD" w14:textId="77777777" w:rsidR="000852A9" w:rsidRPr="003930CE" w:rsidRDefault="000852A9" w:rsidP="000852A9">
            <w:pPr>
              <w:spacing w:line="240" w:lineRule="exact"/>
              <w:rPr>
                <w:rFonts w:ascii="Times New Roman" w:hAnsi="Times New Roman" w:cs="Times New Roman"/>
                <w:b/>
                <w:bCs/>
                <w:position w:val="0"/>
                <w:sz w:val="20"/>
                <w:szCs w:val="20"/>
                <w:cs/>
              </w:rPr>
            </w:pPr>
          </w:p>
        </w:tc>
        <w:tc>
          <w:tcPr>
            <w:tcW w:w="2340" w:type="dxa"/>
            <w:gridSpan w:val="3"/>
          </w:tcPr>
          <w:p w14:paraId="53E9700C" w14:textId="77777777" w:rsidR="000852A9" w:rsidRPr="003930CE" w:rsidRDefault="000852A9" w:rsidP="000852A9">
            <w:pPr>
              <w:spacing w:line="240" w:lineRule="exact"/>
              <w:ind w:right="80"/>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 : Thousand Baht</w:t>
            </w:r>
          </w:p>
        </w:tc>
      </w:tr>
      <w:tr w:rsidR="003930CE" w:rsidRPr="003930CE" w14:paraId="1BDEA9C8" w14:textId="77777777" w:rsidTr="003930CE">
        <w:trPr>
          <w:trHeight w:val="20"/>
        </w:trPr>
        <w:tc>
          <w:tcPr>
            <w:tcW w:w="4032" w:type="dxa"/>
          </w:tcPr>
          <w:p w14:paraId="696D8CE2" w14:textId="77777777" w:rsidR="000852A9" w:rsidRPr="003930CE" w:rsidRDefault="000852A9"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2151" w:type="dxa"/>
            <w:gridSpan w:val="3"/>
          </w:tcPr>
          <w:p w14:paraId="2AC2A0AE" w14:textId="77777777" w:rsidR="000852A9" w:rsidRPr="003930CE" w:rsidRDefault="000852A9" w:rsidP="000852A9">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Consolidated</w:t>
            </w:r>
          </w:p>
        </w:tc>
        <w:tc>
          <w:tcPr>
            <w:tcW w:w="90" w:type="dxa"/>
          </w:tcPr>
          <w:p w14:paraId="079B003E" w14:textId="77777777" w:rsidR="000852A9" w:rsidRPr="003930CE" w:rsidRDefault="000852A9" w:rsidP="000852A9">
            <w:pPr>
              <w:spacing w:line="240" w:lineRule="exact"/>
              <w:jc w:val="center"/>
              <w:rPr>
                <w:rFonts w:ascii="Times New Roman" w:hAnsi="Times New Roman" w:cs="Times New Roman"/>
                <w:b/>
                <w:bCs/>
                <w:position w:val="0"/>
                <w:sz w:val="20"/>
                <w:szCs w:val="20"/>
              </w:rPr>
            </w:pPr>
          </w:p>
        </w:tc>
        <w:tc>
          <w:tcPr>
            <w:tcW w:w="2340" w:type="dxa"/>
            <w:gridSpan w:val="3"/>
          </w:tcPr>
          <w:p w14:paraId="6064F382" w14:textId="77777777" w:rsidR="000852A9" w:rsidRPr="003930CE" w:rsidRDefault="000852A9" w:rsidP="000852A9">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Separate</w:t>
            </w:r>
          </w:p>
        </w:tc>
      </w:tr>
      <w:tr w:rsidR="003930CE" w:rsidRPr="003930CE" w14:paraId="4AB6C09F" w14:textId="77777777" w:rsidTr="003930CE">
        <w:trPr>
          <w:trHeight w:val="20"/>
        </w:trPr>
        <w:tc>
          <w:tcPr>
            <w:tcW w:w="4032" w:type="dxa"/>
          </w:tcPr>
          <w:p w14:paraId="4824122E" w14:textId="77777777" w:rsidR="000852A9" w:rsidRPr="003930CE" w:rsidRDefault="000852A9"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2151" w:type="dxa"/>
            <w:gridSpan w:val="3"/>
          </w:tcPr>
          <w:p w14:paraId="2ADA5537" w14:textId="77777777" w:rsidR="000852A9" w:rsidRPr="003930CE" w:rsidRDefault="000852A9" w:rsidP="000852A9">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c>
          <w:tcPr>
            <w:tcW w:w="90" w:type="dxa"/>
          </w:tcPr>
          <w:p w14:paraId="1503E50B" w14:textId="77777777" w:rsidR="000852A9" w:rsidRPr="003930CE" w:rsidRDefault="000852A9" w:rsidP="000852A9">
            <w:pPr>
              <w:spacing w:line="240" w:lineRule="exact"/>
              <w:jc w:val="center"/>
              <w:rPr>
                <w:rFonts w:ascii="Times New Roman" w:hAnsi="Times New Roman" w:cs="Times New Roman"/>
                <w:b/>
                <w:bCs/>
                <w:position w:val="0"/>
                <w:sz w:val="20"/>
                <w:szCs w:val="20"/>
              </w:rPr>
            </w:pPr>
          </w:p>
        </w:tc>
        <w:tc>
          <w:tcPr>
            <w:tcW w:w="2340" w:type="dxa"/>
            <w:gridSpan w:val="3"/>
          </w:tcPr>
          <w:p w14:paraId="5176841A" w14:textId="77777777" w:rsidR="000852A9" w:rsidRPr="003930CE" w:rsidRDefault="000852A9" w:rsidP="000852A9">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3930CE" w:rsidRPr="003930CE" w14:paraId="6CC4CDD5" w14:textId="77777777" w:rsidTr="003930CE">
        <w:trPr>
          <w:trHeight w:val="20"/>
        </w:trPr>
        <w:tc>
          <w:tcPr>
            <w:tcW w:w="4032" w:type="dxa"/>
          </w:tcPr>
          <w:p w14:paraId="6008722B" w14:textId="77777777" w:rsidR="000852A9" w:rsidRPr="003930CE" w:rsidRDefault="000852A9"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1071" w:type="dxa"/>
          </w:tcPr>
          <w:p w14:paraId="3F10D6BB" w14:textId="7D82ED56" w:rsidR="000852A9" w:rsidRPr="003930CE" w:rsidRDefault="00190B36" w:rsidP="000852A9">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463EB2" w:rsidRPr="003930CE">
              <w:rPr>
                <w:rFonts w:ascii="Times New Roman" w:hAnsi="Times New Roman"/>
                <w:b/>
                <w:bCs/>
                <w:position w:val="0"/>
                <w:sz w:val="20"/>
                <w:szCs w:val="20"/>
              </w:rPr>
              <w:t>1</w:t>
            </w:r>
          </w:p>
        </w:tc>
        <w:tc>
          <w:tcPr>
            <w:tcW w:w="90" w:type="dxa"/>
          </w:tcPr>
          <w:p w14:paraId="040A881F" w14:textId="77777777" w:rsidR="000852A9" w:rsidRPr="003930CE" w:rsidRDefault="000852A9" w:rsidP="000852A9">
            <w:pPr>
              <w:spacing w:line="240" w:lineRule="exact"/>
              <w:jc w:val="center"/>
              <w:rPr>
                <w:rFonts w:ascii="Times New Roman" w:hAnsi="Times New Roman" w:cs="Times New Roman"/>
                <w:b/>
                <w:bCs/>
                <w:position w:val="0"/>
                <w:sz w:val="20"/>
                <w:szCs w:val="20"/>
              </w:rPr>
            </w:pPr>
          </w:p>
        </w:tc>
        <w:tc>
          <w:tcPr>
            <w:tcW w:w="990" w:type="dxa"/>
          </w:tcPr>
          <w:p w14:paraId="2314CBFB" w14:textId="35A46319" w:rsidR="000852A9" w:rsidRPr="003930CE" w:rsidRDefault="00190B36" w:rsidP="000852A9">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463EB2" w:rsidRPr="003930CE">
              <w:rPr>
                <w:rFonts w:ascii="Times New Roman" w:hAnsi="Times New Roman"/>
                <w:b/>
                <w:bCs/>
                <w:position w:val="0"/>
                <w:sz w:val="20"/>
                <w:szCs w:val="20"/>
              </w:rPr>
              <w:t>20</w:t>
            </w:r>
          </w:p>
        </w:tc>
        <w:tc>
          <w:tcPr>
            <w:tcW w:w="90" w:type="dxa"/>
          </w:tcPr>
          <w:p w14:paraId="6FE210EE" w14:textId="77777777" w:rsidR="000852A9" w:rsidRPr="003930CE" w:rsidRDefault="000852A9" w:rsidP="000852A9">
            <w:pPr>
              <w:spacing w:line="240" w:lineRule="exact"/>
              <w:jc w:val="center"/>
              <w:rPr>
                <w:rFonts w:ascii="Times New Roman" w:hAnsi="Times New Roman" w:cs="Times New Roman"/>
                <w:b/>
                <w:bCs/>
                <w:position w:val="0"/>
                <w:sz w:val="20"/>
                <w:szCs w:val="20"/>
              </w:rPr>
            </w:pPr>
          </w:p>
        </w:tc>
        <w:tc>
          <w:tcPr>
            <w:tcW w:w="1170" w:type="dxa"/>
          </w:tcPr>
          <w:p w14:paraId="4EB075DE" w14:textId="3FE75749" w:rsidR="000852A9" w:rsidRPr="003930CE" w:rsidRDefault="00190B36" w:rsidP="000852A9">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463EB2" w:rsidRPr="003930CE">
              <w:rPr>
                <w:rFonts w:ascii="Times New Roman" w:hAnsi="Times New Roman"/>
                <w:b/>
                <w:bCs/>
                <w:position w:val="0"/>
                <w:sz w:val="20"/>
                <w:szCs w:val="20"/>
              </w:rPr>
              <w:t>1</w:t>
            </w:r>
          </w:p>
        </w:tc>
        <w:tc>
          <w:tcPr>
            <w:tcW w:w="90" w:type="dxa"/>
          </w:tcPr>
          <w:p w14:paraId="62A6A5C8" w14:textId="77777777" w:rsidR="000852A9" w:rsidRPr="003930CE" w:rsidRDefault="000852A9" w:rsidP="000852A9">
            <w:pPr>
              <w:spacing w:line="240" w:lineRule="exact"/>
              <w:jc w:val="center"/>
              <w:rPr>
                <w:rFonts w:ascii="Times New Roman" w:hAnsi="Times New Roman" w:cs="Times New Roman"/>
                <w:b/>
                <w:bCs/>
                <w:position w:val="0"/>
                <w:sz w:val="20"/>
                <w:szCs w:val="20"/>
              </w:rPr>
            </w:pPr>
          </w:p>
        </w:tc>
        <w:tc>
          <w:tcPr>
            <w:tcW w:w="1080" w:type="dxa"/>
          </w:tcPr>
          <w:p w14:paraId="2E32C538" w14:textId="0746FC72" w:rsidR="000852A9" w:rsidRPr="003930CE" w:rsidRDefault="00190B36" w:rsidP="000852A9">
            <w:pPr>
              <w:spacing w:line="240" w:lineRule="exact"/>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463EB2" w:rsidRPr="003930CE">
              <w:rPr>
                <w:rFonts w:ascii="Times New Roman" w:hAnsi="Times New Roman"/>
                <w:b/>
                <w:bCs/>
                <w:position w:val="0"/>
                <w:sz w:val="20"/>
                <w:szCs w:val="20"/>
              </w:rPr>
              <w:t>20</w:t>
            </w:r>
          </w:p>
        </w:tc>
      </w:tr>
      <w:tr w:rsidR="003930CE" w:rsidRPr="003930CE" w14:paraId="67ACDD6F" w14:textId="77777777" w:rsidTr="00EE33C2">
        <w:trPr>
          <w:trHeight w:val="20"/>
        </w:trPr>
        <w:tc>
          <w:tcPr>
            <w:tcW w:w="4032" w:type="dxa"/>
          </w:tcPr>
          <w:p w14:paraId="55195213" w14:textId="77777777" w:rsidR="00D0608C" w:rsidRPr="003930CE" w:rsidRDefault="00D0608C"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1071" w:type="dxa"/>
          </w:tcPr>
          <w:p w14:paraId="476E79BE" w14:textId="77777777" w:rsidR="00D0608C" w:rsidRPr="003930CE" w:rsidRDefault="00D0608C" w:rsidP="000852A9">
            <w:pPr>
              <w:spacing w:line="240" w:lineRule="exact"/>
              <w:jc w:val="center"/>
              <w:rPr>
                <w:rFonts w:ascii="Times New Roman" w:hAnsi="Times New Roman" w:cs="Times New Roman"/>
                <w:b/>
                <w:bCs/>
                <w:position w:val="0"/>
                <w:sz w:val="20"/>
                <w:szCs w:val="20"/>
              </w:rPr>
            </w:pPr>
          </w:p>
        </w:tc>
        <w:tc>
          <w:tcPr>
            <w:tcW w:w="90" w:type="dxa"/>
          </w:tcPr>
          <w:p w14:paraId="74415BDE" w14:textId="77777777" w:rsidR="00D0608C" w:rsidRPr="003930CE" w:rsidRDefault="00D0608C" w:rsidP="000852A9">
            <w:pPr>
              <w:spacing w:line="240" w:lineRule="exact"/>
              <w:jc w:val="center"/>
              <w:rPr>
                <w:rFonts w:ascii="Times New Roman" w:hAnsi="Times New Roman" w:cs="Times New Roman"/>
                <w:b/>
                <w:bCs/>
                <w:position w:val="0"/>
                <w:sz w:val="20"/>
                <w:szCs w:val="20"/>
              </w:rPr>
            </w:pPr>
          </w:p>
        </w:tc>
        <w:tc>
          <w:tcPr>
            <w:tcW w:w="990" w:type="dxa"/>
          </w:tcPr>
          <w:p w14:paraId="0A6E386E" w14:textId="77777777" w:rsidR="00D0608C" w:rsidRPr="003930CE" w:rsidRDefault="00D0608C" w:rsidP="000852A9">
            <w:pPr>
              <w:spacing w:line="240" w:lineRule="exact"/>
              <w:jc w:val="center"/>
              <w:rPr>
                <w:rFonts w:ascii="Times New Roman" w:hAnsi="Times New Roman" w:cs="Times New Roman"/>
                <w:b/>
                <w:bCs/>
                <w:position w:val="0"/>
                <w:sz w:val="20"/>
                <w:szCs w:val="20"/>
              </w:rPr>
            </w:pPr>
          </w:p>
        </w:tc>
        <w:tc>
          <w:tcPr>
            <w:tcW w:w="90" w:type="dxa"/>
          </w:tcPr>
          <w:p w14:paraId="41779347" w14:textId="77777777" w:rsidR="00D0608C" w:rsidRPr="003930CE" w:rsidRDefault="00D0608C" w:rsidP="000852A9">
            <w:pPr>
              <w:spacing w:line="240" w:lineRule="exact"/>
              <w:jc w:val="center"/>
              <w:rPr>
                <w:rFonts w:ascii="Times New Roman" w:hAnsi="Times New Roman" w:cs="Times New Roman"/>
                <w:b/>
                <w:bCs/>
                <w:position w:val="0"/>
                <w:sz w:val="20"/>
                <w:szCs w:val="20"/>
              </w:rPr>
            </w:pPr>
          </w:p>
        </w:tc>
        <w:tc>
          <w:tcPr>
            <w:tcW w:w="1170" w:type="dxa"/>
          </w:tcPr>
          <w:p w14:paraId="2359D0EE" w14:textId="77777777" w:rsidR="00D0608C" w:rsidRPr="003930CE" w:rsidRDefault="00D0608C" w:rsidP="000852A9">
            <w:pPr>
              <w:spacing w:line="240" w:lineRule="exact"/>
              <w:jc w:val="center"/>
              <w:rPr>
                <w:rFonts w:ascii="Times New Roman" w:hAnsi="Times New Roman" w:cs="Times New Roman"/>
                <w:b/>
                <w:bCs/>
                <w:position w:val="0"/>
                <w:sz w:val="20"/>
                <w:szCs w:val="20"/>
              </w:rPr>
            </w:pPr>
          </w:p>
        </w:tc>
        <w:tc>
          <w:tcPr>
            <w:tcW w:w="90" w:type="dxa"/>
          </w:tcPr>
          <w:p w14:paraId="47B0EE89" w14:textId="77777777" w:rsidR="00D0608C" w:rsidRPr="003930CE" w:rsidRDefault="00D0608C" w:rsidP="000852A9">
            <w:pPr>
              <w:spacing w:line="240" w:lineRule="exact"/>
              <w:jc w:val="center"/>
              <w:rPr>
                <w:rFonts w:ascii="Times New Roman" w:hAnsi="Times New Roman" w:cs="Times New Roman"/>
                <w:b/>
                <w:bCs/>
                <w:position w:val="0"/>
                <w:sz w:val="20"/>
                <w:szCs w:val="20"/>
              </w:rPr>
            </w:pPr>
          </w:p>
        </w:tc>
        <w:tc>
          <w:tcPr>
            <w:tcW w:w="1080" w:type="dxa"/>
          </w:tcPr>
          <w:p w14:paraId="69BBE0D3" w14:textId="77777777" w:rsidR="00D0608C" w:rsidRPr="003930CE" w:rsidRDefault="00D0608C" w:rsidP="000852A9">
            <w:pPr>
              <w:spacing w:line="240" w:lineRule="exact"/>
              <w:jc w:val="center"/>
              <w:rPr>
                <w:rFonts w:ascii="Times New Roman" w:hAnsi="Times New Roman" w:cs="Times New Roman"/>
                <w:b/>
                <w:bCs/>
                <w:position w:val="0"/>
                <w:sz w:val="20"/>
                <w:szCs w:val="20"/>
              </w:rPr>
            </w:pPr>
          </w:p>
        </w:tc>
      </w:tr>
      <w:tr w:rsidR="003930CE" w:rsidRPr="003930CE" w14:paraId="61B851E1" w14:textId="77777777" w:rsidTr="00094B3D">
        <w:trPr>
          <w:trHeight w:val="20"/>
        </w:trPr>
        <w:tc>
          <w:tcPr>
            <w:tcW w:w="4032" w:type="dxa"/>
          </w:tcPr>
          <w:p w14:paraId="6DB7E2E8" w14:textId="0BF16AEA" w:rsidR="000852A9" w:rsidRPr="00AC3C7C" w:rsidRDefault="000852A9" w:rsidP="005A3E33">
            <w:pPr>
              <w:tabs>
                <w:tab w:val="left" w:pos="2127"/>
                <w:tab w:val="left" w:pos="2552"/>
                <w:tab w:val="left" w:pos="2835"/>
                <w:tab w:val="decimal" w:pos="7513"/>
                <w:tab w:val="decimal" w:pos="8364"/>
                <w:tab w:val="decimal" w:pos="9214"/>
                <w:tab w:val="decimal" w:pos="10206"/>
              </w:tabs>
              <w:spacing w:line="240" w:lineRule="exact"/>
              <w:ind w:left="244" w:right="251" w:hanging="244"/>
              <w:rPr>
                <w:rFonts w:ascii="Times New Roman" w:eastAsia="Verdana" w:hAnsi="Times New Roman" w:cs="Times New Roman"/>
                <w:position w:val="0"/>
                <w:sz w:val="20"/>
                <w:szCs w:val="20"/>
              </w:rPr>
            </w:pPr>
            <w:r w:rsidRPr="00AC3C7C">
              <w:rPr>
                <w:rFonts w:ascii="Times New Roman" w:eastAsia="Verdana" w:hAnsi="Times New Roman" w:cs="Times New Roman"/>
                <w:position w:val="0"/>
                <w:sz w:val="20"/>
                <w:szCs w:val="20"/>
              </w:rPr>
              <w:t xml:space="preserve">Deferred tax relating to </w:t>
            </w:r>
            <w:r w:rsidR="00EB0B4A" w:rsidRPr="00AC3C7C">
              <w:rPr>
                <w:rFonts w:ascii="Times New Roman" w:eastAsia="Verdana" w:hAnsi="Times New Roman"/>
                <w:position w:val="0"/>
                <w:sz w:val="20"/>
                <w:szCs w:val="25"/>
              </w:rPr>
              <w:t>g</w:t>
            </w:r>
            <w:r w:rsidR="00EB0B4A" w:rsidRPr="00AC3C7C">
              <w:rPr>
                <w:rFonts w:ascii="Times New Roman" w:eastAsia="Verdana" w:hAnsi="Times New Roman" w:cs="Times New Roman"/>
                <w:position w:val="0"/>
                <w:sz w:val="20"/>
                <w:szCs w:val="20"/>
              </w:rPr>
              <w:t>ai</w:t>
            </w:r>
            <w:r w:rsidR="005A3E33" w:rsidRPr="00AC3C7C">
              <w:rPr>
                <w:rFonts w:ascii="Times New Roman" w:eastAsia="Verdana" w:hAnsi="Times New Roman" w:cs="Times New Roman"/>
                <w:position w:val="0"/>
                <w:sz w:val="20"/>
                <w:szCs w:val="20"/>
              </w:rPr>
              <w:t>n</w:t>
            </w:r>
            <w:r w:rsidR="00EB0B4A" w:rsidRPr="00AC3C7C">
              <w:rPr>
                <w:rFonts w:ascii="Times New Roman" w:eastAsia="Verdana" w:hAnsi="Times New Roman" w:cs="Times New Roman"/>
                <w:position w:val="0"/>
                <w:sz w:val="20"/>
                <w:szCs w:val="20"/>
              </w:rPr>
              <w:t xml:space="preserve"> on </w:t>
            </w:r>
            <w:r w:rsidR="005A3E33" w:rsidRPr="00AC3C7C">
              <w:rPr>
                <w:rFonts w:ascii="Times New Roman" w:eastAsia="Verdana" w:hAnsi="Times New Roman" w:cs="Times New Roman"/>
                <w:position w:val="0"/>
                <w:sz w:val="20"/>
                <w:szCs w:val="20"/>
              </w:rPr>
              <w:t xml:space="preserve">remeasurement </w:t>
            </w:r>
            <w:r w:rsidR="00EB0B4A" w:rsidRPr="00AC3C7C">
              <w:rPr>
                <w:rFonts w:ascii="Times New Roman" w:eastAsia="Verdana" w:hAnsi="Times New Roman" w:cs="Times New Roman"/>
                <w:position w:val="0"/>
                <w:sz w:val="20"/>
                <w:szCs w:val="20"/>
              </w:rPr>
              <w:t>of defined benefit plans</w:t>
            </w:r>
          </w:p>
        </w:tc>
        <w:tc>
          <w:tcPr>
            <w:tcW w:w="1071" w:type="dxa"/>
            <w:tcBorders>
              <w:left w:val="nil"/>
              <w:right w:val="nil"/>
            </w:tcBorders>
            <w:vAlign w:val="bottom"/>
          </w:tcPr>
          <w:p w14:paraId="4288DA96" w14:textId="74FC6C33" w:rsidR="000852A9" w:rsidRPr="003930CE" w:rsidRDefault="001E22EE" w:rsidP="000852A9">
            <w:pPr>
              <w:spacing w:line="240" w:lineRule="exact"/>
              <w:ind w:left="-52" w:right="63"/>
              <w:jc w:val="right"/>
              <w:rPr>
                <w:rFonts w:ascii="Times New Roman" w:hAnsi="Times New Roman" w:cs="Times New Roman"/>
                <w:position w:val="0"/>
                <w:sz w:val="20"/>
                <w:szCs w:val="20"/>
              </w:rPr>
            </w:pPr>
            <w:r w:rsidRPr="003930CE">
              <w:rPr>
                <w:rFonts w:ascii="Times New Roman" w:hAnsi="Times New Roman" w:cs="Times New Roman"/>
                <w:position w:val="0"/>
                <w:sz w:val="20"/>
                <w:szCs w:val="20"/>
              </w:rPr>
              <w:t>(90</w:t>
            </w:r>
            <w:r w:rsidR="00A17D80">
              <w:rPr>
                <w:rFonts w:ascii="Times New Roman" w:hAnsi="Times New Roman" w:cs="Times New Roman"/>
                <w:position w:val="0"/>
                <w:sz w:val="20"/>
                <w:szCs w:val="20"/>
              </w:rPr>
              <w:t>3</w:t>
            </w:r>
            <w:r w:rsidRPr="003930CE">
              <w:rPr>
                <w:rFonts w:ascii="Times New Roman" w:hAnsi="Times New Roman" w:cs="Times New Roman"/>
                <w:position w:val="0"/>
                <w:sz w:val="20"/>
                <w:szCs w:val="20"/>
              </w:rPr>
              <w:t>)</w:t>
            </w:r>
          </w:p>
        </w:tc>
        <w:tc>
          <w:tcPr>
            <w:tcW w:w="90" w:type="dxa"/>
            <w:shd w:val="clear" w:color="auto" w:fill="auto"/>
            <w:vAlign w:val="bottom"/>
          </w:tcPr>
          <w:p w14:paraId="17369385" w14:textId="77777777" w:rsidR="000852A9" w:rsidRPr="003930CE" w:rsidRDefault="000852A9" w:rsidP="000852A9">
            <w:pPr>
              <w:spacing w:line="240" w:lineRule="exact"/>
              <w:jc w:val="right"/>
              <w:rPr>
                <w:rFonts w:ascii="Times New Roman" w:hAnsi="Times New Roman" w:cs="Times New Roman"/>
                <w:position w:val="0"/>
                <w:sz w:val="20"/>
                <w:szCs w:val="20"/>
              </w:rPr>
            </w:pPr>
          </w:p>
        </w:tc>
        <w:tc>
          <w:tcPr>
            <w:tcW w:w="990" w:type="dxa"/>
            <w:tcBorders>
              <w:left w:val="nil"/>
              <w:right w:val="nil"/>
            </w:tcBorders>
            <w:vAlign w:val="bottom"/>
          </w:tcPr>
          <w:p w14:paraId="23C625CB" w14:textId="42158416" w:rsidR="000852A9" w:rsidRPr="003930CE" w:rsidRDefault="00463EB2" w:rsidP="000852A9">
            <w:pPr>
              <w:spacing w:line="240" w:lineRule="exact"/>
              <w:ind w:left="-52" w:right="108"/>
              <w:jc w:val="right"/>
              <w:rPr>
                <w:rFonts w:ascii="Times New Roman" w:hAnsi="Times New Roman" w:cs="Times New Roman"/>
                <w:position w:val="0"/>
                <w:sz w:val="20"/>
                <w:szCs w:val="20"/>
              </w:rPr>
            </w:pPr>
            <w:r w:rsidRPr="003930CE">
              <w:rPr>
                <w:rFonts w:ascii="Times New Roman" w:hAnsi="Times New Roman" w:cs="Times New Roman"/>
                <w:position w:val="0"/>
                <w:sz w:val="20"/>
                <w:szCs w:val="20"/>
              </w:rPr>
              <w:t>(</w:t>
            </w:r>
            <w:r w:rsidRPr="003930CE">
              <w:rPr>
                <w:rFonts w:ascii="Times New Roman" w:hAnsi="Times New Roman"/>
                <w:position w:val="0"/>
                <w:sz w:val="20"/>
                <w:szCs w:val="20"/>
              </w:rPr>
              <w:t>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323</w:t>
            </w:r>
            <w:r w:rsidRPr="003930CE">
              <w:rPr>
                <w:rFonts w:ascii="Times New Roman" w:hAnsi="Times New Roman" w:cs="Times New Roman"/>
                <w:position w:val="0"/>
                <w:sz w:val="20"/>
                <w:szCs w:val="20"/>
              </w:rPr>
              <w:t>)</w:t>
            </w:r>
          </w:p>
        </w:tc>
        <w:tc>
          <w:tcPr>
            <w:tcW w:w="90" w:type="dxa"/>
            <w:shd w:val="clear" w:color="auto" w:fill="auto"/>
            <w:vAlign w:val="bottom"/>
          </w:tcPr>
          <w:p w14:paraId="03A4935F" w14:textId="77777777" w:rsidR="000852A9" w:rsidRPr="003930CE" w:rsidRDefault="000852A9" w:rsidP="000852A9">
            <w:pPr>
              <w:spacing w:line="240" w:lineRule="exact"/>
              <w:jc w:val="right"/>
              <w:rPr>
                <w:rFonts w:ascii="Times New Roman" w:hAnsi="Times New Roman" w:cs="Times New Roman"/>
                <w:position w:val="0"/>
                <w:sz w:val="20"/>
                <w:szCs w:val="20"/>
              </w:rPr>
            </w:pPr>
          </w:p>
        </w:tc>
        <w:tc>
          <w:tcPr>
            <w:tcW w:w="1170" w:type="dxa"/>
            <w:tcBorders>
              <w:left w:val="nil"/>
              <w:right w:val="nil"/>
            </w:tcBorders>
            <w:vAlign w:val="bottom"/>
          </w:tcPr>
          <w:p w14:paraId="5BB666F2" w14:textId="600E9FBF" w:rsidR="000852A9" w:rsidRPr="003930CE" w:rsidRDefault="001E22EE" w:rsidP="000852A9">
            <w:pPr>
              <w:spacing w:line="240" w:lineRule="exact"/>
              <w:ind w:left="-52" w:right="120"/>
              <w:jc w:val="right"/>
              <w:rPr>
                <w:rFonts w:ascii="Times New Roman" w:hAnsi="Times New Roman" w:cs="Times New Roman"/>
                <w:position w:val="0"/>
                <w:sz w:val="20"/>
                <w:szCs w:val="20"/>
              </w:rPr>
            </w:pPr>
            <w:r w:rsidRPr="003930CE">
              <w:rPr>
                <w:rFonts w:ascii="Times New Roman" w:hAnsi="Times New Roman" w:cs="Times New Roman"/>
                <w:position w:val="0"/>
                <w:sz w:val="20"/>
                <w:szCs w:val="20"/>
              </w:rPr>
              <w:t>(903)</w:t>
            </w:r>
          </w:p>
        </w:tc>
        <w:tc>
          <w:tcPr>
            <w:tcW w:w="90" w:type="dxa"/>
            <w:shd w:val="clear" w:color="auto" w:fill="auto"/>
            <w:vAlign w:val="bottom"/>
          </w:tcPr>
          <w:p w14:paraId="7F983E08" w14:textId="77777777" w:rsidR="000852A9" w:rsidRPr="003930CE" w:rsidRDefault="000852A9" w:rsidP="000852A9">
            <w:pPr>
              <w:spacing w:line="240" w:lineRule="exact"/>
              <w:jc w:val="right"/>
              <w:rPr>
                <w:rFonts w:ascii="Times New Roman" w:hAnsi="Times New Roman" w:cs="Times New Roman"/>
                <w:position w:val="0"/>
                <w:sz w:val="20"/>
                <w:szCs w:val="20"/>
              </w:rPr>
            </w:pPr>
          </w:p>
        </w:tc>
        <w:tc>
          <w:tcPr>
            <w:tcW w:w="1080" w:type="dxa"/>
            <w:tcBorders>
              <w:left w:val="nil"/>
              <w:right w:val="nil"/>
            </w:tcBorders>
            <w:vAlign w:val="bottom"/>
          </w:tcPr>
          <w:p w14:paraId="0E90BD3C" w14:textId="5F417172" w:rsidR="000852A9" w:rsidRPr="003930CE" w:rsidRDefault="00463EB2" w:rsidP="000852A9">
            <w:pPr>
              <w:spacing w:line="240" w:lineRule="exact"/>
              <w:ind w:left="-52" w:right="63"/>
              <w:jc w:val="right"/>
              <w:rPr>
                <w:rFonts w:ascii="Times New Roman" w:hAnsi="Times New Roman" w:cs="Times New Roman"/>
                <w:position w:val="0"/>
                <w:sz w:val="20"/>
                <w:szCs w:val="20"/>
              </w:rPr>
            </w:pPr>
            <w:r w:rsidRPr="003930CE">
              <w:rPr>
                <w:rFonts w:ascii="Times New Roman" w:hAnsi="Times New Roman" w:cs="Times New Roman"/>
                <w:position w:val="0"/>
                <w:sz w:val="20"/>
                <w:szCs w:val="20"/>
              </w:rPr>
              <w:t>(</w:t>
            </w:r>
            <w:r w:rsidRPr="003930CE">
              <w:rPr>
                <w:rFonts w:ascii="Times New Roman" w:hAnsi="Times New Roman"/>
                <w:position w:val="0"/>
                <w:sz w:val="20"/>
                <w:szCs w:val="20"/>
              </w:rPr>
              <w:t>2</w:t>
            </w:r>
            <w:r w:rsidRPr="003930CE">
              <w:rPr>
                <w:rFonts w:ascii="Times New Roman" w:hAnsi="Times New Roman" w:cs="Times New Roman"/>
                <w:position w:val="0"/>
                <w:sz w:val="20"/>
                <w:szCs w:val="20"/>
              </w:rPr>
              <w:t>,</w:t>
            </w:r>
            <w:r w:rsidRPr="003930CE">
              <w:rPr>
                <w:rFonts w:ascii="Times New Roman" w:hAnsi="Times New Roman"/>
                <w:position w:val="0"/>
                <w:sz w:val="20"/>
                <w:szCs w:val="20"/>
              </w:rPr>
              <w:t>326</w:t>
            </w:r>
            <w:r w:rsidRPr="003930CE">
              <w:rPr>
                <w:rFonts w:ascii="Times New Roman" w:hAnsi="Times New Roman" w:cs="Times New Roman"/>
                <w:position w:val="0"/>
                <w:sz w:val="20"/>
                <w:szCs w:val="20"/>
              </w:rPr>
              <w:t>)</w:t>
            </w:r>
          </w:p>
        </w:tc>
      </w:tr>
      <w:tr w:rsidR="003930CE" w:rsidRPr="003930CE" w14:paraId="4D10E186" w14:textId="77777777" w:rsidTr="00094B3D">
        <w:trPr>
          <w:trHeight w:val="20"/>
        </w:trPr>
        <w:tc>
          <w:tcPr>
            <w:tcW w:w="4032" w:type="dxa"/>
          </w:tcPr>
          <w:p w14:paraId="5ECC6F84" w14:textId="66CD60C7" w:rsidR="001E22EE" w:rsidRPr="003930CE" w:rsidRDefault="001E22EE" w:rsidP="00EB0B4A">
            <w:pPr>
              <w:tabs>
                <w:tab w:val="left" w:pos="2127"/>
                <w:tab w:val="left" w:pos="2552"/>
                <w:tab w:val="left" w:pos="2835"/>
                <w:tab w:val="decimal" w:pos="7513"/>
                <w:tab w:val="decimal" w:pos="8364"/>
                <w:tab w:val="decimal" w:pos="9214"/>
                <w:tab w:val="decimal" w:pos="10206"/>
              </w:tabs>
              <w:spacing w:line="240" w:lineRule="exact"/>
              <w:ind w:left="244" w:right="251" w:hanging="244"/>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Gain on revaluation of land</w:t>
            </w:r>
          </w:p>
        </w:tc>
        <w:tc>
          <w:tcPr>
            <w:tcW w:w="1071" w:type="dxa"/>
            <w:tcBorders>
              <w:left w:val="nil"/>
              <w:bottom w:val="single" w:sz="4" w:space="0" w:color="auto"/>
              <w:right w:val="nil"/>
            </w:tcBorders>
            <w:vAlign w:val="bottom"/>
          </w:tcPr>
          <w:p w14:paraId="63DEFD1B" w14:textId="79B8506B" w:rsidR="001E22EE" w:rsidRPr="003930CE" w:rsidRDefault="001E22EE" w:rsidP="000852A9">
            <w:pPr>
              <w:spacing w:line="240" w:lineRule="exact"/>
              <w:ind w:left="-52" w:right="63"/>
              <w:jc w:val="right"/>
              <w:rPr>
                <w:rFonts w:ascii="Times New Roman" w:hAnsi="Times New Roman" w:cs="Times New Roman"/>
                <w:position w:val="0"/>
                <w:sz w:val="20"/>
                <w:szCs w:val="20"/>
              </w:rPr>
            </w:pPr>
            <w:r w:rsidRPr="003930CE">
              <w:rPr>
                <w:rFonts w:ascii="Times New Roman" w:hAnsi="Times New Roman" w:cs="Times New Roman"/>
                <w:position w:val="0"/>
                <w:sz w:val="20"/>
                <w:szCs w:val="20"/>
              </w:rPr>
              <w:t>(2,591)</w:t>
            </w:r>
          </w:p>
        </w:tc>
        <w:tc>
          <w:tcPr>
            <w:tcW w:w="90" w:type="dxa"/>
            <w:shd w:val="clear" w:color="auto" w:fill="auto"/>
            <w:vAlign w:val="bottom"/>
          </w:tcPr>
          <w:p w14:paraId="7CA0F30F" w14:textId="77777777" w:rsidR="001E22EE" w:rsidRPr="003930CE" w:rsidRDefault="001E22EE" w:rsidP="000852A9">
            <w:pPr>
              <w:spacing w:line="240" w:lineRule="exact"/>
              <w:jc w:val="right"/>
              <w:rPr>
                <w:rFonts w:ascii="Times New Roman" w:hAnsi="Times New Roman" w:cs="Times New Roman"/>
                <w:position w:val="0"/>
                <w:sz w:val="20"/>
                <w:szCs w:val="20"/>
              </w:rPr>
            </w:pPr>
          </w:p>
        </w:tc>
        <w:tc>
          <w:tcPr>
            <w:tcW w:w="990" w:type="dxa"/>
            <w:tcBorders>
              <w:left w:val="nil"/>
              <w:bottom w:val="single" w:sz="4" w:space="0" w:color="auto"/>
              <w:right w:val="nil"/>
            </w:tcBorders>
            <w:vAlign w:val="bottom"/>
          </w:tcPr>
          <w:p w14:paraId="45998920" w14:textId="402072C4" w:rsidR="001E22EE" w:rsidRPr="003930CE" w:rsidRDefault="001E22EE" w:rsidP="001E22EE">
            <w:pPr>
              <w:spacing w:line="240" w:lineRule="exact"/>
              <w:ind w:left="-52" w:right="-88"/>
              <w:jc w:val="center"/>
              <w:rPr>
                <w:rFonts w:ascii="Times New Roman" w:hAnsi="Times New Roman" w:cs="Times New Roman"/>
                <w:position w:val="0"/>
                <w:sz w:val="20"/>
                <w:szCs w:val="20"/>
              </w:rPr>
            </w:pPr>
            <w:r w:rsidRPr="003930CE">
              <w:rPr>
                <w:rFonts w:ascii="Times New Roman" w:hAnsi="Times New Roman" w:cs="Times New Roman"/>
                <w:position w:val="0"/>
                <w:sz w:val="20"/>
                <w:szCs w:val="20"/>
              </w:rPr>
              <w:t>-</w:t>
            </w:r>
          </w:p>
        </w:tc>
        <w:tc>
          <w:tcPr>
            <w:tcW w:w="90" w:type="dxa"/>
            <w:shd w:val="clear" w:color="auto" w:fill="auto"/>
            <w:vAlign w:val="bottom"/>
          </w:tcPr>
          <w:p w14:paraId="2E2E6213" w14:textId="77777777" w:rsidR="001E22EE" w:rsidRPr="003930CE" w:rsidRDefault="001E22EE" w:rsidP="000852A9">
            <w:pPr>
              <w:spacing w:line="240" w:lineRule="exact"/>
              <w:jc w:val="right"/>
              <w:rPr>
                <w:rFonts w:ascii="Times New Roman" w:hAnsi="Times New Roman" w:cs="Times New Roman"/>
                <w:position w:val="0"/>
                <w:sz w:val="20"/>
                <w:szCs w:val="20"/>
              </w:rPr>
            </w:pPr>
          </w:p>
        </w:tc>
        <w:tc>
          <w:tcPr>
            <w:tcW w:w="1170" w:type="dxa"/>
            <w:tcBorders>
              <w:left w:val="nil"/>
              <w:bottom w:val="single" w:sz="4" w:space="0" w:color="auto"/>
              <w:right w:val="nil"/>
            </w:tcBorders>
            <w:vAlign w:val="bottom"/>
          </w:tcPr>
          <w:p w14:paraId="44753763" w14:textId="7A018B89" w:rsidR="001E22EE" w:rsidRPr="003930CE" w:rsidRDefault="001E22EE" w:rsidP="000852A9">
            <w:pPr>
              <w:spacing w:line="240" w:lineRule="exact"/>
              <w:ind w:left="-52" w:right="120"/>
              <w:jc w:val="right"/>
              <w:rPr>
                <w:rFonts w:ascii="Times New Roman" w:hAnsi="Times New Roman" w:cs="Times New Roman"/>
                <w:position w:val="0"/>
                <w:sz w:val="20"/>
                <w:szCs w:val="20"/>
              </w:rPr>
            </w:pPr>
            <w:r w:rsidRPr="003930CE">
              <w:rPr>
                <w:rFonts w:ascii="Times New Roman" w:hAnsi="Times New Roman" w:cs="Times New Roman"/>
                <w:position w:val="0"/>
                <w:sz w:val="20"/>
                <w:szCs w:val="20"/>
              </w:rPr>
              <w:t>(2,591)</w:t>
            </w:r>
          </w:p>
        </w:tc>
        <w:tc>
          <w:tcPr>
            <w:tcW w:w="90" w:type="dxa"/>
            <w:shd w:val="clear" w:color="auto" w:fill="auto"/>
            <w:vAlign w:val="bottom"/>
          </w:tcPr>
          <w:p w14:paraId="5FDAAB8D" w14:textId="77777777" w:rsidR="001E22EE" w:rsidRPr="003930CE" w:rsidRDefault="001E22EE" w:rsidP="000852A9">
            <w:pPr>
              <w:spacing w:line="240" w:lineRule="exact"/>
              <w:jc w:val="right"/>
              <w:rPr>
                <w:rFonts w:ascii="Times New Roman" w:hAnsi="Times New Roman" w:cs="Times New Roman"/>
                <w:position w:val="0"/>
                <w:sz w:val="20"/>
                <w:szCs w:val="20"/>
              </w:rPr>
            </w:pPr>
          </w:p>
        </w:tc>
        <w:tc>
          <w:tcPr>
            <w:tcW w:w="1080" w:type="dxa"/>
            <w:tcBorders>
              <w:left w:val="nil"/>
              <w:bottom w:val="single" w:sz="4" w:space="0" w:color="auto"/>
              <w:right w:val="nil"/>
            </w:tcBorders>
            <w:vAlign w:val="bottom"/>
          </w:tcPr>
          <w:p w14:paraId="62F43136" w14:textId="285302ED" w:rsidR="001E22EE" w:rsidRPr="003930CE" w:rsidRDefault="001E22EE" w:rsidP="001E22EE">
            <w:pPr>
              <w:spacing w:line="240" w:lineRule="exact"/>
              <w:ind w:left="-52" w:right="63"/>
              <w:jc w:val="center"/>
              <w:rPr>
                <w:rFonts w:ascii="Times New Roman" w:hAnsi="Times New Roman" w:cs="Times New Roman"/>
                <w:position w:val="0"/>
                <w:sz w:val="20"/>
                <w:szCs w:val="20"/>
              </w:rPr>
            </w:pPr>
            <w:r w:rsidRPr="003930CE">
              <w:rPr>
                <w:rFonts w:ascii="Times New Roman" w:hAnsi="Times New Roman" w:cs="Times New Roman"/>
                <w:position w:val="0"/>
                <w:sz w:val="20"/>
                <w:szCs w:val="20"/>
              </w:rPr>
              <w:t>-</w:t>
            </w:r>
          </w:p>
        </w:tc>
      </w:tr>
      <w:tr w:rsidR="00EE33C2" w:rsidRPr="003930CE" w14:paraId="4638E640" w14:textId="77777777" w:rsidTr="00094B3D">
        <w:trPr>
          <w:trHeight w:val="20"/>
        </w:trPr>
        <w:tc>
          <w:tcPr>
            <w:tcW w:w="4032" w:type="dxa"/>
          </w:tcPr>
          <w:p w14:paraId="3D89DDDC" w14:textId="2F41D980" w:rsidR="00EE33C2" w:rsidRPr="003930CE" w:rsidRDefault="00EE33C2" w:rsidP="00EB0B4A">
            <w:pPr>
              <w:tabs>
                <w:tab w:val="left" w:pos="2127"/>
                <w:tab w:val="left" w:pos="2552"/>
                <w:tab w:val="left" w:pos="2835"/>
                <w:tab w:val="decimal" w:pos="7513"/>
                <w:tab w:val="decimal" w:pos="8364"/>
                <w:tab w:val="decimal" w:pos="9214"/>
                <w:tab w:val="decimal" w:pos="10206"/>
              </w:tabs>
              <w:spacing w:line="240" w:lineRule="exact"/>
              <w:ind w:left="244" w:right="251" w:hanging="244"/>
              <w:jc w:val="both"/>
              <w:rPr>
                <w:rFonts w:ascii="Times New Roman" w:eastAsia="Verdana" w:hAnsi="Times New Roman" w:cs="Times New Roman"/>
                <w:position w:val="0"/>
                <w:sz w:val="20"/>
                <w:szCs w:val="20"/>
              </w:rPr>
            </w:pPr>
            <w:r>
              <w:rPr>
                <w:rFonts w:ascii="Times New Roman" w:eastAsia="Verdana" w:hAnsi="Times New Roman" w:cs="Times New Roman"/>
                <w:position w:val="0"/>
                <w:sz w:val="20"/>
                <w:szCs w:val="20"/>
              </w:rPr>
              <w:t>Total</w:t>
            </w:r>
          </w:p>
        </w:tc>
        <w:tc>
          <w:tcPr>
            <w:tcW w:w="1071" w:type="dxa"/>
            <w:tcBorders>
              <w:top w:val="single" w:sz="4" w:space="0" w:color="auto"/>
              <w:left w:val="nil"/>
              <w:bottom w:val="double" w:sz="4" w:space="0" w:color="auto"/>
              <w:right w:val="nil"/>
            </w:tcBorders>
            <w:vAlign w:val="bottom"/>
          </w:tcPr>
          <w:p w14:paraId="6D111AE9" w14:textId="69287C06" w:rsidR="00EE33C2" w:rsidRPr="003930CE" w:rsidRDefault="00F95516" w:rsidP="000852A9">
            <w:pPr>
              <w:spacing w:line="240" w:lineRule="exact"/>
              <w:ind w:left="-52" w:right="63"/>
              <w:jc w:val="right"/>
              <w:rPr>
                <w:rFonts w:ascii="Times New Roman" w:hAnsi="Times New Roman" w:cs="Times New Roman"/>
                <w:position w:val="0"/>
                <w:sz w:val="20"/>
                <w:szCs w:val="20"/>
              </w:rPr>
            </w:pPr>
            <w:r>
              <w:rPr>
                <w:rFonts w:ascii="Times New Roman" w:hAnsi="Times New Roman" w:cs="Times New Roman"/>
                <w:position w:val="0"/>
                <w:sz w:val="20"/>
                <w:szCs w:val="20"/>
              </w:rPr>
              <w:t>(3,494)</w:t>
            </w:r>
          </w:p>
        </w:tc>
        <w:tc>
          <w:tcPr>
            <w:tcW w:w="90" w:type="dxa"/>
            <w:shd w:val="clear" w:color="auto" w:fill="auto"/>
            <w:vAlign w:val="bottom"/>
          </w:tcPr>
          <w:p w14:paraId="44423C41" w14:textId="77777777" w:rsidR="00EE33C2" w:rsidRPr="003930CE" w:rsidRDefault="00EE33C2" w:rsidP="000852A9">
            <w:pPr>
              <w:spacing w:line="240" w:lineRule="exact"/>
              <w:jc w:val="right"/>
              <w:rPr>
                <w:rFonts w:ascii="Times New Roman" w:hAnsi="Times New Roman" w:cs="Times New Roman"/>
                <w:position w:val="0"/>
                <w:sz w:val="20"/>
                <w:szCs w:val="20"/>
              </w:rPr>
            </w:pPr>
          </w:p>
        </w:tc>
        <w:tc>
          <w:tcPr>
            <w:tcW w:w="990" w:type="dxa"/>
            <w:tcBorders>
              <w:top w:val="single" w:sz="4" w:space="0" w:color="auto"/>
              <w:left w:val="nil"/>
              <w:bottom w:val="double" w:sz="4" w:space="0" w:color="auto"/>
              <w:right w:val="nil"/>
            </w:tcBorders>
            <w:vAlign w:val="bottom"/>
          </w:tcPr>
          <w:p w14:paraId="3C0E5AC3" w14:textId="71EFDE57" w:rsidR="00EE33C2" w:rsidRPr="003930CE" w:rsidRDefault="00EE33C2" w:rsidP="00EE33C2">
            <w:pPr>
              <w:spacing w:line="240" w:lineRule="exact"/>
              <w:ind w:left="-52" w:right="-271"/>
              <w:jc w:val="center"/>
              <w:rPr>
                <w:rFonts w:ascii="Times New Roman" w:hAnsi="Times New Roman" w:cs="Times New Roman"/>
                <w:position w:val="0"/>
                <w:sz w:val="20"/>
                <w:szCs w:val="20"/>
              </w:rPr>
            </w:pPr>
            <w:r>
              <w:rPr>
                <w:rFonts w:ascii="Times New Roman" w:hAnsi="Times New Roman" w:cs="Times New Roman"/>
                <w:position w:val="0"/>
                <w:sz w:val="20"/>
                <w:szCs w:val="20"/>
              </w:rPr>
              <w:t>(2,323)</w:t>
            </w:r>
          </w:p>
        </w:tc>
        <w:tc>
          <w:tcPr>
            <w:tcW w:w="90" w:type="dxa"/>
            <w:shd w:val="clear" w:color="auto" w:fill="auto"/>
            <w:vAlign w:val="bottom"/>
          </w:tcPr>
          <w:p w14:paraId="0DBCB9D1" w14:textId="77777777" w:rsidR="00EE33C2" w:rsidRPr="003930CE" w:rsidRDefault="00EE33C2" w:rsidP="000852A9">
            <w:pPr>
              <w:spacing w:line="240" w:lineRule="exact"/>
              <w:jc w:val="right"/>
              <w:rPr>
                <w:rFonts w:ascii="Times New Roman" w:hAnsi="Times New Roman" w:cs="Times New Roman"/>
                <w:position w:val="0"/>
                <w:sz w:val="20"/>
                <w:szCs w:val="20"/>
              </w:rPr>
            </w:pPr>
          </w:p>
        </w:tc>
        <w:tc>
          <w:tcPr>
            <w:tcW w:w="1170" w:type="dxa"/>
            <w:tcBorders>
              <w:top w:val="single" w:sz="4" w:space="0" w:color="auto"/>
              <w:left w:val="nil"/>
              <w:bottom w:val="double" w:sz="4" w:space="0" w:color="auto"/>
              <w:right w:val="nil"/>
            </w:tcBorders>
            <w:vAlign w:val="bottom"/>
          </w:tcPr>
          <w:p w14:paraId="1C314BA3" w14:textId="3600E8F7" w:rsidR="00EE33C2" w:rsidRPr="003930CE" w:rsidRDefault="00094B3D" w:rsidP="000852A9">
            <w:pPr>
              <w:spacing w:line="240" w:lineRule="exact"/>
              <w:ind w:left="-52" w:right="120"/>
              <w:jc w:val="right"/>
              <w:rPr>
                <w:rFonts w:ascii="Times New Roman" w:hAnsi="Times New Roman" w:cs="Times New Roman"/>
                <w:position w:val="0"/>
                <w:sz w:val="20"/>
                <w:szCs w:val="20"/>
              </w:rPr>
            </w:pPr>
            <w:r>
              <w:rPr>
                <w:rFonts w:ascii="Times New Roman" w:hAnsi="Times New Roman" w:cs="Times New Roman"/>
                <w:position w:val="0"/>
                <w:sz w:val="20"/>
                <w:szCs w:val="20"/>
              </w:rPr>
              <w:t>(3,494)</w:t>
            </w:r>
          </w:p>
        </w:tc>
        <w:tc>
          <w:tcPr>
            <w:tcW w:w="90" w:type="dxa"/>
            <w:shd w:val="clear" w:color="auto" w:fill="auto"/>
            <w:vAlign w:val="bottom"/>
          </w:tcPr>
          <w:p w14:paraId="2A2F7559" w14:textId="77777777" w:rsidR="00EE33C2" w:rsidRPr="003930CE" w:rsidRDefault="00EE33C2" w:rsidP="000852A9">
            <w:pPr>
              <w:spacing w:line="240" w:lineRule="exact"/>
              <w:jc w:val="right"/>
              <w:rPr>
                <w:rFonts w:ascii="Times New Roman" w:hAnsi="Times New Roman" w:cs="Times New Roman"/>
                <w:position w:val="0"/>
                <w:sz w:val="20"/>
                <w:szCs w:val="20"/>
              </w:rPr>
            </w:pPr>
          </w:p>
        </w:tc>
        <w:tc>
          <w:tcPr>
            <w:tcW w:w="1080" w:type="dxa"/>
            <w:tcBorders>
              <w:top w:val="single" w:sz="4" w:space="0" w:color="auto"/>
              <w:left w:val="nil"/>
              <w:bottom w:val="double" w:sz="4" w:space="0" w:color="auto"/>
              <w:right w:val="nil"/>
            </w:tcBorders>
            <w:vAlign w:val="bottom"/>
          </w:tcPr>
          <w:p w14:paraId="79B59598" w14:textId="4FC2A4DB" w:rsidR="00EE33C2" w:rsidRPr="003930CE" w:rsidRDefault="00094B3D" w:rsidP="00094B3D">
            <w:pPr>
              <w:spacing w:line="240" w:lineRule="exact"/>
              <w:ind w:left="-52" w:right="-362"/>
              <w:jc w:val="center"/>
              <w:rPr>
                <w:rFonts w:ascii="Times New Roman" w:hAnsi="Times New Roman" w:cs="Times New Roman"/>
                <w:position w:val="0"/>
                <w:sz w:val="20"/>
                <w:szCs w:val="20"/>
              </w:rPr>
            </w:pPr>
            <w:r>
              <w:rPr>
                <w:rFonts w:ascii="Times New Roman" w:hAnsi="Times New Roman" w:cs="Times New Roman"/>
                <w:position w:val="0"/>
                <w:sz w:val="20"/>
                <w:szCs w:val="20"/>
              </w:rPr>
              <w:t>(2,236)</w:t>
            </w:r>
          </w:p>
        </w:tc>
      </w:tr>
    </w:tbl>
    <w:p w14:paraId="772A0F95" w14:textId="3EA67750" w:rsidR="00C91D00" w:rsidRPr="003930CE" w:rsidRDefault="00C938B8" w:rsidP="00D26070">
      <w:pPr>
        <w:spacing w:before="240" w:after="240"/>
        <w:ind w:left="547" w:hanging="7"/>
        <w:jc w:val="both"/>
        <w:rPr>
          <w:rFonts w:ascii="Times New Roman" w:hAnsi="Times New Roman" w:cs="Times New Roman"/>
          <w:sz w:val="24"/>
          <w:szCs w:val="24"/>
        </w:rPr>
      </w:pPr>
      <w:r w:rsidRPr="003930CE">
        <w:rPr>
          <w:rFonts w:ascii="Times New Roman" w:hAnsi="Times New Roman" w:cs="Times New Roman"/>
          <w:sz w:val="24"/>
          <w:szCs w:val="24"/>
        </w:rPr>
        <w:t>The r</w:t>
      </w:r>
      <w:r w:rsidR="00C91D00" w:rsidRPr="003930CE">
        <w:rPr>
          <w:rFonts w:ascii="Times New Roman" w:hAnsi="Times New Roman" w:cs="Times New Roman"/>
          <w:sz w:val="24"/>
          <w:szCs w:val="24"/>
        </w:rPr>
        <w:t xml:space="preserve">econciliation between </w:t>
      </w:r>
      <w:r w:rsidRPr="003930CE">
        <w:rPr>
          <w:rFonts w:ascii="Times New Roman" w:hAnsi="Times New Roman" w:cs="Times New Roman"/>
          <w:sz w:val="24"/>
          <w:szCs w:val="24"/>
        </w:rPr>
        <w:t xml:space="preserve">accounting profit and </w:t>
      </w:r>
      <w:r w:rsidR="00C91D00" w:rsidRPr="003930CE">
        <w:rPr>
          <w:rFonts w:ascii="Times New Roman" w:hAnsi="Times New Roman" w:cs="Times New Roman"/>
          <w:sz w:val="24"/>
          <w:szCs w:val="24"/>
        </w:rPr>
        <w:t xml:space="preserve">income tax expenses </w:t>
      </w:r>
      <w:r w:rsidRPr="003930CE">
        <w:rPr>
          <w:rFonts w:ascii="Times New Roman" w:hAnsi="Times New Roman" w:cs="Times New Roman"/>
          <w:sz w:val="24"/>
          <w:szCs w:val="24"/>
        </w:rPr>
        <w:t>is shown below.</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0852A9" w:rsidRPr="003930CE" w14:paraId="58C2F7FC" w14:textId="77777777" w:rsidTr="00D0608C">
        <w:trPr>
          <w:trHeight w:val="20"/>
        </w:trPr>
        <w:tc>
          <w:tcPr>
            <w:tcW w:w="4050" w:type="dxa"/>
          </w:tcPr>
          <w:p w14:paraId="23A4C815" w14:textId="77777777" w:rsidR="000852A9" w:rsidRPr="003930CE" w:rsidRDefault="000852A9" w:rsidP="00D0608C">
            <w:pPr>
              <w:spacing w:line="240" w:lineRule="exact"/>
              <w:rPr>
                <w:rFonts w:ascii="Times New Roman" w:hAnsi="Times New Roman" w:cs="Times New Roman"/>
                <w:b/>
                <w:bCs/>
                <w:position w:val="0"/>
                <w:sz w:val="18"/>
                <w:szCs w:val="18"/>
              </w:rPr>
            </w:pPr>
          </w:p>
        </w:tc>
        <w:tc>
          <w:tcPr>
            <w:tcW w:w="2241" w:type="dxa"/>
            <w:gridSpan w:val="3"/>
            <w:vAlign w:val="bottom"/>
          </w:tcPr>
          <w:p w14:paraId="039C9856" w14:textId="77777777" w:rsidR="000852A9" w:rsidRPr="003930CE" w:rsidRDefault="000852A9" w:rsidP="00D0608C">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298CD264" w14:textId="77777777" w:rsidR="000852A9" w:rsidRPr="003930CE" w:rsidRDefault="000852A9" w:rsidP="00D0608C">
            <w:pPr>
              <w:spacing w:line="240" w:lineRule="exact"/>
              <w:rPr>
                <w:rFonts w:ascii="Times New Roman" w:hAnsi="Times New Roman" w:cs="Times New Roman"/>
                <w:b/>
                <w:bCs/>
                <w:position w:val="0"/>
                <w:sz w:val="18"/>
                <w:szCs w:val="18"/>
                <w:cs/>
              </w:rPr>
            </w:pPr>
          </w:p>
        </w:tc>
        <w:tc>
          <w:tcPr>
            <w:tcW w:w="2250" w:type="dxa"/>
            <w:gridSpan w:val="3"/>
          </w:tcPr>
          <w:p w14:paraId="1A70142E" w14:textId="77777777" w:rsidR="000852A9" w:rsidRPr="003930CE" w:rsidRDefault="000852A9" w:rsidP="00D0608C">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0852A9" w:rsidRPr="003930CE" w14:paraId="512943C3" w14:textId="77777777" w:rsidTr="00D0608C">
        <w:trPr>
          <w:trHeight w:val="20"/>
        </w:trPr>
        <w:tc>
          <w:tcPr>
            <w:tcW w:w="4050" w:type="dxa"/>
          </w:tcPr>
          <w:p w14:paraId="4AB05F21" w14:textId="77777777" w:rsidR="000852A9" w:rsidRPr="003930CE" w:rsidRDefault="000852A9" w:rsidP="00D0608C">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4581" w:type="dxa"/>
            <w:gridSpan w:val="7"/>
          </w:tcPr>
          <w:p w14:paraId="6B3E53FF" w14:textId="77777777" w:rsidR="000852A9" w:rsidRPr="003930CE" w:rsidRDefault="000852A9" w:rsidP="00D0608C">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Consolidated financial statements</w:t>
            </w:r>
          </w:p>
        </w:tc>
      </w:tr>
      <w:tr w:rsidR="000852A9" w:rsidRPr="003930CE" w14:paraId="5C519CF9" w14:textId="77777777" w:rsidTr="00D0608C">
        <w:trPr>
          <w:trHeight w:val="20"/>
        </w:trPr>
        <w:tc>
          <w:tcPr>
            <w:tcW w:w="4050" w:type="dxa"/>
          </w:tcPr>
          <w:p w14:paraId="37197FDC" w14:textId="77777777" w:rsidR="000852A9" w:rsidRPr="003930CE" w:rsidRDefault="000852A9" w:rsidP="00D0608C">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241" w:type="dxa"/>
            <w:gridSpan w:val="3"/>
          </w:tcPr>
          <w:p w14:paraId="684AE39A" w14:textId="17930A09" w:rsidR="000852A9" w:rsidRPr="003930CE" w:rsidRDefault="00190B36" w:rsidP="00D0608C">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c>
          <w:tcPr>
            <w:tcW w:w="90" w:type="dxa"/>
          </w:tcPr>
          <w:p w14:paraId="1C0A6C21" w14:textId="77777777" w:rsidR="000852A9" w:rsidRPr="003930CE" w:rsidRDefault="000852A9" w:rsidP="00D0608C">
            <w:pPr>
              <w:spacing w:line="240" w:lineRule="exact"/>
              <w:jc w:val="center"/>
              <w:rPr>
                <w:rFonts w:ascii="Times New Roman" w:hAnsi="Times New Roman" w:cs="Times New Roman"/>
                <w:b/>
                <w:bCs/>
                <w:position w:val="0"/>
                <w:sz w:val="18"/>
                <w:szCs w:val="18"/>
              </w:rPr>
            </w:pPr>
          </w:p>
        </w:tc>
        <w:tc>
          <w:tcPr>
            <w:tcW w:w="2250" w:type="dxa"/>
            <w:gridSpan w:val="3"/>
          </w:tcPr>
          <w:p w14:paraId="56E2F804" w14:textId="1F013F24" w:rsidR="000852A9" w:rsidRPr="003930CE" w:rsidRDefault="00190B36" w:rsidP="00D0608C">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463EB2" w:rsidRPr="003930CE">
              <w:rPr>
                <w:rFonts w:ascii="Times New Roman" w:hAnsi="Times New Roman"/>
                <w:b/>
                <w:bCs/>
                <w:position w:val="0"/>
                <w:sz w:val="18"/>
                <w:szCs w:val="18"/>
              </w:rPr>
              <w:t>20</w:t>
            </w:r>
          </w:p>
        </w:tc>
      </w:tr>
      <w:tr w:rsidR="000852A9" w:rsidRPr="003930CE" w14:paraId="01F5DED4" w14:textId="77777777" w:rsidTr="00D0608C">
        <w:trPr>
          <w:trHeight w:val="20"/>
        </w:trPr>
        <w:tc>
          <w:tcPr>
            <w:tcW w:w="4050" w:type="dxa"/>
          </w:tcPr>
          <w:p w14:paraId="41FFEF66" w14:textId="77777777" w:rsidR="000852A9" w:rsidRPr="003930CE" w:rsidRDefault="000852A9" w:rsidP="00D0608C">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71" w:type="dxa"/>
          </w:tcPr>
          <w:p w14:paraId="128FE7F6" w14:textId="77777777" w:rsidR="000852A9" w:rsidRPr="003930CE" w:rsidRDefault="000852A9" w:rsidP="00D0608C">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Applicable</w:t>
            </w:r>
          </w:p>
        </w:tc>
        <w:tc>
          <w:tcPr>
            <w:tcW w:w="90" w:type="dxa"/>
          </w:tcPr>
          <w:p w14:paraId="35C27BEB" w14:textId="77777777" w:rsidR="000852A9" w:rsidRPr="003930CE" w:rsidRDefault="000852A9" w:rsidP="00D0608C">
            <w:pPr>
              <w:spacing w:line="240" w:lineRule="exact"/>
              <w:jc w:val="center"/>
              <w:rPr>
                <w:rFonts w:ascii="Times New Roman" w:hAnsi="Times New Roman" w:cs="Times New Roman"/>
                <w:b/>
                <w:bCs/>
                <w:position w:val="0"/>
                <w:sz w:val="18"/>
                <w:szCs w:val="18"/>
              </w:rPr>
            </w:pPr>
          </w:p>
        </w:tc>
        <w:tc>
          <w:tcPr>
            <w:tcW w:w="1080" w:type="dxa"/>
          </w:tcPr>
          <w:p w14:paraId="0118BF04" w14:textId="77777777" w:rsidR="000852A9" w:rsidRPr="003930CE" w:rsidRDefault="000852A9" w:rsidP="00D0608C">
            <w:pPr>
              <w:spacing w:line="240" w:lineRule="exact"/>
              <w:jc w:val="center"/>
              <w:rPr>
                <w:rFonts w:ascii="Times New Roman" w:hAnsi="Times New Roman" w:cs="Times New Roman"/>
                <w:b/>
                <w:bCs/>
                <w:position w:val="0"/>
                <w:sz w:val="18"/>
                <w:szCs w:val="18"/>
              </w:rPr>
            </w:pPr>
          </w:p>
        </w:tc>
        <w:tc>
          <w:tcPr>
            <w:tcW w:w="90" w:type="dxa"/>
          </w:tcPr>
          <w:p w14:paraId="2D64AB5C" w14:textId="77777777" w:rsidR="000852A9" w:rsidRPr="003930CE" w:rsidRDefault="000852A9" w:rsidP="00D0608C">
            <w:pPr>
              <w:spacing w:line="240" w:lineRule="exact"/>
              <w:jc w:val="center"/>
              <w:rPr>
                <w:rFonts w:ascii="Times New Roman" w:hAnsi="Times New Roman" w:cs="Times New Roman"/>
                <w:b/>
                <w:bCs/>
                <w:position w:val="0"/>
                <w:sz w:val="18"/>
                <w:szCs w:val="18"/>
              </w:rPr>
            </w:pPr>
          </w:p>
        </w:tc>
        <w:tc>
          <w:tcPr>
            <w:tcW w:w="1080" w:type="dxa"/>
          </w:tcPr>
          <w:p w14:paraId="0A0EB707" w14:textId="77777777" w:rsidR="000852A9" w:rsidRPr="003930CE" w:rsidRDefault="000852A9" w:rsidP="00D0608C">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Applicable</w:t>
            </w:r>
          </w:p>
        </w:tc>
        <w:tc>
          <w:tcPr>
            <w:tcW w:w="90" w:type="dxa"/>
          </w:tcPr>
          <w:p w14:paraId="719034E9" w14:textId="77777777" w:rsidR="000852A9" w:rsidRPr="003930CE" w:rsidRDefault="000852A9" w:rsidP="00D0608C">
            <w:pPr>
              <w:spacing w:line="240" w:lineRule="exact"/>
              <w:jc w:val="center"/>
              <w:rPr>
                <w:rFonts w:ascii="Times New Roman" w:hAnsi="Times New Roman" w:cs="Times New Roman"/>
                <w:b/>
                <w:bCs/>
                <w:position w:val="0"/>
                <w:sz w:val="18"/>
                <w:szCs w:val="18"/>
              </w:rPr>
            </w:pPr>
          </w:p>
        </w:tc>
        <w:tc>
          <w:tcPr>
            <w:tcW w:w="1080" w:type="dxa"/>
          </w:tcPr>
          <w:p w14:paraId="444ABB07" w14:textId="77777777" w:rsidR="000852A9" w:rsidRPr="003930CE" w:rsidRDefault="000852A9" w:rsidP="00D0608C">
            <w:pPr>
              <w:spacing w:line="240" w:lineRule="exact"/>
              <w:jc w:val="center"/>
              <w:rPr>
                <w:rFonts w:ascii="Times New Roman" w:hAnsi="Times New Roman" w:cs="Times New Roman"/>
                <w:b/>
                <w:bCs/>
                <w:position w:val="0"/>
                <w:sz w:val="18"/>
                <w:szCs w:val="18"/>
              </w:rPr>
            </w:pPr>
          </w:p>
        </w:tc>
      </w:tr>
      <w:tr w:rsidR="000852A9" w:rsidRPr="003930CE" w14:paraId="675F9158" w14:textId="77777777" w:rsidTr="00D0608C">
        <w:trPr>
          <w:trHeight w:val="20"/>
        </w:trPr>
        <w:tc>
          <w:tcPr>
            <w:tcW w:w="4050" w:type="dxa"/>
          </w:tcPr>
          <w:p w14:paraId="507211FA" w14:textId="77777777" w:rsidR="000852A9" w:rsidRPr="003930CE"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43288F0C" w14:textId="77777777" w:rsidR="000852A9" w:rsidRPr="003930CE" w:rsidRDefault="000852A9" w:rsidP="00D0608C">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tax rate</w:t>
            </w:r>
          </w:p>
        </w:tc>
        <w:tc>
          <w:tcPr>
            <w:tcW w:w="90" w:type="dxa"/>
            <w:shd w:val="clear" w:color="auto" w:fill="auto"/>
          </w:tcPr>
          <w:p w14:paraId="06048712" w14:textId="77777777" w:rsidR="000852A9" w:rsidRPr="003930CE"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6BE6A7E" w14:textId="77777777" w:rsidR="000852A9" w:rsidRPr="003930CE"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14:paraId="02086361" w14:textId="77777777" w:rsidR="000852A9" w:rsidRPr="003930CE"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6D9409B" w14:textId="77777777" w:rsidR="000852A9" w:rsidRPr="003930CE" w:rsidRDefault="000852A9" w:rsidP="00D0608C">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tax rate</w:t>
            </w:r>
          </w:p>
        </w:tc>
        <w:tc>
          <w:tcPr>
            <w:tcW w:w="90" w:type="dxa"/>
            <w:shd w:val="clear" w:color="auto" w:fill="auto"/>
          </w:tcPr>
          <w:p w14:paraId="27902EEA" w14:textId="77777777" w:rsidR="000852A9" w:rsidRPr="003930CE"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1647EC1" w14:textId="77777777" w:rsidR="000852A9" w:rsidRPr="003930CE" w:rsidRDefault="000852A9" w:rsidP="00D0608C">
            <w:pPr>
              <w:spacing w:line="240" w:lineRule="exact"/>
              <w:ind w:left="-52" w:right="63"/>
              <w:jc w:val="right"/>
              <w:rPr>
                <w:rFonts w:ascii="Times New Roman" w:hAnsi="Times New Roman" w:cs="Times New Roman"/>
                <w:position w:val="0"/>
                <w:sz w:val="18"/>
                <w:szCs w:val="18"/>
              </w:rPr>
            </w:pPr>
          </w:p>
        </w:tc>
      </w:tr>
      <w:tr w:rsidR="000852A9" w:rsidRPr="003930CE" w14:paraId="472C0D1F" w14:textId="77777777" w:rsidTr="00D0608C">
        <w:trPr>
          <w:trHeight w:val="20"/>
        </w:trPr>
        <w:tc>
          <w:tcPr>
            <w:tcW w:w="4050" w:type="dxa"/>
          </w:tcPr>
          <w:p w14:paraId="5857D800" w14:textId="77777777" w:rsidR="000852A9" w:rsidRPr="003930CE"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3D065B95" w14:textId="77777777" w:rsidR="000852A9" w:rsidRPr="003930CE" w:rsidRDefault="000852A9" w:rsidP="00D0608C">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w:t>
            </w:r>
          </w:p>
        </w:tc>
        <w:tc>
          <w:tcPr>
            <w:tcW w:w="90" w:type="dxa"/>
            <w:shd w:val="clear" w:color="auto" w:fill="auto"/>
          </w:tcPr>
          <w:p w14:paraId="37F425F7" w14:textId="77777777" w:rsidR="000852A9" w:rsidRPr="003930CE"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2C614F78" w14:textId="77777777" w:rsidR="000852A9" w:rsidRPr="003930CE"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14:paraId="2C328729" w14:textId="77777777" w:rsidR="000852A9" w:rsidRPr="003930CE"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2977FE32" w14:textId="77777777" w:rsidR="000852A9" w:rsidRPr="003930CE" w:rsidRDefault="000852A9" w:rsidP="00D0608C">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w:t>
            </w:r>
          </w:p>
        </w:tc>
        <w:tc>
          <w:tcPr>
            <w:tcW w:w="90" w:type="dxa"/>
            <w:shd w:val="clear" w:color="auto" w:fill="auto"/>
          </w:tcPr>
          <w:p w14:paraId="7B5F96E2" w14:textId="77777777" w:rsidR="000852A9" w:rsidRPr="003930CE"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D2C4A53" w14:textId="77777777" w:rsidR="000852A9" w:rsidRPr="003930CE" w:rsidRDefault="000852A9" w:rsidP="00D0608C">
            <w:pPr>
              <w:spacing w:line="240" w:lineRule="exact"/>
              <w:ind w:left="-52" w:right="63"/>
              <w:jc w:val="right"/>
              <w:rPr>
                <w:rFonts w:ascii="Times New Roman" w:hAnsi="Times New Roman" w:cs="Times New Roman"/>
                <w:position w:val="0"/>
                <w:sz w:val="18"/>
                <w:szCs w:val="18"/>
              </w:rPr>
            </w:pPr>
          </w:p>
        </w:tc>
      </w:tr>
      <w:tr w:rsidR="00463EB2" w:rsidRPr="003930CE" w14:paraId="6CFBA29D" w14:textId="77777777" w:rsidTr="00691865">
        <w:trPr>
          <w:trHeight w:val="20"/>
        </w:trPr>
        <w:tc>
          <w:tcPr>
            <w:tcW w:w="4050" w:type="dxa"/>
            <w:shd w:val="clear" w:color="auto" w:fill="auto"/>
          </w:tcPr>
          <w:p w14:paraId="0000363B" w14:textId="30A188FC"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 xml:space="preserve">Profit </w:t>
            </w:r>
            <w:r w:rsidR="005A3E33">
              <w:rPr>
                <w:rFonts w:ascii="Times New Roman" w:eastAsia="Verdana" w:hAnsi="Times New Roman" w:cs="Times New Roman"/>
                <w:position w:val="0"/>
                <w:sz w:val="20"/>
                <w:szCs w:val="20"/>
              </w:rPr>
              <w:t xml:space="preserve">(loss) </w:t>
            </w:r>
            <w:r w:rsidRPr="003930CE">
              <w:rPr>
                <w:rFonts w:ascii="Times New Roman" w:eastAsia="Verdana" w:hAnsi="Times New Roman" w:cs="Times New Roman"/>
                <w:position w:val="0"/>
                <w:sz w:val="20"/>
                <w:szCs w:val="20"/>
              </w:rPr>
              <w:t xml:space="preserve">before tax </w:t>
            </w:r>
            <w:r w:rsidR="00856469">
              <w:rPr>
                <w:rFonts w:ascii="Times New Roman" w:eastAsia="Verdana" w:hAnsi="Times New Roman" w:cs="Times New Roman"/>
                <w:position w:val="0"/>
                <w:sz w:val="20"/>
                <w:szCs w:val="20"/>
              </w:rPr>
              <w:t>expense (revenue)</w:t>
            </w:r>
          </w:p>
        </w:tc>
        <w:tc>
          <w:tcPr>
            <w:tcW w:w="1071" w:type="dxa"/>
            <w:tcBorders>
              <w:left w:val="nil"/>
              <w:right w:val="nil"/>
            </w:tcBorders>
          </w:tcPr>
          <w:p w14:paraId="232D325A"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14:paraId="17F17407"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24FCDCD4" w14:textId="6D17B2F9" w:rsidR="00463EB2" w:rsidRPr="003930CE" w:rsidRDefault="001E22EE" w:rsidP="005A3E33">
            <w:pPr>
              <w:spacing w:line="240" w:lineRule="exact"/>
              <w:ind w:left="-52" w:right="8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(48</w:t>
            </w:r>
            <w:r w:rsidR="006B474F">
              <w:rPr>
                <w:rFonts w:ascii="Times New Roman" w:hAnsi="Times New Roman" w:cs="Times New Roman"/>
                <w:position w:val="0"/>
                <w:sz w:val="18"/>
                <w:szCs w:val="18"/>
              </w:rPr>
              <w:t>,322</w:t>
            </w:r>
            <w:r w:rsidRPr="003930CE">
              <w:rPr>
                <w:rFonts w:ascii="Times New Roman" w:hAnsi="Times New Roman" w:cs="Times New Roman"/>
                <w:position w:val="0"/>
                <w:sz w:val="18"/>
                <w:szCs w:val="18"/>
              </w:rPr>
              <w:t>)</w:t>
            </w:r>
          </w:p>
        </w:tc>
        <w:tc>
          <w:tcPr>
            <w:tcW w:w="90" w:type="dxa"/>
            <w:shd w:val="clear" w:color="auto" w:fill="auto"/>
          </w:tcPr>
          <w:p w14:paraId="13B071E8"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30E904B" w14:textId="77777777" w:rsidR="00463EB2" w:rsidRPr="003930CE" w:rsidRDefault="00463EB2" w:rsidP="00463EB2">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10C2843C"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1157B65C" w14:textId="6F5F7A0A" w:rsidR="00463EB2" w:rsidRPr="003930CE" w:rsidRDefault="00463EB2" w:rsidP="00463EB2">
            <w:pPr>
              <w:spacing w:line="240" w:lineRule="exact"/>
              <w:ind w:left="-52" w:right="126"/>
              <w:jc w:val="right"/>
              <w:rPr>
                <w:rFonts w:ascii="Times New Roman" w:hAnsi="Times New Roman" w:cs="Times New Roman"/>
                <w:position w:val="0"/>
                <w:sz w:val="18"/>
                <w:szCs w:val="18"/>
              </w:rPr>
            </w:pPr>
            <w:r w:rsidRPr="003930CE">
              <w:rPr>
                <w:rFonts w:ascii="Times New Roman" w:hAnsi="Times New Roman"/>
                <w:position w:val="0"/>
                <w:sz w:val="18"/>
                <w:szCs w:val="18"/>
              </w:rPr>
              <w:t>21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835</w:t>
            </w:r>
          </w:p>
        </w:tc>
      </w:tr>
      <w:tr w:rsidR="00463EB2" w:rsidRPr="003930CE" w14:paraId="7373FBCA" w14:textId="77777777" w:rsidTr="00D0608C">
        <w:trPr>
          <w:trHeight w:val="20"/>
        </w:trPr>
        <w:tc>
          <w:tcPr>
            <w:tcW w:w="4050" w:type="dxa"/>
            <w:shd w:val="clear" w:color="auto" w:fill="auto"/>
          </w:tcPr>
          <w:p w14:paraId="2473DA9B" w14:textId="744AC759" w:rsidR="00463EB2" w:rsidRPr="003930CE" w:rsidRDefault="005A3E33" w:rsidP="00463EB2">
            <w:pPr>
              <w:spacing w:line="240" w:lineRule="exact"/>
              <w:ind w:left="252" w:right="-43" w:hanging="252"/>
              <w:rPr>
                <w:rFonts w:ascii="Times New Roman" w:eastAsia="Verdana" w:hAnsi="Times New Roman" w:cs="Times New Roman"/>
                <w:position w:val="0"/>
                <w:sz w:val="20"/>
                <w:szCs w:val="20"/>
              </w:rPr>
            </w:pPr>
            <w:r>
              <w:rPr>
                <w:rFonts w:ascii="Times New Roman" w:eastAsia="Verdana" w:hAnsi="Times New Roman" w:cs="Times New Roman"/>
                <w:position w:val="0"/>
                <w:sz w:val="20"/>
                <w:szCs w:val="20"/>
              </w:rPr>
              <w:t>Income tax using applicable tax rate</w:t>
            </w:r>
          </w:p>
        </w:tc>
        <w:tc>
          <w:tcPr>
            <w:tcW w:w="1071" w:type="dxa"/>
            <w:tcBorders>
              <w:left w:val="nil"/>
              <w:right w:val="nil"/>
            </w:tcBorders>
          </w:tcPr>
          <w:p w14:paraId="0B962CC0"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position w:val="0"/>
                <w:sz w:val="18"/>
                <w:szCs w:val="18"/>
              </w:rPr>
              <w:t>20</w:t>
            </w:r>
          </w:p>
        </w:tc>
        <w:tc>
          <w:tcPr>
            <w:tcW w:w="90" w:type="dxa"/>
            <w:shd w:val="clear" w:color="auto" w:fill="auto"/>
          </w:tcPr>
          <w:p w14:paraId="1B3F7D5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DB775C6" w14:textId="3BDC5865" w:rsidR="00463EB2" w:rsidRPr="003930CE" w:rsidRDefault="001E22EE" w:rsidP="005A3E33">
            <w:pPr>
              <w:spacing w:line="240" w:lineRule="exact"/>
              <w:ind w:left="-52" w:right="-457"/>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9,664</w:t>
            </w:r>
          </w:p>
        </w:tc>
        <w:tc>
          <w:tcPr>
            <w:tcW w:w="90" w:type="dxa"/>
            <w:shd w:val="clear" w:color="auto" w:fill="auto"/>
          </w:tcPr>
          <w:p w14:paraId="322E159B"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2CFFABB5"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position w:val="0"/>
                <w:sz w:val="18"/>
                <w:szCs w:val="18"/>
              </w:rPr>
              <w:t>20</w:t>
            </w:r>
          </w:p>
        </w:tc>
        <w:tc>
          <w:tcPr>
            <w:tcW w:w="90" w:type="dxa"/>
            <w:shd w:val="clear" w:color="auto" w:fill="auto"/>
          </w:tcPr>
          <w:p w14:paraId="676B14C5"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208B77D" w14:textId="3CD9D236" w:rsidR="00463EB2" w:rsidRPr="003930CE" w:rsidRDefault="00463EB2"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367</w:t>
            </w:r>
            <w:r w:rsidRPr="003930CE">
              <w:rPr>
                <w:rFonts w:ascii="Times New Roman" w:hAnsi="Times New Roman" w:cs="Times New Roman"/>
                <w:position w:val="0"/>
                <w:sz w:val="18"/>
                <w:szCs w:val="18"/>
              </w:rPr>
              <w:t>)</w:t>
            </w:r>
          </w:p>
        </w:tc>
      </w:tr>
      <w:tr w:rsidR="00463EB2" w:rsidRPr="003930CE" w14:paraId="27DAE310" w14:textId="77777777" w:rsidTr="00691865">
        <w:trPr>
          <w:trHeight w:val="60"/>
        </w:trPr>
        <w:tc>
          <w:tcPr>
            <w:tcW w:w="4050" w:type="dxa"/>
            <w:shd w:val="clear" w:color="auto" w:fill="auto"/>
          </w:tcPr>
          <w:p w14:paraId="438F7C3A"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Recognized tax losses as deferred tax assets</w:t>
            </w:r>
          </w:p>
        </w:tc>
        <w:tc>
          <w:tcPr>
            <w:tcW w:w="1071" w:type="dxa"/>
            <w:tcBorders>
              <w:left w:val="nil"/>
              <w:right w:val="nil"/>
            </w:tcBorders>
          </w:tcPr>
          <w:p w14:paraId="729DA30C"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484E55E"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960111B" w14:textId="65CB68DF" w:rsidR="00463EB2" w:rsidRPr="003930CE" w:rsidRDefault="001428E1"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(21,445)</w:t>
            </w:r>
          </w:p>
        </w:tc>
        <w:tc>
          <w:tcPr>
            <w:tcW w:w="90" w:type="dxa"/>
            <w:shd w:val="clear" w:color="auto" w:fill="auto"/>
          </w:tcPr>
          <w:p w14:paraId="157CF701"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61C8BB2"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0281D8E"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E02AE05" w14:textId="0B622FC5" w:rsidR="00463EB2" w:rsidRPr="003930CE" w:rsidRDefault="00463EB2"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228</w:t>
            </w:r>
            <w:r w:rsidRPr="003930CE">
              <w:rPr>
                <w:rFonts w:ascii="Times New Roman" w:hAnsi="Times New Roman" w:cs="Times New Roman"/>
                <w:position w:val="0"/>
                <w:sz w:val="18"/>
                <w:szCs w:val="18"/>
              </w:rPr>
              <w:t>)</w:t>
            </w:r>
          </w:p>
        </w:tc>
      </w:tr>
      <w:tr w:rsidR="00463EB2" w:rsidRPr="003930CE" w14:paraId="186C5875" w14:textId="77777777" w:rsidTr="00D0608C">
        <w:trPr>
          <w:trHeight w:val="20"/>
        </w:trPr>
        <w:tc>
          <w:tcPr>
            <w:tcW w:w="4050" w:type="dxa"/>
            <w:shd w:val="clear" w:color="auto" w:fill="auto"/>
            <w:vAlign w:val="bottom"/>
          </w:tcPr>
          <w:p w14:paraId="21E1E660" w14:textId="101AF79F" w:rsidR="00463EB2" w:rsidRPr="003930CE" w:rsidRDefault="005A3E33"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Pr>
                <w:rFonts w:ascii="Times New Roman" w:eastAsia="Verdana" w:hAnsi="Times New Roman" w:cs="Times New Roman"/>
                <w:position w:val="0"/>
                <w:sz w:val="20"/>
                <w:szCs w:val="20"/>
              </w:rPr>
              <w:t>Tax e</w:t>
            </w:r>
            <w:r w:rsidR="00463EB2" w:rsidRPr="003930CE">
              <w:rPr>
                <w:rFonts w:ascii="Times New Roman" w:eastAsia="Verdana" w:hAnsi="Times New Roman" w:cs="Times New Roman"/>
                <w:position w:val="0"/>
                <w:sz w:val="20"/>
                <w:szCs w:val="20"/>
              </w:rPr>
              <w:t>ffects of:</w:t>
            </w:r>
          </w:p>
        </w:tc>
        <w:tc>
          <w:tcPr>
            <w:tcW w:w="1071" w:type="dxa"/>
            <w:tcBorders>
              <w:left w:val="nil"/>
              <w:right w:val="nil"/>
            </w:tcBorders>
          </w:tcPr>
          <w:p w14:paraId="724FB967"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7889E06"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F2344E3" w14:textId="77777777" w:rsidR="00463EB2" w:rsidRPr="003930CE" w:rsidRDefault="00463EB2" w:rsidP="00463EB2">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14:paraId="1716AA49"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B8F629F"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6C75F21"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9994802" w14:textId="77777777" w:rsidR="00463EB2" w:rsidRPr="003930CE" w:rsidRDefault="00463EB2" w:rsidP="00463EB2">
            <w:pPr>
              <w:spacing w:line="240" w:lineRule="exact"/>
              <w:ind w:left="-52" w:right="126"/>
              <w:jc w:val="right"/>
              <w:rPr>
                <w:rFonts w:ascii="Times New Roman" w:hAnsi="Times New Roman" w:cs="Times New Roman"/>
                <w:position w:val="0"/>
                <w:sz w:val="18"/>
                <w:szCs w:val="18"/>
              </w:rPr>
            </w:pPr>
          </w:p>
        </w:tc>
      </w:tr>
      <w:tr w:rsidR="00463EB2" w:rsidRPr="003930CE" w14:paraId="7CF7384D" w14:textId="77777777" w:rsidTr="00D0608C">
        <w:trPr>
          <w:trHeight w:val="20"/>
        </w:trPr>
        <w:tc>
          <w:tcPr>
            <w:tcW w:w="4050" w:type="dxa"/>
            <w:shd w:val="clear" w:color="auto" w:fill="auto"/>
            <w:vAlign w:val="bottom"/>
          </w:tcPr>
          <w:p w14:paraId="0F8A5148"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 xml:space="preserve">Promotional tax privileges from </w:t>
            </w:r>
          </w:p>
        </w:tc>
        <w:tc>
          <w:tcPr>
            <w:tcW w:w="1071" w:type="dxa"/>
            <w:tcBorders>
              <w:left w:val="nil"/>
              <w:right w:val="nil"/>
            </w:tcBorders>
          </w:tcPr>
          <w:p w14:paraId="485CE34A"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E886733"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1EBD6C9" w14:textId="77777777" w:rsidR="00463EB2" w:rsidRPr="003930CE" w:rsidRDefault="00463EB2" w:rsidP="00463EB2">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14:paraId="0F9BACE5"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24498CB"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CA68826"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BC202EE" w14:textId="77777777" w:rsidR="00463EB2" w:rsidRPr="003930CE" w:rsidRDefault="00463EB2" w:rsidP="00463EB2">
            <w:pPr>
              <w:spacing w:line="240" w:lineRule="exact"/>
              <w:ind w:left="-52" w:right="126"/>
              <w:jc w:val="right"/>
              <w:rPr>
                <w:rFonts w:ascii="Times New Roman" w:hAnsi="Times New Roman" w:cs="Times New Roman"/>
                <w:position w:val="0"/>
                <w:sz w:val="18"/>
                <w:szCs w:val="18"/>
              </w:rPr>
            </w:pPr>
          </w:p>
        </w:tc>
      </w:tr>
      <w:tr w:rsidR="00463EB2" w:rsidRPr="003930CE" w14:paraId="5B9A5620" w14:textId="77777777" w:rsidTr="00D0608C">
        <w:trPr>
          <w:trHeight w:val="20"/>
        </w:trPr>
        <w:tc>
          <w:tcPr>
            <w:tcW w:w="4050" w:type="dxa"/>
            <w:shd w:val="clear" w:color="auto" w:fill="auto"/>
            <w:vAlign w:val="bottom"/>
          </w:tcPr>
          <w:p w14:paraId="3337EBFE" w14:textId="3B3960D5"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 xml:space="preserve">the Board of Investment (see Note </w:t>
            </w:r>
            <w:r w:rsidRPr="003930CE">
              <w:rPr>
                <w:rFonts w:ascii="Times New Roman" w:eastAsia="Verdana" w:hAnsi="Times New Roman"/>
                <w:position w:val="0"/>
                <w:sz w:val="20"/>
                <w:szCs w:val="20"/>
              </w:rPr>
              <w:t>2</w:t>
            </w:r>
            <w:r w:rsidR="005A3E33">
              <w:rPr>
                <w:rFonts w:ascii="Times New Roman" w:eastAsia="Verdana" w:hAnsi="Times New Roman"/>
                <w:position w:val="0"/>
                <w:sz w:val="20"/>
                <w:szCs w:val="20"/>
              </w:rPr>
              <w:t>4</w:t>
            </w:r>
            <w:r w:rsidRPr="003930CE">
              <w:rPr>
                <w:rFonts w:ascii="Times New Roman" w:eastAsia="Verdana" w:hAnsi="Times New Roman" w:cs="Times New Roman"/>
                <w:position w:val="0"/>
                <w:sz w:val="20"/>
                <w:szCs w:val="20"/>
              </w:rPr>
              <w:t>)</w:t>
            </w:r>
          </w:p>
        </w:tc>
        <w:tc>
          <w:tcPr>
            <w:tcW w:w="1071" w:type="dxa"/>
            <w:tcBorders>
              <w:left w:val="nil"/>
              <w:right w:val="nil"/>
            </w:tcBorders>
          </w:tcPr>
          <w:p w14:paraId="0365393B"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D514A9F"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2A8ACD3" w14:textId="6AE2129E" w:rsidR="00463EB2" w:rsidRPr="003930CE" w:rsidRDefault="001428E1" w:rsidP="00463EB2">
            <w:pPr>
              <w:spacing w:line="240" w:lineRule="exact"/>
              <w:ind w:left="-52" w:right="126"/>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10,167</w:t>
            </w:r>
          </w:p>
        </w:tc>
        <w:tc>
          <w:tcPr>
            <w:tcW w:w="90" w:type="dxa"/>
            <w:shd w:val="clear" w:color="auto" w:fill="auto"/>
          </w:tcPr>
          <w:p w14:paraId="6BFAE62D"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35D5026"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DD888C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7037B33" w14:textId="3E3D15CB" w:rsidR="00463EB2" w:rsidRPr="003930CE" w:rsidRDefault="00463EB2" w:rsidP="00463EB2">
            <w:pPr>
              <w:spacing w:line="240" w:lineRule="exact"/>
              <w:ind w:left="-52" w:right="126"/>
              <w:jc w:val="right"/>
              <w:rPr>
                <w:rFonts w:ascii="Times New Roman" w:hAnsi="Times New Roman" w:cs="Times New Roman"/>
                <w:position w:val="0"/>
                <w:sz w:val="18"/>
                <w:szCs w:val="18"/>
              </w:rPr>
            </w:pPr>
            <w:r w:rsidRPr="003930CE">
              <w:rPr>
                <w:rFonts w:ascii="Times New Roman" w:hAnsi="Times New Roman"/>
                <w:position w:val="0"/>
                <w:sz w:val="18"/>
                <w:szCs w:val="18"/>
              </w:rPr>
              <w:t>17</w:t>
            </w:r>
            <w:r w:rsidRPr="003930CE">
              <w:rPr>
                <w:rFonts w:ascii="Times New Roman" w:hAnsi="Times New Roman" w:cs="Times New Roman"/>
                <w:position w:val="0"/>
                <w:sz w:val="18"/>
                <w:szCs w:val="18"/>
              </w:rPr>
              <w:t>,</w:t>
            </w:r>
            <w:r w:rsidRPr="003930CE">
              <w:rPr>
                <w:rFonts w:ascii="Times New Roman" w:hAnsi="Times New Roman"/>
                <w:position w:val="0"/>
                <w:sz w:val="18"/>
                <w:szCs w:val="18"/>
              </w:rPr>
              <w:t>918</w:t>
            </w:r>
          </w:p>
        </w:tc>
      </w:tr>
      <w:tr w:rsidR="00463EB2" w:rsidRPr="003930CE" w14:paraId="02DC87C8" w14:textId="77777777" w:rsidTr="00D0608C">
        <w:trPr>
          <w:trHeight w:val="20"/>
        </w:trPr>
        <w:tc>
          <w:tcPr>
            <w:tcW w:w="4050" w:type="dxa"/>
            <w:shd w:val="clear" w:color="auto" w:fill="auto"/>
            <w:vAlign w:val="bottom"/>
          </w:tcPr>
          <w:p w14:paraId="4AE6FA8B"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Non-deductible expenses</w:t>
            </w:r>
          </w:p>
        </w:tc>
        <w:tc>
          <w:tcPr>
            <w:tcW w:w="1071" w:type="dxa"/>
            <w:tcBorders>
              <w:left w:val="nil"/>
              <w:right w:val="nil"/>
            </w:tcBorders>
          </w:tcPr>
          <w:p w14:paraId="1A267613" w14:textId="77777777" w:rsidR="00463EB2" w:rsidRPr="003930CE" w:rsidRDefault="00463EB2" w:rsidP="00463EB2">
            <w:pPr>
              <w:spacing w:line="240" w:lineRule="exact"/>
              <w:ind w:left="-52" w:right="-90"/>
              <w:jc w:val="center"/>
              <w:rPr>
                <w:rFonts w:ascii="Times New Roman" w:hAnsi="Times New Roman" w:cstheme="minorBidi"/>
                <w:position w:val="0"/>
                <w:sz w:val="18"/>
                <w:szCs w:val="18"/>
                <w:cs/>
              </w:rPr>
            </w:pPr>
          </w:p>
        </w:tc>
        <w:tc>
          <w:tcPr>
            <w:tcW w:w="90" w:type="dxa"/>
            <w:shd w:val="clear" w:color="auto" w:fill="auto"/>
          </w:tcPr>
          <w:p w14:paraId="508C66A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354A2361" w14:textId="78FEF176" w:rsidR="00463EB2" w:rsidRPr="003930CE" w:rsidRDefault="001428E1" w:rsidP="00463EB2">
            <w:pPr>
              <w:spacing w:line="240" w:lineRule="exact"/>
              <w:ind w:left="-52" w:right="126"/>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18,585</w:t>
            </w:r>
          </w:p>
        </w:tc>
        <w:tc>
          <w:tcPr>
            <w:tcW w:w="90" w:type="dxa"/>
            <w:shd w:val="clear" w:color="auto" w:fill="auto"/>
          </w:tcPr>
          <w:p w14:paraId="783C017F"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31126D5C"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AFA1E97"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8745B39" w14:textId="4879ED41" w:rsidR="00463EB2" w:rsidRPr="003930CE" w:rsidRDefault="00463EB2" w:rsidP="00AA5B3B">
            <w:pPr>
              <w:spacing w:line="240" w:lineRule="exact"/>
              <w:ind w:left="-52" w:right="-461"/>
              <w:jc w:val="center"/>
              <w:rPr>
                <w:rFonts w:ascii="Times New Roman" w:hAnsi="Times New Roman" w:cs="Times New Roman"/>
                <w:position w:val="0"/>
                <w:sz w:val="18"/>
                <w:szCs w:val="18"/>
              </w:rPr>
            </w:pPr>
            <w:r w:rsidRPr="003930CE">
              <w:rPr>
                <w:rFonts w:ascii="Times New Roman" w:hAnsi="Times New Roman"/>
                <w:position w:val="0"/>
                <w:sz w:val="18"/>
                <w:szCs w:val="18"/>
              </w:rPr>
              <w:t>6</w:t>
            </w:r>
            <w:r w:rsidRPr="003930CE">
              <w:rPr>
                <w:rFonts w:ascii="Times New Roman" w:hAnsi="Times New Roman" w:cs="Times New Roman"/>
                <w:position w:val="0"/>
                <w:sz w:val="18"/>
                <w:szCs w:val="18"/>
              </w:rPr>
              <w:t>,</w:t>
            </w:r>
            <w:r w:rsidRPr="003930CE">
              <w:rPr>
                <w:rFonts w:ascii="Times New Roman" w:hAnsi="Times New Roman"/>
                <w:position w:val="0"/>
                <w:sz w:val="18"/>
                <w:szCs w:val="18"/>
              </w:rPr>
              <w:t>850</w:t>
            </w:r>
          </w:p>
        </w:tc>
      </w:tr>
      <w:tr w:rsidR="00463EB2" w:rsidRPr="003930CE" w14:paraId="4F52C5E9" w14:textId="77777777" w:rsidTr="00D0608C">
        <w:trPr>
          <w:trHeight w:val="20"/>
        </w:trPr>
        <w:tc>
          <w:tcPr>
            <w:tcW w:w="4050" w:type="dxa"/>
            <w:shd w:val="clear" w:color="auto" w:fill="auto"/>
            <w:vAlign w:val="bottom"/>
          </w:tcPr>
          <w:p w14:paraId="6151B09D"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Additional expense deductions allowed</w:t>
            </w:r>
          </w:p>
        </w:tc>
        <w:tc>
          <w:tcPr>
            <w:tcW w:w="1071" w:type="dxa"/>
            <w:tcBorders>
              <w:left w:val="nil"/>
              <w:right w:val="nil"/>
            </w:tcBorders>
          </w:tcPr>
          <w:p w14:paraId="15F15048"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5A18B15"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016195ED" w14:textId="0EB3683D" w:rsidR="00463EB2" w:rsidRPr="003930CE" w:rsidRDefault="001428E1" w:rsidP="00463EB2">
            <w:pPr>
              <w:spacing w:line="240" w:lineRule="exact"/>
              <w:ind w:left="-52" w:right="126"/>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1,047</w:t>
            </w:r>
          </w:p>
        </w:tc>
        <w:tc>
          <w:tcPr>
            <w:tcW w:w="90" w:type="dxa"/>
            <w:shd w:val="clear" w:color="auto" w:fill="auto"/>
          </w:tcPr>
          <w:p w14:paraId="17C14ACA"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D5EE8DE"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D188EE9"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22F656C" w14:textId="088FAEA8" w:rsidR="00463EB2" w:rsidRPr="003930CE" w:rsidRDefault="00463EB2" w:rsidP="00463EB2">
            <w:pPr>
              <w:spacing w:line="240" w:lineRule="exact"/>
              <w:ind w:left="-52" w:right="126"/>
              <w:jc w:val="right"/>
              <w:rPr>
                <w:rFonts w:ascii="Times New Roman" w:hAnsi="Times New Roman" w:cs="Times New Roman"/>
                <w:position w:val="0"/>
                <w:sz w:val="18"/>
                <w:szCs w:val="18"/>
              </w:rPr>
            </w:pPr>
            <w:r w:rsidRPr="003930CE">
              <w:rPr>
                <w:rFonts w:ascii="Times New Roman" w:hAnsi="Times New Roman"/>
                <w:position w:val="0"/>
                <w:sz w:val="18"/>
                <w:szCs w:val="18"/>
              </w:rPr>
              <w:t>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431</w:t>
            </w:r>
          </w:p>
        </w:tc>
      </w:tr>
      <w:tr w:rsidR="00463EB2" w:rsidRPr="003930CE" w14:paraId="028430E3" w14:textId="77777777" w:rsidTr="00D0608C">
        <w:trPr>
          <w:trHeight w:val="20"/>
        </w:trPr>
        <w:tc>
          <w:tcPr>
            <w:tcW w:w="4050" w:type="dxa"/>
            <w:shd w:val="clear" w:color="auto" w:fill="auto"/>
          </w:tcPr>
          <w:p w14:paraId="357F6824"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Others</w:t>
            </w:r>
          </w:p>
        </w:tc>
        <w:tc>
          <w:tcPr>
            <w:tcW w:w="1071" w:type="dxa"/>
            <w:tcBorders>
              <w:left w:val="nil"/>
              <w:right w:val="nil"/>
            </w:tcBorders>
          </w:tcPr>
          <w:p w14:paraId="73CB0784"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EEC360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14:paraId="56E0C9A9" w14:textId="63C3D8A4" w:rsidR="00463EB2" w:rsidRPr="003930CE" w:rsidRDefault="001428E1" w:rsidP="00463EB2">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(61)</w:t>
            </w:r>
          </w:p>
        </w:tc>
        <w:tc>
          <w:tcPr>
            <w:tcW w:w="90" w:type="dxa"/>
            <w:shd w:val="clear" w:color="auto" w:fill="auto"/>
          </w:tcPr>
          <w:p w14:paraId="08A5378F"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5511049"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1EAA838"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14:paraId="3244552B" w14:textId="0B2C26EB" w:rsidR="00463EB2" w:rsidRPr="003930CE" w:rsidRDefault="00463EB2" w:rsidP="00AA5B3B">
            <w:pPr>
              <w:spacing w:line="240" w:lineRule="exact"/>
              <w:ind w:left="-52" w:right="79"/>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469</w:t>
            </w:r>
            <w:r w:rsidRPr="003930CE">
              <w:rPr>
                <w:rFonts w:ascii="Times New Roman" w:hAnsi="Times New Roman" w:cs="Times New Roman"/>
                <w:position w:val="0"/>
                <w:sz w:val="18"/>
                <w:szCs w:val="18"/>
              </w:rPr>
              <w:t>)</w:t>
            </w:r>
          </w:p>
        </w:tc>
      </w:tr>
      <w:tr w:rsidR="00463EB2" w:rsidRPr="003930CE" w14:paraId="482AA9C3" w14:textId="77777777" w:rsidTr="00691865">
        <w:trPr>
          <w:trHeight w:val="20"/>
        </w:trPr>
        <w:tc>
          <w:tcPr>
            <w:tcW w:w="4050" w:type="dxa"/>
            <w:shd w:val="clear" w:color="auto" w:fill="auto"/>
          </w:tcPr>
          <w:p w14:paraId="245414E9"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Total</w:t>
            </w:r>
          </w:p>
        </w:tc>
        <w:tc>
          <w:tcPr>
            <w:tcW w:w="1071" w:type="dxa"/>
            <w:tcBorders>
              <w:left w:val="nil"/>
              <w:right w:val="nil"/>
            </w:tcBorders>
          </w:tcPr>
          <w:p w14:paraId="48B2FB13"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556DCE0"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4064301A" w14:textId="64876476" w:rsidR="00463EB2" w:rsidRPr="003930CE" w:rsidRDefault="001428E1" w:rsidP="00463EB2">
            <w:pPr>
              <w:spacing w:line="240" w:lineRule="exact"/>
              <w:ind w:left="-52" w:right="108"/>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29,738</w:t>
            </w:r>
          </w:p>
        </w:tc>
        <w:tc>
          <w:tcPr>
            <w:tcW w:w="90" w:type="dxa"/>
            <w:shd w:val="clear" w:color="auto" w:fill="auto"/>
          </w:tcPr>
          <w:p w14:paraId="5E962E29"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275B722"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8FF5DD5"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37BF7CFC" w14:textId="37DDCE94" w:rsidR="00463EB2" w:rsidRPr="003930CE" w:rsidRDefault="00463EB2" w:rsidP="00463EB2">
            <w:pPr>
              <w:spacing w:line="240" w:lineRule="exact"/>
              <w:ind w:left="-52" w:right="126"/>
              <w:jc w:val="right"/>
              <w:rPr>
                <w:rFonts w:ascii="Times New Roman" w:hAnsi="Times New Roman" w:cs="Times New Roman"/>
                <w:position w:val="0"/>
                <w:sz w:val="18"/>
                <w:szCs w:val="18"/>
              </w:rPr>
            </w:pPr>
            <w:r w:rsidRPr="003930CE">
              <w:rPr>
                <w:rFonts w:ascii="Times New Roman" w:hAnsi="Times New Roman"/>
                <w:position w:val="0"/>
                <w:sz w:val="18"/>
                <w:szCs w:val="18"/>
              </w:rPr>
              <w:t>25</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730</w:t>
            </w:r>
          </w:p>
        </w:tc>
      </w:tr>
      <w:tr w:rsidR="00463EB2" w:rsidRPr="003930CE" w14:paraId="17B81360" w14:textId="77777777" w:rsidTr="00691865">
        <w:trPr>
          <w:trHeight w:val="20"/>
        </w:trPr>
        <w:tc>
          <w:tcPr>
            <w:tcW w:w="4050" w:type="dxa"/>
            <w:shd w:val="clear" w:color="auto" w:fill="auto"/>
            <w:vAlign w:val="bottom"/>
          </w:tcPr>
          <w:p w14:paraId="27BF6BFE" w14:textId="06148EED"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 xml:space="preserve">Income tax revenue reported in </w:t>
            </w:r>
          </w:p>
        </w:tc>
        <w:tc>
          <w:tcPr>
            <w:tcW w:w="1071" w:type="dxa"/>
            <w:tcBorders>
              <w:left w:val="nil"/>
              <w:right w:val="nil"/>
            </w:tcBorders>
          </w:tcPr>
          <w:p w14:paraId="759EB40E"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46E738C"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14:paraId="7C53A270" w14:textId="77777777" w:rsidR="00463EB2" w:rsidRPr="003930CE" w:rsidRDefault="00463EB2" w:rsidP="00463EB2">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14:paraId="2F8BA810"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BBB2D94"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6D05058"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14:paraId="30A7280C" w14:textId="77777777" w:rsidR="00463EB2" w:rsidRPr="003930CE" w:rsidRDefault="00463EB2" w:rsidP="00463EB2">
            <w:pPr>
              <w:spacing w:line="240" w:lineRule="exact"/>
              <w:ind w:left="-52" w:right="126"/>
              <w:jc w:val="right"/>
              <w:rPr>
                <w:rFonts w:ascii="Times New Roman" w:hAnsi="Times New Roman" w:cs="Times New Roman"/>
                <w:position w:val="0"/>
                <w:sz w:val="18"/>
                <w:szCs w:val="18"/>
              </w:rPr>
            </w:pPr>
          </w:p>
        </w:tc>
      </w:tr>
      <w:tr w:rsidR="00463EB2" w:rsidRPr="003930CE" w14:paraId="768C3974" w14:textId="77777777" w:rsidTr="00691865">
        <w:trPr>
          <w:trHeight w:val="20"/>
        </w:trPr>
        <w:tc>
          <w:tcPr>
            <w:tcW w:w="4050" w:type="dxa"/>
            <w:shd w:val="clear" w:color="auto" w:fill="auto"/>
            <w:vAlign w:val="bottom"/>
          </w:tcPr>
          <w:p w14:paraId="0BCC1A80" w14:textId="77777777" w:rsidR="00463EB2" w:rsidRPr="003930CE" w:rsidRDefault="00463EB2" w:rsidP="00463EB2">
            <w:pPr>
              <w:spacing w:line="240" w:lineRule="exact"/>
              <w:ind w:left="252" w:right="-43" w:hanging="12"/>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the statement of profit of loss and other</w:t>
            </w:r>
          </w:p>
        </w:tc>
        <w:tc>
          <w:tcPr>
            <w:tcW w:w="1071" w:type="dxa"/>
            <w:tcBorders>
              <w:left w:val="nil"/>
              <w:right w:val="nil"/>
            </w:tcBorders>
          </w:tcPr>
          <w:p w14:paraId="30216510"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C2ED20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B3B5D3B" w14:textId="77777777" w:rsidR="00463EB2" w:rsidRPr="003930CE" w:rsidRDefault="00463EB2" w:rsidP="00463EB2">
            <w:pPr>
              <w:spacing w:line="240" w:lineRule="exact"/>
              <w:ind w:left="-52" w:right="108"/>
              <w:jc w:val="right"/>
              <w:rPr>
                <w:rFonts w:ascii="Times New Roman" w:hAnsi="Times New Roman"/>
                <w:position w:val="0"/>
                <w:sz w:val="18"/>
                <w:szCs w:val="18"/>
              </w:rPr>
            </w:pPr>
          </w:p>
        </w:tc>
        <w:tc>
          <w:tcPr>
            <w:tcW w:w="90" w:type="dxa"/>
            <w:shd w:val="clear" w:color="auto" w:fill="auto"/>
          </w:tcPr>
          <w:p w14:paraId="2F749DB7"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27D343EF" w14:textId="77777777" w:rsidR="00463EB2" w:rsidRPr="003930CE" w:rsidRDefault="00463EB2" w:rsidP="00463EB2">
            <w:pPr>
              <w:spacing w:line="240" w:lineRule="exact"/>
              <w:ind w:left="-52" w:right="-90"/>
              <w:jc w:val="center"/>
              <w:rPr>
                <w:rFonts w:ascii="Times New Roman" w:hAnsi="Times New Roman"/>
                <w:position w:val="0"/>
                <w:sz w:val="18"/>
                <w:szCs w:val="18"/>
              </w:rPr>
            </w:pPr>
          </w:p>
        </w:tc>
        <w:tc>
          <w:tcPr>
            <w:tcW w:w="90" w:type="dxa"/>
            <w:shd w:val="clear" w:color="auto" w:fill="auto"/>
          </w:tcPr>
          <w:p w14:paraId="6EE1E21E"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AAC7EE0" w14:textId="77777777" w:rsidR="00463EB2" w:rsidRPr="003930CE" w:rsidRDefault="00463EB2" w:rsidP="00463EB2">
            <w:pPr>
              <w:spacing w:line="240" w:lineRule="exact"/>
              <w:ind w:left="-52" w:right="126"/>
              <w:jc w:val="right"/>
              <w:rPr>
                <w:rFonts w:ascii="Times New Roman" w:hAnsi="Times New Roman"/>
                <w:position w:val="0"/>
                <w:sz w:val="18"/>
                <w:szCs w:val="18"/>
              </w:rPr>
            </w:pPr>
          </w:p>
        </w:tc>
      </w:tr>
      <w:tr w:rsidR="00463EB2" w:rsidRPr="003930CE" w14:paraId="76F180D9" w14:textId="77777777" w:rsidTr="00691865">
        <w:trPr>
          <w:trHeight w:val="20"/>
        </w:trPr>
        <w:tc>
          <w:tcPr>
            <w:tcW w:w="4050" w:type="dxa"/>
            <w:shd w:val="clear" w:color="auto" w:fill="auto"/>
            <w:vAlign w:val="bottom"/>
          </w:tcPr>
          <w:p w14:paraId="7C850E6C" w14:textId="77777777" w:rsidR="00463EB2" w:rsidRPr="003930CE" w:rsidRDefault="00463EB2" w:rsidP="00463EB2">
            <w:pPr>
              <w:spacing w:line="240" w:lineRule="exact"/>
              <w:ind w:left="252" w:right="-43" w:hanging="12"/>
              <w:rPr>
                <w:rFonts w:ascii="Times New Roman" w:eastAsia="Verdana" w:hAnsi="Times New Roman" w:cs="Times New Roman"/>
                <w:position w:val="0"/>
                <w:sz w:val="20"/>
                <w:szCs w:val="20"/>
              </w:rPr>
            </w:pPr>
            <w:r w:rsidRPr="003930CE">
              <w:rPr>
                <w:rFonts w:ascii="Times New Roman" w:eastAsia="Verdana" w:hAnsi="Times New Roman"/>
                <w:position w:val="0"/>
                <w:sz w:val="20"/>
                <w:szCs w:val="25"/>
              </w:rPr>
              <w:t>comprehensive income</w:t>
            </w:r>
          </w:p>
        </w:tc>
        <w:tc>
          <w:tcPr>
            <w:tcW w:w="1071" w:type="dxa"/>
            <w:tcBorders>
              <w:left w:val="nil"/>
              <w:right w:val="nil"/>
            </w:tcBorders>
          </w:tcPr>
          <w:p w14:paraId="17874C08"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3C7CA00E"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14150810" w14:textId="7ACAC5B3" w:rsidR="00463EB2" w:rsidRPr="003930CE" w:rsidRDefault="001428E1" w:rsidP="00463EB2">
            <w:pPr>
              <w:spacing w:line="240" w:lineRule="exact"/>
              <w:ind w:left="-52" w:right="108"/>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17,947</w:t>
            </w:r>
          </w:p>
        </w:tc>
        <w:tc>
          <w:tcPr>
            <w:tcW w:w="90" w:type="dxa"/>
            <w:shd w:val="clear" w:color="auto" w:fill="auto"/>
          </w:tcPr>
          <w:p w14:paraId="05E31287"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34A67CF" w14:textId="69393AA3"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position w:val="0"/>
                <w:sz w:val="18"/>
                <w:szCs w:val="18"/>
              </w:rPr>
              <w:t>-</w:t>
            </w:r>
          </w:p>
        </w:tc>
        <w:tc>
          <w:tcPr>
            <w:tcW w:w="90" w:type="dxa"/>
            <w:shd w:val="clear" w:color="auto" w:fill="auto"/>
          </w:tcPr>
          <w:p w14:paraId="087D54D5"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4B2C20C2" w14:textId="534AC900" w:rsidR="00463EB2" w:rsidRPr="003930CE" w:rsidRDefault="00463EB2" w:rsidP="00463EB2">
            <w:pPr>
              <w:spacing w:line="240" w:lineRule="exact"/>
              <w:ind w:left="-52" w:right="126"/>
              <w:jc w:val="right"/>
              <w:rPr>
                <w:rFonts w:ascii="Times New Roman" w:hAnsi="Times New Roman" w:cs="Times New Roman"/>
                <w:position w:val="0"/>
                <w:sz w:val="18"/>
                <w:szCs w:val="18"/>
              </w:rPr>
            </w:pPr>
            <w:r w:rsidRPr="003930CE">
              <w:rPr>
                <w:rFonts w:ascii="Times New Roman" w:hAnsi="Times New Roman"/>
                <w:position w:val="0"/>
                <w:sz w:val="18"/>
                <w:szCs w:val="18"/>
              </w:rPr>
              <w:t>8</w:t>
            </w:r>
            <w:r w:rsidRPr="003930CE">
              <w:rPr>
                <w:rFonts w:ascii="Times New Roman" w:hAnsi="Times New Roman" w:cs="Times New Roman"/>
                <w:position w:val="0"/>
                <w:sz w:val="18"/>
                <w:szCs w:val="18"/>
              </w:rPr>
              <w:t>,</w:t>
            </w:r>
            <w:r w:rsidRPr="003930CE">
              <w:rPr>
                <w:rFonts w:ascii="Times New Roman" w:hAnsi="Times New Roman"/>
                <w:position w:val="0"/>
                <w:sz w:val="18"/>
                <w:szCs w:val="18"/>
              </w:rPr>
              <w:t>135</w:t>
            </w:r>
          </w:p>
        </w:tc>
      </w:tr>
    </w:tbl>
    <w:p w14:paraId="29E904E3" w14:textId="4D55FF6A" w:rsidR="003930CE" w:rsidRPr="003930CE" w:rsidRDefault="003930CE">
      <w:pPr>
        <w:spacing w:after="200" w:line="276" w:lineRule="auto"/>
      </w:pPr>
    </w:p>
    <w:p w14:paraId="77346723" w14:textId="77777777" w:rsidR="003930CE" w:rsidRPr="003930CE" w:rsidRDefault="003930CE">
      <w:pPr>
        <w:spacing w:after="200" w:line="276" w:lineRule="auto"/>
      </w:pPr>
      <w:r w:rsidRPr="003930CE">
        <w:br w:type="page"/>
      </w:r>
    </w:p>
    <w:p w14:paraId="6B6D3C46" w14:textId="77777777" w:rsidR="00E575CD" w:rsidRPr="003930CE" w:rsidRDefault="00E575CD">
      <w:pPr>
        <w:rPr>
          <w:rFonts w:ascii="Times New Roman" w:hAnsi="Times New Roman" w:cs="Times New Roman"/>
          <w:sz w:val="2"/>
          <w:szCs w:val="2"/>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0852A9" w:rsidRPr="003930CE" w14:paraId="339598B9" w14:textId="77777777" w:rsidTr="00D0608C">
        <w:trPr>
          <w:trHeight w:val="20"/>
        </w:trPr>
        <w:tc>
          <w:tcPr>
            <w:tcW w:w="4050" w:type="dxa"/>
          </w:tcPr>
          <w:p w14:paraId="58AE3207" w14:textId="77777777" w:rsidR="000852A9" w:rsidRPr="003930CE" w:rsidRDefault="000852A9" w:rsidP="00C93B3F">
            <w:pPr>
              <w:spacing w:line="220" w:lineRule="atLeast"/>
              <w:rPr>
                <w:rFonts w:ascii="Times New Roman" w:hAnsi="Times New Roman" w:cs="Times New Roman"/>
                <w:b/>
                <w:bCs/>
                <w:position w:val="0"/>
                <w:sz w:val="18"/>
                <w:szCs w:val="18"/>
              </w:rPr>
            </w:pPr>
          </w:p>
        </w:tc>
        <w:tc>
          <w:tcPr>
            <w:tcW w:w="2241" w:type="dxa"/>
            <w:gridSpan w:val="3"/>
            <w:vAlign w:val="bottom"/>
          </w:tcPr>
          <w:p w14:paraId="2DC22643" w14:textId="77777777" w:rsidR="000852A9" w:rsidRPr="003930CE" w:rsidRDefault="000852A9" w:rsidP="00C93B3F">
            <w:pPr>
              <w:keepNext/>
              <w:tabs>
                <w:tab w:val="left" w:pos="284"/>
              </w:tabs>
              <w:spacing w:line="220" w:lineRule="atLeast"/>
              <w:ind w:right="-86"/>
              <w:jc w:val="center"/>
              <w:outlineLvl w:val="2"/>
              <w:rPr>
                <w:rFonts w:ascii="Times New Roman" w:hAnsi="Times New Roman" w:cs="Times New Roman"/>
                <w:b/>
                <w:bCs/>
                <w:position w:val="0"/>
                <w:sz w:val="18"/>
                <w:szCs w:val="18"/>
              </w:rPr>
            </w:pPr>
          </w:p>
        </w:tc>
        <w:tc>
          <w:tcPr>
            <w:tcW w:w="90" w:type="dxa"/>
          </w:tcPr>
          <w:p w14:paraId="0C42AB84" w14:textId="77777777" w:rsidR="000852A9" w:rsidRPr="003930CE" w:rsidRDefault="000852A9" w:rsidP="00C93B3F">
            <w:pPr>
              <w:spacing w:line="220" w:lineRule="atLeast"/>
              <w:rPr>
                <w:rFonts w:ascii="Times New Roman" w:hAnsi="Times New Roman" w:cs="Times New Roman"/>
                <w:b/>
                <w:bCs/>
                <w:position w:val="0"/>
                <w:sz w:val="18"/>
                <w:szCs w:val="18"/>
                <w:cs/>
              </w:rPr>
            </w:pPr>
          </w:p>
        </w:tc>
        <w:tc>
          <w:tcPr>
            <w:tcW w:w="2250" w:type="dxa"/>
            <w:gridSpan w:val="3"/>
          </w:tcPr>
          <w:p w14:paraId="74BA8BE4" w14:textId="77777777" w:rsidR="000852A9" w:rsidRPr="003930CE" w:rsidRDefault="000852A9" w:rsidP="00C93B3F">
            <w:pPr>
              <w:spacing w:line="220" w:lineRule="atLeas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0852A9" w:rsidRPr="003930CE" w14:paraId="4FAB6EEB" w14:textId="77777777" w:rsidTr="00D0608C">
        <w:trPr>
          <w:trHeight w:val="20"/>
        </w:trPr>
        <w:tc>
          <w:tcPr>
            <w:tcW w:w="4050" w:type="dxa"/>
          </w:tcPr>
          <w:p w14:paraId="0D10C475" w14:textId="77777777" w:rsidR="000852A9" w:rsidRPr="003930CE" w:rsidRDefault="000852A9" w:rsidP="00C93B3F">
            <w:pPr>
              <w:tabs>
                <w:tab w:val="left" w:pos="720"/>
                <w:tab w:val="left" w:pos="960"/>
                <w:tab w:val="left" w:pos="1440"/>
                <w:tab w:val="left" w:pos="1920"/>
                <w:tab w:val="left" w:pos="2400"/>
                <w:tab w:val="left" w:pos="2880"/>
                <w:tab w:val="left" w:pos="3360"/>
                <w:tab w:val="left" w:pos="3840"/>
                <w:tab w:val="left" w:pos="4320"/>
              </w:tabs>
              <w:spacing w:line="220" w:lineRule="atLeast"/>
              <w:rPr>
                <w:rFonts w:ascii="Times New Roman" w:hAnsi="Times New Roman" w:cs="Times New Roman"/>
                <w:position w:val="0"/>
                <w:sz w:val="18"/>
                <w:szCs w:val="18"/>
                <w:lang w:val="en-AU" w:bidi="ar-SA"/>
              </w:rPr>
            </w:pPr>
          </w:p>
        </w:tc>
        <w:tc>
          <w:tcPr>
            <w:tcW w:w="4581" w:type="dxa"/>
            <w:gridSpan w:val="7"/>
          </w:tcPr>
          <w:p w14:paraId="574D6869" w14:textId="77777777" w:rsidR="000852A9" w:rsidRPr="003930CE" w:rsidRDefault="000852A9" w:rsidP="00C93B3F">
            <w:pPr>
              <w:spacing w:line="220" w:lineRule="atLeas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Separate financial statements</w:t>
            </w:r>
          </w:p>
        </w:tc>
      </w:tr>
      <w:tr w:rsidR="000852A9" w:rsidRPr="003930CE" w14:paraId="2DDC8233" w14:textId="77777777" w:rsidTr="00D0608C">
        <w:trPr>
          <w:trHeight w:val="20"/>
        </w:trPr>
        <w:tc>
          <w:tcPr>
            <w:tcW w:w="4050" w:type="dxa"/>
          </w:tcPr>
          <w:p w14:paraId="7ECB00FD" w14:textId="77777777" w:rsidR="000852A9" w:rsidRPr="003930CE" w:rsidRDefault="000852A9" w:rsidP="00C93B3F">
            <w:pPr>
              <w:tabs>
                <w:tab w:val="left" w:pos="720"/>
                <w:tab w:val="left" w:pos="960"/>
                <w:tab w:val="left" w:pos="1440"/>
                <w:tab w:val="left" w:pos="1920"/>
                <w:tab w:val="left" w:pos="2400"/>
                <w:tab w:val="left" w:pos="2880"/>
                <w:tab w:val="left" w:pos="3360"/>
                <w:tab w:val="left" w:pos="3840"/>
                <w:tab w:val="left" w:pos="4320"/>
              </w:tabs>
              <w:spacing w:line="220" w:lineRule="atLeast"/>
              <w:rPr>
                <w:rFonts w:ascii="Times New Roman" w:hAnsi="Times New Roman" w:cs="Times New Roman"/>
                <w:position w:val="0"/>
                <w:sz w:val="18"/>
                <w:szCs w:val="18"/>
                <w:lang w:val="en-AU" w:bidi="ar-SA"/>
              </w:rPr>
            </w:pPr>
          </w:p>
        </w:tc>
        <w:tc>
          <w:tcPr>
            <w:tcW w:w="2241" w:type="dxa"/>
            <w:gridSpan w:val="3"/>
          </w:tcPr>
          <w:p w14:paraId="4CF1DF06" w14:textId="29BAFC83" w:rsidR="000852A9" w:rsidRPr="003930CE" w:rsidRDefault="00190B36" w:rsidP="00C93B3F">
            <w:pPr>
              <w:spacing w:line="220" w:lineRule="atLeas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c>
          <w:tcPr>
            <w:tcW w:w="90" w:type="dxa"/>
          </w:tcPr>
          <w:p w14:paraId="7605BF6B" w14:textId="77777777" w:rsidR="000852A9" w:rsidRPr="003930CE" w:rsidRDefault="000852A9" w:rsidP="00C93B3F">
            <w:pPr>
              <w:spacing w:line="220" w:lineRule="atLeast"/>
              <w:jc w:val="center"/>
              <w:rPr>
                <w:rFonts w:ascii="Times New Roman" w:hAnsi="Times New Roman" w:cs="Times New Roman"/>
                <w:b/>
                <w:bCs/>
                <w:position w:val="0"/>
                <w:sz w:val="18"/>
                <w:szCs w:val="18"/>
              </w:rPr>
            </w:pPr>
          </w:p>
        </w:tc>
        <w:tc>
          <w:tcPr>
            <w:tcW w:w="2250" w:type="dxa"/>
            <w:gridSpan w:val="3"/>
          </w:tcPr>
          <w:p w14:paraId="558D6EB2" w14:textId="2FFF9651" w:rsidR="000852A9" w:rsidRPr="003930CE" w:rsidRDefault="00190B36" w:rsidP="00C93B3F">
            <w:pPr>
              <w:spacing w:line="220" w:lineRule="atLeas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463EB2" w:rsidRPr="003930CE">
              <w:rPr>
                <w:rFonts w:ascii="Times New Roman" w:hAnsi="Times New Roman"/>
                <w:b/>
                <w:bCs/>
                <w:position w:val="0"/>
                <w:sz w:val="18"/>
                <w:szCs w:val="18"/>
              </w:rPr>
              <w:t>20</w:t>
            </w:r>
          </w:p>
        </w:tc>
      </w:tr>
      <w:tr w:rsidR="000852A9" w:rsidRPr="003930CE" w14:paraId="10542BF4" w14:textId="77777777" w:rsidTr="00D0608C">
        <w:trPr>
          <w:trHeight w:val="20"/>
        </w:trPr>
        <w:tc>
          <w:tcPr>
            <w:tcW w:w="4050" w:type="dxa"/>
          </w:tcPr>
          <w:p w14:paraId="7F7BA8B4" w14:textId="77777777" w:rsidR="000852A9" w:rsidRPr="003930CE" w:rsidRDefault="000852A9" w:rsidP="00C93B3F">
            <w:pPr>
              <w:tabs>
                <w:tab w:val="left" w:pos="720"/>
                <w:tab w:val="left" w:pos="960"/>
                <w:tab w:val="left" w:pos="1440"/>
                <w:tab w:val="left" w:pos="1920"/>
                <w:tab w:val="left" w:pos="2400"/>
                <w:tab w:val="left" w:pos="2880"/>
                <w:tab w:val="left" w:pos="3360"/>
                <w:tab w:val="left" w:pos="3840"/>
                <w:tab w:val="left" w:pos="4320"/>
              </w:tabs>
              <w:spacing w:line="220" w:lineRule="atLeast"/>
              <w:rPr>
                <w:rFonts w:ascii="Times New Roman" w:hAnsi="Times New Roman" w:cs="Times New Roman"/>
                <w:position w:val="0"/>
                <w:sz w:val="18"/>
                <w:szCs w:val="18"/>
                <w:lang w:val="en-AU" w:bidi="ar-SA"/>
              </w:rPr>
            </w:pPr>
          </w:p>
        </w:tc>
        <w:tc>
          <w:tcPr>
            <w:tcW w:w="1071" w:type="dxa"/>
          </w:tcPr>
          <w:p w14:paraId="4603FAD9" w14:textId="77777777" w:rsidR="000852A9" w:rsidRPr="003930CE" w:rsidRDefault="000852A9" w:rsidP="00C93B3F">
            <w:pPr>
              <w:spacing w:line="220" w:lineRule="atLeas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Applicable</w:t>
            </w:r>
          </w:p>
        </w:tc>
        <w:tc>
          <w:tcPr>
            <w:tcW w:w="90" w:type="dxa"/>
          </w:tcPr>
          <w:p w14:paraId="21BB419B" w14:textId="77777777" w:rsidR="000852A9" w:rsidRPr="003930CE" w:rsidRDefault="000852A9" w:rsidP="00C93B3F">
            <w:pPr>
              <w:spacing w:line="220" w:lineRule="atLeast"/>
              <w:jc w:val="center"/>
              <w:rPr>
                <w:rFonts w:ascii="Times New Roman" w:hAnsi="Times New Roman" w:cs="Times New Roman"/>
                <w:b/>
                <w:bCs/>
                <w:position w:val="0"/>
                <w:sz w:val="18"/>
                <w:szCs w:val="18"/>
              </w:rPr>
            </w:pPr>
          </w:p>
        </w:tc>
        <w:tc>
          <w:tcPr>
            <w:tcW w:w="1080" w:type="dxa"/>
          </w:tcPr>
          <w:p w14:paraId="27D0AAEE" w14:textId="77777777" w:rsidR="000852A9" w:rsidRPr="003930CE" w:rsidRDefault="000852A9" w:rsidP="00C93B3F">
            <w:pPr>
              <w:spacing w:line="220" w:lineRule="atLeast"/>
              <w:jc w:val="center"/>
              <w:rPr>
                <w:rFonts w:ascii="Times New Roman" w:hAnsi="Times New Roman" w:cs="Times New Roman"/>
                <w:b/>
                <w:bCs/>
                <w:position w:val="0"/>
                <w:sz w:val="18"/>
                <w:szCs w:val="18"/>
              </w:rPr>
            </w:pPr>
          </w:p>
        </w:tc>
        <w:tc>
          <w:tcPr>
            <w:tcW w:w="90" w:type="dxa"/>
          </w:tcPr>
          <w:p w14:paraId="0B3A3B37" w14:textId="77777777" w:rsidR="000852A9" w:rsidRPr="003930CE" w:rsidRDefault="000852A9" w:rsidP="00C93B3F">
            <w:pPr>
              <w:spacing w:line="220" w:lineRule="atLeast"/>
              <w:jc w:val="center"/>
              <w:rPr>
                <w:rFonts w:ascii="Times New Roman" w:hAnsi="Times New Roman" w:cs="Times New Roman"/>
                <w:b/>
                <w:bCs/>
                <w:position w:val="0"/>
                <w:sz w:val="18"/>
                <w:szCs w:val="18"/>
              </w:rPr>
            </w:pPr>
          </w:p>
        </w:tc>
        <w:tc>
          <w:tcPr>
            <w:tcW w:w="1080" w:type="dxa"/>
          </w:tcPr>
          <w:p w14:paraId="53FE5CC9" w14:textId="77777777" w:rsidR="000852A9" w:rsidRPr="003930CE" w:rsidRDefault="000852A9" w:rsidP="00C93B3F">
            <w:pPr>
              <w:spacing w:line="220" w:lineRule="atLeas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Applicable</w:t>
            </w:r>
          </w:p>
        </w:tc>
        <w:tc>
          <w:tcPr>
            <w:tcW w:w="90" w:type="dxa"/>
          </w:tcPr>
          <w:p w14:paraId="603A6083" w14:textId="77777777" w:rsidR="000852A9" w:rsidRPr="003930CE" w:rsidRDefault="000852A9" w:rsidP="00C93B3F">
            <w:pPr>
              <w:spacing w:line="220" w:lineRule="atLeast"/>
              <w:jc w:val="center"/>
              <w:rPr>
                <w:rFonts w:ascii="Times New Roman" w:hAnsi="Times New Roman" w:cs="Times New Roman"/>
                <w:b/>
                <w:bCs/>
                <w:position w:val="0"/>
                <w:sz w:val="18"/>
                <w:szCs w:val="18"/>
              </w:rPr>
            </w:pPr>
          </w:p>
        </w:tc>
        <w:tc>
          <w:tcPr>
            <w:tcW w:w="1080" w:type="dxa"/>
          </w:tcPr>
          <w:p w14:paraId="3A956518" w14:textId="77777777" w:rsidR="000852A9" w:rsidRPr="003930CE" w:rsidRDefault="000852A9" w:rsidP="00C93B3F">
            <w:pPr>
              <w:spacing w:line="220" w:lineRule="atLeast"/>
              <w:jc w:val="center"/>
              <w:rPr>
                <w:rFonts w:ascii="Times New Roman" w:hAnsi="Times New Roman" w:cs="Times New Roman"/>
                <w:b/>
                <w:bCs/>
                <w:position w:val="0"/>
                <w:sz w:val="18"/>
                <w:szCs w:val="18"/>
              </w:rPr>
            </w:pPr>
          </w:p>
        </w:tc>
      </w:tr>
      <w:tr w:rsidR="000852A9" w:rsidRPr="003930CE" w14:paraId="442578A3" w14:textId="77777777" w:rsidTr="00D0608C">
        <w:trPr>
          <w:trHeight w:val="20"/>
        </w:trPr>
        <w:tc>
          <w:tcPr>
            <w:tcW w:w="4050" w:type="dxa"/>
          </w:tcPr>
          <w:p w14:paraId="0826E824" w14:textId="77777777" w:rsidR="000852A9" w:rsidRPr="003930CE"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57A45EE8" w14:textId="77777777" w:rsidR="000852A9" w:rsidRPr="003930CE" w:rsidRDefault="000852A9" w:rsidP="00C93B3F">
            <w:pPr>
              <w:spacing w:line="220" w:lineRule="atLeas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tax rate</w:t>
            </w:r>
          </w:p>
        </w:tc>
        <w:tc>
          <w:tcPr>
            <w:tcW w:w="90" w:type="dxa"/>
            <w:shd w:val="clear" w:color="auto" w:fill="auto"/>
          </w:tcPr>
          <w:p w14:paraId="57D9BC1A" w14:textId="77777777" w:rsidR="000852A9" w:rsidRPr="003930CE"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571218C5" w14:textId="77777777" w:rsidR="000852A9" w:rsidRPr="003930CE" w:rsidRDefault="000852A9"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14:paraId="6C4D29E9" w14:textId="77777777" w:rsidR="000852A9" w:rsidRPr="003930CE"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74DC282" w14:textId="77777777" w:rsidR="000852A9" w:rsidRPr="003930CE" w:rsidRDefault="000852A9" w:rsidP="00C93B3F">
            <w:pPr>
              <w:spacing w:line="220" w:lineRule="atLeas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tax rate</w:t>
            </w:r>
          </w:p>
        </w:tc>
        <w:tc>
          <w:tcPr>
            <w:tcW w:w="90" w:type="dxa"/>
            <w:shd w:val="clear" w:color="auto" w:fill="auto"/>
          </w:tcPr>
          <w:p w14:paraId="2D2BE09A" w14:textId="77777777" w:rsidR="000852A9" w:rsidRPr="003930CE"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7543297" w14:textId="77777777" w:rsidR="000852A9" w:rsidRPr="003930CE" w:rsidRDefault="000852A9" w:rsidP="00C93B3F">
            <w:pPr>
              <w:spacing w:line="220" w:lineRule="atLeast"/>
              <w:ind w:left="-52" w:right="63"/>
              <w:jc w:val="right"/>
              <w:rPr>
                <w:rFonts w:ascii="Times New Roman" w:hAnsi="Times New Roman" w:cs="Times New Roman"/>
                <w:position w:val="0"/>
                <w:sz w:val="18"/>
                <w:szCs w:val="18"/>
              </w:rPr>
            </w:pPr>
          </w:p>
        </w:tc>
      </w:tr>
      <w:tr w:rsidR="000852A9" w:rsidRPr="003930CE" w14:paraId="27AA8834" w14:textId="77777777" w:rsidTr="00D0608C">
        <w:trPr>
          <w:trHeight w:val="20"/>
        </w:trPr>
        <w:tc>
          <w:tcPr>
            <w:tcW w:w="4050" w:type="dxa"/>
          </w:tcPr>
          <w:p w14:paraId="6C91DE61" w14:textId="77777777" w:rsidR="000852A9" w:rsidRPr="003930CE"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330D0EEC" w14:textId="77777777" w:rsidR="000852A9" w:rsidRPr="003930CE" w:rsidRDefault="000852A9" w:rsidP="00C93B3F">
            <w:pPr>
              <w:spacing w:line="220" w:lineRule="atLeas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w:t>
            </w:r>
          </w:p>
        </w:tc>
        <w:tc>
          <w:tcPr>
            <w:tcW w:w="90" w:type="dxa"/>
            <w:shd w:val="clear" w:color="auto" w:fill="auto"/>
          </w:tcPr>
          <w:p w14:paraId="17024BEE" w14:textId="77777777" w:rsidR="000852A9" w:rsidRPr="003930CE"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E2794EB" w14:textId="77777777" w:rsidR="000852A9" w:rsidRPr="003930CE" w:rsidRDefault="000852A9"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14:paraId="5F88E2B2" w14:textId="77777777" w:rsidR="000852A9" w:rsidRPr="003930CE"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216DB303" w14:textId="77777777" w:rsidR="000852A9" w:rsidRPr="003930CE" w:rsidRDefault="000852A9" w:rsidP="00C93B3F">
            <w:pPr>
              <w:spacing w:line="220" w:lineRule="atLeas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w:t>
            </w:r>
          </w:p>
        </w:tc>
        <w:tc>
          <w:tcPr>
            <w:tcW w:w="90" w:type="dxa"/>
            <w:shd w:val="clear" w:color="auto" w:fill="auto"/>
          </w:tcPr>
          <w:p w14:paraId="08794698" w14:textId="77777777" w:rsidR="000852A9" w:rsidRPr="003930CE"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2F95FA27" w14:textId="77777777" w:rsidR="000852A9" w:rsidRPr="003930CE" w:rsidRDefault="000852A9" w:rsidP="00C93B3F">
            <w:pPr>
              <w:spacing w:line="220" w:lineRule="atLeast"/>
              <w:ind w:left="-52" w:right="63"/>
              <w:jc w:val="right"/>
              <w:rPr>
                <w:rFonts w:ascii="Times New Roman" w:hAnsi="Times New Roman" w:cs="Times New Roman"/>
                <w:position w:val="0"/>
                <w:sz w:val="18"/>
                <w:szCs w:val="18"/>
              </w:rPr>
            </w:pPr>
          </w:p>
        </w:tc>
      </w:tr>
      <w:tr w:rsidR="00D0608C" w:rsidRPr="003930CE" w14:paraId="490D8BA5" w14:textId="77777777" w:rsidTr="00D0608C">
        <w:trPr>
          <w:trHeight w:val="20"/>
        </w:trPr>
        <w:tc>
          <w:tcPr>
            <w:tcW w:w="4050" w:type="dxa"/>
            <w:shd w:val="clear" w:color="auto" w:fill="auto"/>
          </w:tcPr>
          <w:p w14:paraId="54380B28" w14:textId="77777777" w:rsidR="00D0608C" w:rsidRPr="003930CE" w:rsidRDefault="00D0608C"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0510D653" w14:textId="77777777" w:rsidR="00D0608C" w:rsidRPr="003930CE" w:rsidRDefault="00D0608C" w:rsidP="00C93B3F">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14:paraId="71FAEAFE" w14:textId="77777777" w:rsidR="00D0608C" w:rsidRPr="003930CE" w:rsidRDefault="00D0608C"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215FEFF" w14:textId="77777777" w:rsidR="00D0608C" w:rsidRPr="003930CE" w:rsidRDefault="00D0608C" w:rsidP="00C93B3F">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14:paraId="60E445B1" w14:textId="77777777" w:rsidR="00D0608C" w:rsidRPr="003930CE" w:rsidRDefault="00D0608C"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305274F6" w14:textId="77777777" w:rsidR="00D0608C" w:rsidRPr="003930CE" w:rsidRDefault="00D0608C" w:rsidP="00C93B3F">
            <w:pPr>
              <w:spacing w:line="220" w:lineRule="atLeast"/>
              <w:ind w:left="-52" w:right="120"/>
              <w:jc w:val="right"/>
              <w:rPr>
                <w:rFonts w:ascii="Times New Roman" w:hAnsi="Times New Roman" w:cs="Times New Roman"/>
                <w:position w:val="0"/>
                <w:sz w:val="18"/>
                <w:szCs w:val="18"/>
              </w:rPr>
            </w:pPr>
          </w:p>
        </w:tc>
        <w:tc>
          <w:tcPr>
            <w:tcW w:w="90" w:type="dxa"/>
            <w:shd w:val="clear" w:color="auto" w:fill="auto"/>
          </w:tcPr>
          <w:p w14:paraId="665DDD27" w14:textId="77777777" w:rsidR="00D0608C" w:rsidRPr="003930CE" w:rsidRDefault="00D0608C"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39FA0E90" w14:textId="77777777" w:rsidR="00D0608C" w:rsidRPr="003930CE" w:rsidRDefault="00D0608C" w:rsidP="00C93B3F">
            <w:pPr>
              <w:spacing w:line="220" w:lineRule="atLeast"/>
              <w:ind w:left="-52" w:right="126"/>
              <w:jc w:val="right"/>
              <w:rPr>
                <w:rFonts w:ascii="Times New Roman" w:hAnsi="Times New Roman" w:cs="Times New Roman"/>
                <w:position w:val="0"/>
                <w:sz w:val="18"/>
                <w:szCs w:val="18"/>
              </w:rPr>
            </w:pPr>
          </w:p>
        </w:tc>
      </w:tr>
      <w:tr w:rsidR="00463EB2" w:rsidRPr="003930CE" w14:paraId="4A3E4D26" w14:textId="77777777" w:rsidTr="00691865">
        <w:trPr>
          <w:trHeight w:val="20"/>
        </w:trPr>
        <w:tc>
          <w:tcPr>
            <w:tcW w:w="4050" w:type="dxa"/>
            <w:shd w:val="clear" w:color="auto" w:fill="auto"/>
          </w:tcPr>
          <w:p w14:paraId="27B310E9" w14:textId="112B6965" w:rsidR="00463EB2" w:rsidRPr="003930CE" w:rsidRDefault="00463EB2" w:rsidP="00463EB2">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Loss before income tax revenue</w:t>
            </w:r>
          </w:p>
        </w:tc>
        <w:tc>
          <w:tcPr>
            <w:tcW w:w="1071" w:type="dxa"/>
            <w:tcBorders>
              <w:left w:val="nil"/>
              <w:right w:val="nil"/>
            </w:tcBorders>
          </w:tcPr>
          <w:p w14:paraId="1B9C7790" w14:textId="77777777" w:rsidR="00463EB2" w:rsidRPr="003930CE" w:rsidRDefault="00463EB2" w:rsidP="00463EB2">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14:paraId="5CA39CA3"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0BBD0471" w14:textId="79974E77" w:rsidR="00463EB2" w:rsidRPr="003930CE" w:rsidRDefault="001428E1" w:rsidP="00463EB2">
            <w:pPr>
              <w:spacing w:line="220" w:lineRule="atLeas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(20,163)</w:t>
            </w:r>
          </w:p>
        </w:tc>
        <w:tc>
          <w:tcPr>
            <w:tcW w:w="90" w:type="dxa"/>
            <w:shd w:val="clear" w:color="auto" w:fill="auto"/>
          </w:tcPr>
          <w:p w14:paraId="6D6013C0"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19E2AF81" w14:textId="77777777" w:rsidR="00463EB2" w:rsidRPr="003930CE" w:rsidRDefault="00463EB2" w:rsidP="00463EB2">
            <w:pPr>
              <w:spacing w:line="220" w:lineRule="atLeast"/>
              <w:ind w:left="-52" w:right="120"/>
              <w:jc w:val="right"/>
              <w:rPr>
                <w:rFonts w:ascii="Times New Roman" w:hAnsi="Times New Roman" w:cs="Times New Roman"/>
                <w:position w:val="0"/>
                <w:sz w:val="18"/>
                <w:szCs w:val="18"/>
              </w:rPr>
            </w:pPr>
          </w:p>
        </w:tc>
        <w:tc>
          <w:tcPr>
            <w:tcW w:w="90" w:type="dxa"/>
            <w:shd w:val="clear" w:color="auto" w:fill="auto"/>
          </w:tcPr>
          <w:p w14:paraId="287399FE"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75E76C9A" w14:textId="687218EE"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71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897</w:t>
            </w:r>
            <w:r w:rsidRPr="003930CE">
              <w:rPr>
                <w:rFonts w:ascii="Times New Roman" w:hAnsi="Times New Roman" w:cs="Times New Roman"/>
                <w:position w:val="0"/>
                <w:sz w:val="18"/>
                <w:szCs w:val="18"/>
              </w:rPr>
              <w:t>)</w:t>
            </w:r>
          </w:p>
        </w:tc>
      </w:tr>
      <w:tr w:rsidR="00463EB2" w:rsidRPr="003930CE" w14:paraId="48961B90" w14:textId="77777777" w:rsidTr="00D0608C">
        <w:trPr>
          <w:trHeight w:val="20"/>
        </w:trPr>
        <w:tc>
          <w:tcPr>
            <w:tcW w:w="4050" w:type="dxa"/>
            <w:shd w:val="clear" w:color="auto" w:fill="auto"/>
          </w:tcPr>
          <w:p w14:paraId="124DB497" w14:textId="37527A36" w:rsidR="00463EB2" w:rsidRPr="003930CE" w:rsidRDefault="005A3E33" w:rsidP="00463EB2">
            <w:pPr>
              <w:spacing w:line="220" w:lineRule="atLeast"/>
              <w:ind w:left="252" w:right="-43" w:hanging="252"/>
              <w:rPr>
                <w:rFonts w:ascii="Times New Roman" w:eastAsia="Verdana" w:hAnsi="Times New Roman" w:cs="Times New Roman"/>
                <w:position w:val="0"/>
                <w:sz w:val="20"/>
                <w:szCs w:val="20"/>
              </w:rPr>
            </w:pPr>
            <w:r>
              <w:rPr>
                <w:rFonts w:ascii="Times New Roman" w:eastAsia="Verdana" w:hAnsi="Times New Roman" w:cs="Times New Roman"/>
                <w:position w:val="0"/>
                <w:sz w:val="20"/>
                <w:szCs w:val="20"/>
              </w:rPr>
              <w:t>Income tax using applicable tax rate</w:t>
            </w:r>
          </w:p>
        </w:tc>
        <w:tc>
          <w:tcPr>
            <w:tcW w:w="1071" w:type="dxa"/>
            <w:tcBorders>
              <w:left w:val="nil"/>
              <w:right w:val="nil"/>
            </w:tcBorders>
          </w:tcPr>
          <w:p w14:paraId="4A15CC7D"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r w:rsidRPr="003930CE">
              <w:rPr>
                <w:rFonts w:ascii="Times New Roman" w:hAnsi="Times New Roman"/>
                <w:position w:val="0"/>
                <w:sz w:val="18"/>
                <w:szCs w:val="18"/>
              </w:rPr>
              <w:t>20</w:t>
            </w:r>
          </w:p>
        </w:tc>
        <w:tc>
          <w:tcPr>
            <w:tcW w:w="90" w:type="dxa"/>
            <w:shd w:val="clear" w:color="auto" w:fill="auto"/>
          </w:tcPr>
          <w:p w14:paraId="4152A3C3"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1A614D34" w14:textId="59211752" w:rsidR="00463EB2" w:rsidRPr="003930CE" w:rsidRDefault="001428E1" w:rsidP="00463EB2">
            <w:pPr>
              <w:spacing w:line="220" w:lineRule="atLeast"/>
              <w:ind w:left="-52" w:right="126"/>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4,033</w:t>
            </w:r>
          </w:p>
        </w:tc>
        <w:tc>
          <w:tcPr>
            <w:tcW w:w="90" w:type="dxa"/>
            <w:shd w:val="clear" w:color="auto" w:fill="auto"/>
          </w:tcPr>
          <w:p w14:paraId="21DB83CE"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7D5C4D59"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r w:rsidRPr="003930CE">
              <w:rPr>
                <w:rFonts w:ascii="Times New Roman" w:hAnsi="Times New Roman"/>
                <w:position w:val="0"/>
                <w:sz w:val="18"/>
                <w:szCs w:val="18"/>
              </w:rPr>
              <w:t>20</w:t>
            </w:r>
          </w:p>
        </w:tc>
        <w:tc>
          <w:tcPr>
            <w:tcW w:w="90" w:type="dxa"/>
            <w:shd w:val="clear" w:color="auto" w:fill="auto"/>
          </w:tcPr>
          <w:p w14:paraId="59105587"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2AE022B" w14:textId="7C336236"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r w:rsidRPr="003930CE">
              <w:rPr>
                <w:rFonts w:ascii="Times New Roman" w:hAnsi="Times New Roman"/>
                <w:position w:val="0"/>
                <w:sz w:val="18"/>
                <w:szCs w:val="18"/>
              </w:rPr>
              <w:t>14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379</w:t>
            </w:r>
          </w:p>
        </w:tc>
      </w:tr>
      <w:tr w:rsidR="00463EB2" w:rsidRPr="003930CE" w14:paraId="1F77AF8B" w14:textId="77777777" w:rsidTr="00D0608C">
        <w:trPr>
          <w:trHeight w:val="20"/>
        </w:trPr>
        <w:tc>
          <w:tcPr>
            <w:tcW w:w="4050" w:type="dxa"/>
            <w:shd w:val="clear" w:color="auto" w:fill="auto"/>
          </w:tcPr>
          <w:p w14:paraId="41AC4B63"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Recognized tax losses as deferred tax assets</w:t>
            </w:r>
          </w:p>
        </w:tc>
        <w:tc>
          <w:tcPr>
            <w:tcW w:w="1071" w:type="dxa"/>
            <w:tcBorders>
              <w:left w:val="nil"/>
              <w:right w:val="nil"/>
            </w:tcBorders>
          </w:tcPr>
          <w:p w14:paraId="09D4FA46"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4A91F2B8"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5C196BE3" w14:textId="35BB70D8" w:rsidR="00463EB2" w:rsidRPr="003930CE" w:rsidRDefault="001428E1" w:rsidP="00463EB2">
            <w:pPr>
              <w:spacing w:line="220" w:lineRule="atLeas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(21,455)</w:t>
            </w:r>
          </w:p>
        </w:tc>
        <w:tc>
          <w:tcPr>
            <w:tcW w:w="90" w:type="dxa"/>
            <w:shd w:val="clear" w:color="auto" w:fill="auto"/>
          </w:tcPr>
          <w:p w14:paraId="564CC4A5"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5A20DE55"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9FE4E67"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C1291FE" w14:textId="5A4BA634"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228</w:t>
            </w:r>
            <w:r w:rsidRPr="003930CE">
              <w:rPr>
                <w:rFonts w:ascii="Times New Roman" w:hAnsi="Times New Roman" w:cs="Times New Roman"/>
                <w:position w:val="0"/>
                <w:sz w:val="18"/>
                <w:szCs w:val="18"/>
              </w:rPr>
              <w:t>)</w:t>
            </w:r>
          </w:p>
        </w:tc>
      </w:tr>
      <w:tr w:rsidR="00463EB2" w:rsidRPr="003930CE" w14:paraId="25C04D5C" w14:textId="77777777" w:rsidTr="00D0608C">
        <w:trPr>
          <w:trHeight w:val="20"/>
        </w:trPr>
        <w:tc>
          <w:tcPr>
            <w:tcW w:w="4050" w:type="dxa"/>
            <w:shd w:val="clear" w:color="auto" w:fill="auto"/>
            <w:vAlign w:val="bottom"/>
          </w:tcPr>
          <w:p w14:paraId="4D961B1F" w14:textId="1601C6D0" w:rsidR="00463EB2" w:rsidRPr="003930CE" w:rsidRDefault="005C38CC" w:rsidP="00463EB2">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Pr>
                <w:rFonts w:ascii="Times New Roman" w:eastAsia="Verdana" w:hAnsi="Times New Roman" w:cs="Times New Roman"/>
                <w:position w:val="0"/>
                <w:sz w:val="20"/>
                <w:szCs w:val="20"/>
              </w:rPr>
              <w:t>Tax e</w:t>
            </w:r>
            <w:r w:rsidR="00463EB2" w:rsidRPr="003930CE">
              <w:rPr>
                <w:rFonts w:ascii="Times New Roman" w:eastAsia="Verdana" w:hAnsi="Times New Roman" w:cs="Times New Roman"/>
                <w:position w:val="0"/>
                <w:sz w:val="20"/>
                <w:szCs w:val="20"/>
              </w:rPr>
              <w:t>ffects of:</w:t>
            </w:r>
          </w:p>
        </w:tc>
        <w:tc>
          <w:tcPr>
            <w:tcW w:w="1071" w:type="dxa"/>
            <w:tcBorders>
              <w:left w:val="nil"/>
              <w:right w:val="nil"/>
            </w:tcBorders>
          </w:tcPr>
          <w:p w14:paraId="129B53E0"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6BED6328"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D01EADF" w14:textId="77777777" w:rsidR="00463EB2" w:rsidRPr="003930CE" w:rsidRDefault="00463EB2" w:rsidP="00463EB2">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14:paraId="1D9C31E0"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C320F15"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77794EA6"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3CB3516" w14:textId="77777777"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p>
        </w:tc>
      </w:tr>
      <w:tr w:rsidR="00463EB2" w:rsidRPr="003930CE" w14:paraId="2060DAEF" w14:textId="77777777" w:rsidTr="00D0608C">
        <w:trPr>
          <w:trHeight w:val="20"/>
        </w:trPr>
        <w:tc>
          <w:tcPr>
            <w:tcW w:w="4050" w:type="dxa"/>
            <w:shd w:val="clear" w:color="auto" w:fill="auto"/>
            <w:vAlign w:val="bottom"/>
          </w:tcPr>
          <w:p w14:paraId="5D647705"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Non-deductible expenses</w:t>
            </w:r>
          </w:p>
        </w:tc>
        <w:tc>
          <w:tcPr>
            <w:tcW w:w="1071" w:type="dxa"/>
            <w:tcBorders>
              <w:left w:val="nil"/>
              <w:right w:val="nil"/>
            </w:tcBorders>
          </w:tcPr>
          <w:p w14:paraId="7236E849"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F7A20D2"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B49EC22" w14:textId="7468D948" w:rsidR="00463EB2" w:rsidRPr="003930CE" w:rsidRDefault="001428E1" w:rsidP="00463EB2">
            <w:pPr>
              <w:spacing w:line="220" w:lineRule="atLeast"/>
              <w:ind w:left="-52" w:right="126"/>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19,183</w:t>
            </w:r>
          </w:p>
        </w:tc>
        <w:tc>
          <w:tcPr>
            <w:tcW w:w="90" w:type="dxa"/>
            <w:shd w:val="clear" w:color="auto" w:fill="auto"/>
          </w:tcPr>
          <w:p w14:paraId="6DF4B801"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043EE87"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2922AE1A"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327DD4FE" w14:textId="23340B02"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r w:rsidRPr="003930CE">
              <w:rPr>
                <w:rFonts w:ascii="Times New Roman" w:hAnsi="Times New Roman"/>
                <w:position w:val="0"/>
                <w:sz w:val="18"/>
                <w:szCs w:val="18"/>
              </w:rPr>
              <w:t>6</w:t>
            </w:r>
            <w:r w:rsidRPr="003930CE">
              <w:rPr>
                <w:rFonts w:ascii="Times New Roman" w:hAnsi="Times New Roman" w:cs="Times New Roman"/>
                <w:position w:val="0"/>
                <w:sz w:val="18"/>
                <w:szCs w:val="18"/>
              </w:rPr>
              <w:t>,</w:t>
            </w:r>
            <w:r w:rsidRPr="003930CE">
              <w:rPr>
                <w:rFonts w:ascii="Times New Roman" w:hAnsi="Times New Roman"/>
                <w:position w:val="0"/>
                <w:sz w:val="18"/>
                <w:szCs w:val="18"/>
              </w:rPr>
              <w:t>485</w:t>
            </w:r>
          </w:p>
        </w:tc>
      </w:tr>
      <w:tr w:rsidR="00463EB2" w:rsidRPr="003930CE" w14:paraId="7B9EF788" w14:textId="77777777" w:rsidTr="00D0608C">
        <w:trPr>
          <w:trHeight w:val="20"/>
        </w:trPr>
        <w:tc>
          <w:tcPr>
            <w:tcW w:w="4050" w:type="dxa"/>
            <w:shd w:val="clear" w:color="auto" w:fill="auto"/>
            <w:vAlign w:val="bottom"/>
          </w:tcPr>
          <w:p w14:paraId="3EBBC151"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Additional expense deductions allowed</w:t>
            </w:r>
          </w:p>
        </w:tc>
        <w:tc>
          <w:tcPr>
            <w:tcW w:w="1071" w:type="dxa"/>
            <w:tcBorders>
              <w:left w:val="nil"/>
              <w:right w:val="nil"/>
            </w:tcBorders>
          </w:tcPr>
          <w:p w14:paraId="43F406A2"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03AF5643"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788D00E8" w14:textId="48CD0D7C" w:rsidR="00463EB2" w:rsidRPr="003930CE" w:rsidRDefault="001428E1" w:rsidP="00463EB2">
            <w:pPr>
              <w:spacing w:line="220" w:lineRule="atLeast"/>
              <w:ind w:left="-52" w:right="126"/>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1,041</w:t>
            </w:r>
          </w:p>
        </w:tc>
        <w:tc>
          <w:tcPr>
            <w:tcW w:w="90" w:type="dxa"/>
            <w:shd w:val="clear" w:color="auto" w:fill="auto"/>
          </w:tcPr>
          <w:p w14:paraId="5468C9CD"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5312B1B0"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0F377C37"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5EA50433" w14:textId="1E9717B5"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r w:rsidRPr="003930CE">
              <w:rPr>
                <w:rFonts w:ascii="Times New Roman" w:hAnsi="Times New Roman"/>
                <w:position w:val="0"/>
                <w:sz w:val="18"/>
                <w:szCs w:val="18"/>
              </w:rPr>
              <w:t>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364</w:t>
            </w:r>
          </w:p>
        </w:tc>
      </w:tr>
      <w:tr w:rsidR="00463EB2" w:rsidRPr="003930CE" w14:paraId="438C1A1A" w14:textId="77777777" w:rsidTr="00D0608C">
        <w:trPr>
          <w:trHeight w:val="20"/>
        </w:trPr>
        <w:tc>
          <w:tcPr>
            <w:tcW w:w="4050" w:type="dxa"/>
            <w:shd w:val="clear" w:color="auto" w:fill="auto"/>
            <w:vAlign w:val="bottom"/>
          </w:tcPr>
          <w:p w14:paraId="1C8B28E6"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Exemption of income</w:t>
            </w:r>
          </w:p>
        </w:tc>
        <w:tc>
          <w:tcPr>
            <w:tcW w:w="1071" w:type="dxa"/>
            <w:tcBorders>
              <w:left w:val="nil"/>
              <w:right w:val="nil"/>
            </w:tcBorders>
          </w:tcPr>
          <w:p w14:paraId="21ACC936"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7CAFE54B"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2FC75CC" w14:textId="00782722" w:rsidR="00463EB2" w:rsidRPr="003930CE" w:rsidRDefault="001428E1" w:rsidP="001428E1">
            <w:pPr>
              <w:spacing w:line="220" w:lineRule="atLeast"/>
              <w:ind w:left="-52" w:right="-363"/>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18,415</w:t>
            </w:r>
          </w:p>
        </w:tc>
        <w:tc>
          <w:tcPr>
            <w:tcW w:w="90" w:type="dxa"/>
            <w:shd w:val="clear" w:color="auto" w:fill="auto"/>
          </w:tcPr>
          <w:p w14:paraId="2A3FB6DA"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9569553"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9AB709D"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10BFA40" w14:textId="25753546" w:rsidR="00463EB2" w:rsidRPr="003930CE" w:rsidRDefault="00463EB2" w:rsidP="00463EB2">
            <w:pPr>
              <w:spacing w:line="220" w:lineRule="atLeast"/>
              <w:ind w:left="-52"/>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463EB2" w:rsidRPr="003930CE" w14:paraId="7C7AF03E" w14:textId="77777777" w:rsidTr="00D0608C">
        <w:trPr>
          <w:trHeight w:val="20"/>
        </w:trPr>
        <w:tc>
          <w:tcPr>
            <w:tcW w:w="4050" w:type="dxa"/>
            <w:shd w:val="clear" w:color="auto" w:fill="auto"/>
          </w:tcPr>
          <w:p w14:paraId="70D241C4"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Others</w:t>
            </w:r>
          </w:p>
        </w:tc>
        <w:tc>
          <w:tcPr>
            <w:tcW w:w="1071" w:type="dxa"/>
            <w:tcBorders>
              <w:left w:val="nil"/>
              <w:right w:val="nil"/>
            </w:tcBorders>
          </w:tcPr>
          <w:p w14:paraId="4D31FE34"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11F1F06D"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14:paraId="09A14FC8" w14:textId="78B601E5" w:rsidR="00463EB2" w:rsidRPr="003930CE" w:rsidRDefault="001428E1" w:rsidP="00463EB2">
            <w:pPr>
              <w:spacing w:line="220" w:lineRule="atLeas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(28)</w:t>
            </w:r>
          </w:p>
        </w:tc>
        <w:tc>
          <w:tcPr>
            <w:tcW w:w="90" w:type="dxa"/>
            <w:shd w:val="clear" w:color="auto" w:fill="auto"/>
          </w:tcPr>
          <w:p w14:paraId="0C7E5864"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611B8A9"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50E61E69"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14:paraId="27297504" w14:textId="1C8992F4"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r w:rsidRPr="003930CE">
              <w:rPr>
                <w:rFonts w:ascii="Times New Roman" w:hAnsi="Times New Roman" w:cs="Times New Roman"/>
                <w:position w:val="0"/>
                <w:sz w:val="18"/>
                <w:szCs w:val="18"/>
              </w:rPr>
              <w:t>(28)</w:t>
            </w:r>
          </w:p>
        </w:tc>
      </w:tr>
      <w:tr w:rsidR="00463EB2" w:rsidRPr="003930CE" w14:paraId="57F3BADD" w14:textId="77777777" w:rsidTr="00691865">
        <w:trPr>
          <w:trHeight w:val="20"/>
        </w:trPr>
        <w:tc>
          <w:tcPr>
            <w:tcW w:w="4050" w:type="dxa"/>
            <w:shd w:val="clear" w:color="auto" w:fill="auto"/>
          </w:tcPr>
          <w:p w14:paraId="135F79E8"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Total</w:t>
            </w:r>
          </w:p>
        </w:tc>
        <w:tc>
          <w:tcPr>
            <w:tcW w:w="1071" w:type="dxa"/>
            <w:tcBorders>
              <w:left w:val="nil"/>
              <w:right w:val="nil"/>
            </w:tcBorders>
          </w:tcPr>
          <w:p w14:paraId="50D464AA"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7F26AE1D"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09F27F02" w14:textId="0116F43E" w:rsidR="00463EB2" w:rsidRPr="003930CE" w:rsidRDefault="001428E1" w:rsidP="00463EB2">
            <w:pPr>
              <w:spacing w:line="220" w:lineRule="atLeast"/>
              <w:ind w:left="-52" w:right="108"/>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38,611</w:t>
            </w:r>
          </w:p>
        </w:tc>
        <w:tc>
          <w:tcPr>
            <w:tcW w:w="90" w:type="dxa"/>
            <w:shd w:val="clear" w:color="auto" w:fill="auto"/>
          </w:tcPr>
          <w:p w14:paraId="36FF1591"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72EB2B19"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42E14C9A"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584486C9" w14:textId="64D749EB"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r w:rsidRPr="003930CE">
              <w:rPr>
                <w:rFonts w:ascii="Times New Roman" w:hAnsi="Times New Roman" w:cs="Times New Roman"/>
                <w:position w:val="0"/>
                <w:sz w:val="18"/>
                <w:szCs w:val="18"/>
              </w:rPr>
              <w:t>7,821</w:t>
            </w:r>
          </w:p>
        </w:tc>
      </w:tr>
      <w:tr w:rsidR="00463EB2" w:rsidRPr="003930CE" w14:paraId="7F94ED2D" w14:textId="77777777" w:rsidTr="00691865">
        <w:trPr>
          <w:trHeight w:val="20"/>
        </w:trPr>
        <w:tc>
          <w:tcPr>
            <w:tcW w:w="4050" w:type="dxa"/>
            <w:shd w:val="clear" w:color="auto" w:fill="auto"/>
            <w:vAlign w:val="bottom"/>
          </w:tcPr>
          <w:p w14:paraId="3C549510"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 xml:space="preserve">Income tax revenue reported in </w:t>
            </w:r>
          </w:p>
        </w:tc>
        <w:tc>
          <w:tcPr>
            <w:tcW w:w="1071" w:type="dxa"/>
            <w:tcBorders>
              <w:left w:val="nil"/>
              <w:right w:val="nil"/>
            </w:tcBorders>
          </w:tcPr>
          <w:p w14:paraId="13E76C6B"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0370409"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14:paraId="49A2ABD4" w14:textId="77777777" w:rsidR="00463EB2" w:rsidRPr="003930CE" w:rsidRDefault="00463EB2" w:rsidP="00463EB2">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14:paraId="00A6C6B3"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19217CF9"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4C41BEC"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14:paraId="62700C4E" w14:textId="77777777"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p>
        </w:tc>
      </w:tr>
      <w:tr w:rsidR="00463EB2" w:rsidRPr="003930CE" w14:paraId="68416BD8" w14:textId="77777777" w:rsidTr="00691865">
        <w:trPr>
          <w:trHeight w:val="20"/>
        </w:trPr>
        <w:tc>
          <w:tcPr>
            <w:tcW w:w="4050" w:type="dxa"/>
            <w:shd w:val="clear" w:color="auto" w:fill="auto"/>
            <w:vAlign w:val="bottom"/>
          </w:tcPr>
          <w:p w14:paraId="0F5BE1F8"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20" w:lineRule="atLeast"/>
              <w:ind w:left="179" w:right="251"/>
              <w:jc w:val="both"/>
              <w:rPr>
                <w:rFonts w:ascii="Times New Roman" w:eastAsia="Verdana" w:hAnsi="Times New Roman" w:cs="Times New Roman"/>
                <w:position w:val="0"/>
                <w:sz w:val="20"/>
                <w:szCs w:val="20"/>
              </w:rPr>
            </w:pPr>
            <w:r w:rsidRPr="003930CE">
              <w:rPr>
                <w:rFonts w:ascii="Times New Roman" w:eastAsia="Verdana" w:hAnsi="Times New Roman" w:cs="Times New Roman"/>
                <w:position w:val="0"/>
                <w:sz w:val="20"/>
                <w:szCs w:val="20"/>
              </w:rPr>
              <w:t>the statement of profit or loss and other</w:t>
            </w:r>
          </w:p>
        </w:tc>
        <w:tc>
          <w:tcPr>
            <w:tcW w:w="1071" w:type="dxa"/>
            <w:tcBorders>
              <w:left w:val="nil"/>
              <w:right w:val="nil"/>
            </w:tcBorders>
          </w:tcPr>
          <w:p w14:paraId="52F89C11"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26882220"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F91F952" w14:textId="77777777" w:rsidR="00463EB2" w:rsidRPr="003930CE" w:rsidRDefault="00463EB2" w:rsidP="00463EB2">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14:paraId="2E169482"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334C1146"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083F804D"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729C399" w14:textId="77777777"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p>
        </w:tc>
      </w:tr>
      <w:tr w:rsidR="00463EB2" w:rsidRPr="003930CE" w14:paraId="2B50B5F9" w14:textId="77777777" w:rsidTr="00D0608C">
        <w:trPr>
          <w:trHeight w:val="20"/>
        </w:trPr>
        <w:tc>
          <w:tcPr>
            <w:tcW w:w="4050" w:type="dxa"/>
            <w:shd w:val="clear" w:color="auto" w:fill="auto"/>
            <w:vAlign w:val="bottom"/>
          </w:tcPr>
          <w:p w14:paraId="30D31E34" w14:textId="77777777" w:rsidR="00463EB2" w:rsidRPr="003930CE" w:rsidRDefault="00463EB2" w:rsidP="00463EB2">
            <w:pPr>
              <w:spacing w:line="220" w:lineRule="atLeast"/>
              <w:ind w:left="252" w:right="-43" w:hanging="102"/>
              <w:rPr>
                <w:rFonts w:ascii="Times New Roman" w:eastAsia="Verdana" w:hAnsi="Times New Roman" w:cs="Times New Roman"/>
                <w:position w:val="0"/>
                <w:sz w:val="20"/>
                <w:szCs w:val="20"/>
              </w:rPr>
            </w:pPr>
            <w:r w:rsidRPr="003930CE">
              <w:rPr>
                <w:rFonts w:ascii="Times New Roman" w:eastAsia="Verdana" w:hAnsi="Times New Roman"/>
                <w:position w:val="0"/>
                <w:sz w:val="20"/>
                <w:szCs w:val="25"/>
              </w:rPr>
              <w:t>comprehensive income</w:t>
            </w:r>
          </w:p>
        </w:tc>
        <w:tc>
          <w:tcPr>
            <w:tcW w:w="1071" w:type="dxa"/>
            <w:tcBorders>
              <w:left w:val="nil"/>
              <w:right w:val="nil"/>
            </w:tcBorders>
          </w:tcPr>
          <w:p w14:paraId="2E3A7779"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14063AD8"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4E0C3ACC" w14:textId="16490D3C" w:rsidR="00463EB2" w:rsidRPr="003930CE" w:rsidRDefault="001428E1" w:rsidP="00463EB2">
            <w:pPr>
              <w:spacing w:line="220" w:lineRule="atLeast"/>
              <w:ind w:left="-52" w:right="108"/>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21,189</w:t>
            </w:r>
          </w:p>
        </w:tc>
        <w:tc>
          <w:tcPr>
            <w:tcW w:w="90" w:type="dxa"/>
            <w:shd w:val="clear" w:color="auto" w:fill="auto"/>
          </w:tcPr>
          <w:p w14:paraId="46388524"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158988A" w14:textId="77777777" w:rsidR="00463EB2" w:rsidRPr="003930CE" w:rsidRDefault="00463EB2" w:rsidP="00463EB2">
            <w:pPr>
              <w:spacing w:line="220" w:lineRule="atLeas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3EE08D2C" w14:textId="77777777" w:rsidR="00463EB2" w:rsidRPr="003930CE" w:rsidRDefault="00463EB2" w:rsidP="00463EB2">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47949CD0" w14:textId="323BADD0" w:rsidR="00463EB2" w:rsidRPr="003930CE" w:rsidRDefault="00463EB2" w:rsidP="00463EB2">
            <w:pPr>
              <w:tabs>
                <w:tab w:val="decimal" w:pos="1000"/>
              </w:tabs>
              <w:spacing w:line="220" w:lineRule="atLeast"/>
              <w:ind w:left="-52"/>
              <w:rPr>
                <w:rFonts w:ascii="Times New Roman" w:hAnsi="Times New Roman" w:cs="Times New Roman"/>
                <w:position w:val="0"/>
                <w:sz w:val="18"/>
                <w:szCs w:val="18"/>
              </w:rPr>
            </w:pPr>
            <w:r w:rsidRPr="003930CE">
              <w:rPr>
                <w:rFonts w:ascii="Times New Roman" w:hAnsi="Times New Roman" w:cs="Times New Roman"/>
                <w:position w:val="0"/>
                <w:sz w:val="18"/>
                <w:szCs w:val="18"/>
              </w:rPr>
              <w:t>8,972</w:t>
            </w:r>
          </w:p>
        </w:tc>
      </w:tr>
    </w:tbl>
    <w:p w14:paraId="5261E633" w14:textId="391BA9EA" w:rsidR="00041D49" w:rsidRPr="003930CE" w:rsidRDefault="00041D49" w:rsidP="003930CE">
      <w:pPr>
        <w:spacing w:before="240" w:after="240"/>
        <w:ind w:left="547"/>
        <w:jc w:val="both"/>
        <w:rPr>
          <w:rFonts w:ascii="Times New Roman" w:eastAsia="Verdana" w:hAnsi="Times New Roman" w:cstheme="minorBidi"/>
          <w:spacing w:val="-2"/>
          <w:sz w:val="24"/>
          <w:szCs w:val="24"/>
        </w:rPr>
      </w:pPr>
      <w:r w:rsidRPr="003930CE">
        <w:rPr>
          <w:rFonts w:ascii="Times New Roman" w:eastAsia="Verdana" w:hAnsi="Times New Roman" w:cstheme="minorBidi"/>
          <w:spacing w:val="-2"/>
          <w:sz w:val="24"/>
          <w:szCs w:val="24"/>
        </w:rPr>
        <w:t xml:space="preserve">For the years ended December </w:t>
      </w:r>
      <w:r w:rsidR="00190B36" w:rsidRPr="003930CE">
        <w:rPr>
          <w:rFonts w:ascii="Times New Roman" w:eastAsia="Verdana" w:hAnsi="Times New Roman" w:cstheme="minorBidi"/>
          <w:spacing w:val="-2"/>
          <w:sz w:val="24"/>
          <w:szCs w:val="24"/>
        </w:rPr>
        <w:t>31</w:t>
      </w:r>
      <w:r w:rsidR="002000EB" w:rsidRPr="003930CE">
        <w:rPr>
          <w:rFonts w:ascii="Times New Roman" w:eastAsia="Verdana" w:hAnsi="Times New Roman" w:cstheme="minorBidi"/>
          <w:spacing w:val="-2"/>
          <w:sz w:val="24"/>
          <w:szCs w:val="24"/>
        </w:rPr>
        <w:t xml:space="preserve"> </w:t>
      </w:r>
      <w:r w:rsidR="00190B36" w:rsidRPr="003930CE">
        <w:rPr>
          <w:rFonts w:ascii="Times New Roman" w:eastAsia="Verdana" w:hAnsi="Times New Roman" w:cstheme="minorBidi"/>
          <w:spacing w:val="-2"/>
          <w:sz w:val="24"/>
          <w:szCs w:val="24"/>
        </w:rPr>
        <w:t>202</w:t>
      </w:r>
      <w:r w:rsidR="001428E1" w:rsidRPr="003930CE">
        <w:rPr>
          <w:rFonts w:ascii="Times New Roman" w:eastAsia="Verdana" w:hAnsi="Times New Roman" w:cstheme="minorBidi"/>
          <w:spacing w:val="-2"/>
          <w:sz w:val="24"/>
          <w:szCs w:val="24"/>
        </w:rPr>
        <w:t>1</w:t>
      </w:r>
      <w:r w:rsidR="002000EB" w:rsidRPr="003930CE">
        <w:rPr>
          <w:rFonts w:ascii="Times New Roman" w:eastAsia="Verdana" w:hAnsi="Times New Roman" w:cstheme="minorBidi"/>
          <w:spacing w:val="-2"/>
          <w:sz w:val="24"/>
          <w:szCs w:val="24"/>
        </w:rPr>
        <w:t xml:space="preserve"> and </w:t>
      </w:r>
      <w:r w:rsidR="00190B36" w:rsidRPr="003930CE">
        <w:rPr>
          <w:rFonts w:ascii="Times New Roman" w:eastAsia="Verdana" w:hAnsi="Times New Roman" w:cstheme="minorBidi"/>
          <w:spacing w:val="-2"/>
          <w:sz w:val="24"/>
          <w:szCs w:val="24"/>
        </w:rPr>
        <w:t>20</w:t>
      </w:r>
      <w:r w:rsidR="001428E1" w:rsidRPr="003930CE">
        <w:rPr>
          <w:rFonts w:ascii="Times New Roman" w:eastAsia="Verdana" w:hAnsi="Times New Roman" w:cstheme="minorBidi"/>
          <w:spacing w:val="-2"/>
          <w:sz w:val="24"/>
          <w:szCs w:val="24"/>
        </w:rPr>
        <w:t>20</w:t>
      </w:r>
      <w:r w:rsidR="002000EB" w:rsidRPr="003930CE">
        <w:rPr>
          <w:rFonts w:ascii="Times New Roman" w:eastAsia="Verdana" w:hAnsi="Times New Roman" w:cstheme="minorBidi"/>
          <w:spacing w:val="-2"/>
          <w:sz w:val="24"/>
          <w:szCs w:val="24"/>
        </w:rPr>
        <w:t>, the effective income tax rate is not equal to the statutory income tax because certain revenues of the Company</w:t>
      </w:r>
      <w:r w:rsidR="00C93B3F" w:rsidRPr="003930CE">
        <w:rPr>
          <w:rFonts w:ascii="Times New Roman" w:eastAsia="Verdana" w:hAnsi="Times New Roman" w:cstheme="minorBidi"/>
          <w:spacing w:val="-2"/>
          <w:sz w:val="24"/>
          <w:szCs w:val="24"/>
        </w:rPr>
        <w:t xml:space="preserve"> and its subsidiary</w:t>
      </w:r>
      <w:r w:rsidR="002000EB" w:rsidRPr="003930CE">
        <w:rPr>
          <w:rFonts w:ascii="Times New Roman" w:eastAsia="Verdana" w:hAnsi="Times New Roman" w:cstheme="minorBidi"/>
          <w:spacing w:val="-2"/>
          <w:sz w:val="24"/>
          <w:szCs w:val="24"/>
        </w:rPr>
        <w:t xml:space="preserve"> were </w:t>
      </w:r>
      <w:r w:rsidR="00500B3C">
        <w:rPr>
          <w:rFonts w:ascii="Times New Roman" w:eastAsia="Verdana" w:hAnsi="Times New Roman" w:cstheme="minorBidi"/>
          <w:spacing w:val="-2"/>
          <w:sz w:val="24"/>
          <w:szCs w:val="24"/>
        </w:rPr>
        <w:t xml:space="preserve">exempt from </w:t>
      </w:r>
      <w:r w:rsidR="002000EB" w:rsidRPr="003930CE">
        <w:rPr>
          <w:rFonts w:ascii="Times New Roman" w:eastAsia="Verdana" w:hAnsi="Times New Roman" w:cstheme="minorBidi"/>
          <w:spacing w:val="-2"/>
          <w:sz w:val="24"/>
          <w:szCs w:val="24"/>
        </w:rPr>
        <w:t xml:space="preserve">income tax calculation or included only half amount </w:t>
      </w:r>
      <w:r w:rsidR="00FB4A01" w:rsidRPr="003930CE">
        <w:rPr>
          <w:rFonts w:ascii="Times New Roman" w:eastAsia="Verdana" w:hAnsi="Times New Roman" w:cstheme="minorBidi"/>
          <w:spacing w:val="-2"/>
          <w:sz w:val="24"/>
          <w:szCs w:val="24"/>
        </w:rPr>
        <w:t xml:space="preserve">because </w:t>
      </w:r>
      <w:r w:rsidR="00FB4A01" w:rsidRPr="003930CE">
        <w:rPr>
          <w:rFonts w:ascii="Times New Roman" w:hAnsi="Times New Roman" w:cs="Times New Roman"/>
          <w:spacing w:val="-2"/>
          <w:sz w:val="24"/>
          <w:szCs w:val="24"/>
        </w:rPr>
        <w:t>promotional privileges under the Investment</w:t>
      </w:r>
      <w:r w:rsidR="002000EB" w:rsidRPr="003930CE">
        <w:rPr>
          <w:rFonts w:ascii="Times New Roman" w:eastAsia="Verdana" w:hAnsi="Times New Roman" w:cstheme="minorBidi"/>
          <w:spacing w:val="-2"/>
          <w:sz w:val="24"/>
          <w:szCs w:val="24"/>
        </w:rPr>
        <w:t>. In addition certain expenses are non-tax deductible expense in accordance with the Revenue code.</w:t>
      </w:r>
    </w:p>
    <w:p w14:paraId="10C91D14" w14:textId="0AD6DDF1" w:rsidR="001B08D8" w:rsidRPr="003930CE" w:rsidRDefault="001B08D8" w:rsidP="003930CE">
      <w:pPr>
        <w:spacing w:after="240"/>
        <w:ind w:left="547"/>
        <w:jc w:val="both"/>
        <w:rPr>
          <w:rFonts w:ascii="Times New Roman" w:eastAsia="Verdana" w:hAnsi="Times New Roman" w:cs="Times New Roman"/>
          <w:sz w:val="24"/>
          <w:szCs w:val="24"/>
        </w:rPr>
      </w:pPr>
      <w:r w:rsidRPr="003930CE">
        <w:rPr>
          <w:rFonts w:ascii="Times New Roman" w:eastAsia="Verdana" w:hAnsi="Times New Roman" w:cs="Times New Roman"/>
          <w:sz w:val="24"/>
          <w:szCs w:val="24"/>
        </w:rPr>
        <w:t xml:space="preserve">As at December </w:t>
      </w:r>
      <w:r w:rsidR="00190B36" w:rsidRPr="003930CE">
        <w:rPr>
          <w:rFonts w:ascii="Times New Roman" w:eastAsia="Verdana" w:hAnsi="Times New Roman"/>
          <w:sz w:val="24"/>
          <w:szCs w:val="24"/>
        </w:rPr>
        <w:t>31</w:t>
      </w:r>
      <w:r w:rsidRPr="003930CE">
        <w:rPr>
          <w:rFonts w:ascii="Times New Roman" w:eastAsia="Verdana" w:hAnsi="Times New Roman" w:cs="Times New Roman"/>
          <w:sz w:val="24"/>
          <w:szCs w:val="24"/>
        </w:rPr>
        <w:t xml:space="preserve">, </w:t>
      </w:r>
      <w:r w:rsidR="00190B36" w:rsidRPr="003930CE">
        <w:rPr>
          <w:rFonts w:ascii="Times New Roman" w:eastAsia="Verdana" w:hAnsi="Times New Roman"/>
          <w:sz w:val="24"/>
          <w:szCs w:val="24"/>
        </w:rPr>
        <w:t>202</w:t>
      </w:r>
      <w:r w:rsidR="00AA5B3B" w:rsidRPr="003930CE">
        <w:rPr>
          <w:rFonts w:ascii="Times New Roman" w:eastAsia="Verdana" w:hAnsi="Times New Roman"/>
          <w:sz w:val="24"/>
          <w:szCs w:val="24"/>
        </w:rPr>
        <w:t>1</w:t>
      </w:r>
      <w:r w:rsidRPr="003930CE">
        <w:rPr>
          <w:rFonts w:ascii="Times New Roman" w:eastAsia="Verdana" w:hAnsi="Times New Roman" w:cs="Times New Roman"/>
          <w:sz w:val="24"/>
          <w:szCs w:val="24"/>
        </w:rPr>
        <w:t xml:space="preserve"> and </w:t>
      </w:r>
      <w:r w:rsidR="00190B36" w:rsidRPr="003930CE">
        <w:rPr>
          <w:rFonts w:ascii="Times New Roman" w:eastAsia="Verdana" w:hAnsi="Times New Roman"/>
          <w:sz w:val="24"/>
          <w:szCs w:val="24"/>
        </w:rPr>
        <w:t>20</w:t>
      </w:r>
      <w:r w:rsidR="00AA5B3B" w:rsidRPr="003930CE">
        <w:rPr>
          <w:rFonts w:ascii="Times New Roman" w:eastAsia="Verdana" w:hAnsi="Times New Roman"/>
          <w:sz w:val="24"/>
          <w:szCs w:val="24"/>
        </w:rPr>
        <w:t>20</w:t>
      </w:r>
      <w:r w:rsidRPr="003930CE">
        <w:rPr>
          <w:rFonts w:ascii="Times New Roman" w:eastAsia="Verdana" w:hAnsi="Times New Roman" w:cs="Times New Roman"/>
          <w:sz w:val="24"/>
          <w:szCs w:val="24"/>
        </w:rPr>
        <w:t>, the Company has</w:t>
      </w:r>
      <w:r w:rsidRPr="003930CE">
        <w:rPr>
          <w:rFonts w:ascii="Times New Roman" w:eastAsia="Verdana" w:hAnsi="Times New Roman" w:cs="Times New Roman"/>
          <w:sz w:val="24"/>
          <w:szCs w:val="24"/>
          <w:rtl/>
          <w:cs/>
        </w:rPr>
        <w:t xml:space="preserve"> </w:t>
      </w:r>
      <w:r w:rsidRPr="003930CE">
        <w:rPr>
          <w:rFonts w:ascii="Times New Roman" w:eastAsia="Verdana" w:hAnsi="Times New Roman" w:cs="Times New Roman"/>
          <w:sz w:val="24"/>
          <w:szCs w:val="24"/>
        </w:rPr>
        <w:t>deductible temporary differences and</w:t>
      </w:r>
      <w:r w:rsidRPr="003930CE">
        <w:rPr>
          <w:rFonts w:ascii="Times New Roman" w:eastAsia="Verdana" w:hAnsi="Times New Roman" w:cs="Times New Roman"/>
          <w:sz w:val="24"/>
          <w:szCs w:val="24"/>
          <w:rtl/>
          <w:cs/>
        </w:rPr>
        <w:t xml:space="preserve"> </w:t>
      </w:r>
      <w:r w:rsidRPr="003930CE">
        <w:rPr>
          <w:rFonts w:ascii="Times New Roman" w:eastAsia="Verdana" w:hAnsi="Times New Roman" w:cs="Times New Roman"/>
          <w:sz w:val="24"/>
          <w:szCs w:val="24"/>
        </w:rPr>
        <w:t>unused tax losses</w:t>
      </w:r>
      <w:r w:rsidRPr="003930CE">
        <w:rPr>
          <w:rFonts w:ascii="Times New Roman" w:eastAsia="Verdana" w:hAnsi="Times New Roman" w:cs="Times New Roman"/>
          <w:sz w:val="24"/>
          <w:szCs w:val="24"/>
          <w:rtl/>
          <w:cs/>
        </w:rPr>
        <w:t xml:space="preserve"> </w:t>
      </w:r>
      <w:r w:rsidRPr="003930CE">
        <w:rPr>
          <w:rFonts w:ascii="Times New Roman" w:eastAsia="Verdana" w:hAnsi="Times New Roman" w:cs="Times New Roman"/>
          <w:sz w:val="24"/>
          <w:szCs w:val="24"/>
        </w:rPr>
        <w:t xml:space="preserve">totaling Baht </w:t>
      </w:r>
      <w:r w:rsidR="001428E1" w:rsidRPr="003930CE">
        <w:rPr>
          <w:rFonts w:ascii="Times New Roman" w:eastAsia="Verdana" w:hAnsi="Times New Roman"/>
          <w:sz w:val="24"/>
          <w:szCs w:val="24"/>
        </w:rPr>
        <w:t>186.01</w:t>
      </w:r>
      <w:r w:rsidRPr="003930CE">
        <w:rPr>
          <w:rFonts w:ascii="Times New Roman" w:eastAsia="Verdana" w:hAnsi="Times New Roman" w:cs="Times New Roman"/>
          <w:sz w:val="24"/>
          <w:szCs w:val="24"/>
        </w:rPr>
        <w:t xml:space="preserve"> million and Baht </w:t>
      </w:r>
      <w:r w:rsidR="001428E1" w:rsidRPr="003930CE">
        <w:rPr>
          <w:rFonts w:ascii="Times New Roman" w:eastAsia="Verdana" w:hAnsi="Times New Roman"/>
          <w:sz w:val="24"/>
          <w:szCs w:val="24"/>
        </w:rPr>
        <w:t>78.74</w:t>
      </w:r>
      <w:r w:rsidRPr="003930CE">
        <w:rPr>
          <w:rFonts w:ascii="Times New Roman" w:eastAsia="Verdana" w:hAnsi="Times New Roman" w:cs="Times New Roman"/>
          <w:sz w:val="24"/>
          <w:szCs w:val="24"/>
        </w:rPr>
        <w:t xml:space="preserve"> million, respectively</w:t>
      </w:r>
      <w:r w:rsidRPr="003930CE">
        <w:rPr>
          <w:rFonts w:ascii="Times New Roman" w:eastAsia="MS Mincho" w:hAnsi="Times New Roman" w:cs="Times New Roman"/>
          <w:sz w:val="24"/>
          <w:szCs w:val="24"/>
        </w:rPr>
        <w:t>.</w:t>
      </w:r>
    </w:p>
    <w:p w14:paraId="0E6D46FC" w14:textId="77883425" w:rsidR="001B08D8" w:rsidRPr="003930CE" w:rsidRDefault="001B08D8" w:rsidP="00D0608C">
      <w:pPr>
        <w:spacing w:after="240"/>
        <w:ind w:left="547"/>
        <w:jc w:val="both"/>
        <w:rPr>
          <w:rFonts w:ascii="Times New Roman" w:eastAsia="Verdana" w:hAnsi="Times New Roman" w:cs="Times New Roman"/>
          <w:sz w:val="24"/>
          <w:szCs w:val="24"/>
        </w:rPr>
      </w:pPr>
      <w:r w:rsidRPr="003930CE">
        <w:rPr>
          <w:rFonts w:ascii="Times New Roman" w:eastAsia="MS Mincho" w:hAnsi="Times New Roman" w:cs="Times New Roman"/>
          <w:sz w:val="24"/>
          <w:szCs w:val="24"/>
        </w:rPr>
        <w:t>Details of expiry date of unused tax</w:t>
      </w:r>
      <w:r w:rsidR="001E5164" w:rsidRPr="003930CE">
        <w:rPr>
          <w:rFonts w:ascii="Times New Roman" w:eastAsia="MS Mincho" w:hAnsi="Times New Roman" w:cs="Times New Roman"/>
          <w:sz w:val="24"/>
          <w:szCs w:val="24"/>
        </w:rPr>
        <w:t xml:space="preserve"> losses</w:t>
      </w:r>
      <w:r w:rsidRPr="003930CE">
        <w:rPr>
          <w:rFonts w:ascii="Times New Roman" w:eastAsia="MS Mincho" w:hAnsi="Times New Roman" w:cs="Times New Roman"/>
          <w:sz w:val="24"/>
          <w:szCs w:val="24"/>
        </w:rPr>
        <w:t xml:space="preserve"> are summarized as below:</w:t>
      </w:r>
    </w:p>
    <w:tbl>
      <w:tblPr>
        <w:tblW w:w="8677" w:type="dxa"/>
        <w:tblInd w:w="540" w:type="dxa"/>
        <w:tblBorders>
          <w:bottom w:val="double" w:sz="4" w:space="0" w:color="auto"/>
        </w:tblBorders>
        <w:tblLayout w:type="fixed"/>
        <w:tblCellMar>
          <w:left w:w="0" w:type="dxa"/>
          <w:right w:w="0" w:type="dxa"/>
        </w:tblCellMar>
        <w:tblLook w:val="0000" w:firstRow="0" w:lastRow="0" w:firstColumn="0" w:lastColumn="0" w:noHBand="0" w:noVBand="0"/>
      </w:tblPr>
      <w:tblGrid>
        <w:gridCol w:w="6155"/>
        <w:gridCol w:w="1170"/>
        <w:gridCol w:w="182"/>
        <w:gridCol w:w="1170"/>
      </w:tblGrid>
      <w:tr w:rsidR="001B08D8" w:rsidRPr="003930CE" w14:paraId="094CD4BB" w14:textId="77777777" w:rsidTr="00E575CD">
        <w:trPr>
          <w:trHeight w:val="144"/>
        </w:trPr>
        <w:tc>
          <w:tcPr>
            <w:tcW w:w="3547" w:type="pct"/>
          </w:tcPr>
          <w:p w14:paraId="1148E64D" w14:textId="77777777" w:rsidR="001B08D8" w:rsidRPr="003930CE" w:rsidRDefault="001B08D8" w:rsidP="001B08D8">
            <w:pPr>
              <w:keepNext/>
              <w:keepLines/>
              <w:ind w:right="-45"/>
              <w:jc w:val="thaiDistribute"/>
              <w:outlineLvl w:val="1"/>
              <w:rPr>
                <w:rFonts w:ascii="Times New Roman" w:hAnsi="Times New Roman" w:cs="Times New Roman"/>
                <w:position w:val="0"/>
                <w:sz w:val="20"/>
                <w:szCs w:val="20"/>
              </w:rPr>
            </w:pPr>
          </w:p>
        </w:tc>
        <w:tc>
          <w:tcPr>
            <w:tcW w:w="1453" w:type="pct"/>
            <w:gridSpan w:val="3"/>
            <w:tcBorders>
              <w:bottom w:val="nil"/>
            </w:tcBorders>
          </w:tcPr>
          <w:p w14:paraId="34B7C6A7" w14:textId="77777777" w:rsidR="001B08D8" w:rsidRPr="003930CE" w:rsidRDefault="001252DD" w:rsidP="001252DD">
            <w:pPr>
              <w:ind w:left="-108" w:right="124"/>
              <w:jc w:val="right"/>
              <w:rPr>
                <w:rFonts w:ascii="Times New Roman" w:eastAsia="Verdana" w:hAnsi="Times New Roman" w:cs="Times New Roman"/>
                <w:b/>
                <w:bCs/>
                <w:position w:val="0"/>
                <w:sz w:val="20"/>
                <w:szCs w:val="20"/>
              </w:rPr>
            </w:pPr>
            <w:r w:rsidRPr="003930CE">
              <w:rPr>
                <w:rFonts w:ascii="Times New Roman" w:hAnsi="Times New Roman" w:cs="Times New Roman"/>
                <w:b/>
                <w:bCs/>
                <w:position w:val="0"/>
                <w:sz w:val="18"/>
                <w:szCs w:val="18"/>
              </w:rPr>
              <w:t>Unit : Thousand Baht</w:t>
            </w:r>
          </w:p>
        </w:tc>
      </w:tr>
      <w:tr w:rsidR="001252DD" w:rsidRPr="003930CE" w14:paraId="64E6D4F8" w14:textId="77777777" w:rsidTr="00E575CD">
        <w:trPr>
          <w:trHeight w:val="144"/>
        </w:trPr>
        <w:tc>
          <w:tcPr>
            <w:tcW w:w="3547" w:type="pct"/>
          </w:tcPr>
          <w:p w14:paraId="6389B82A" w14:textId="77777777" w:rsidR="001252DD" w:rsidRPr="003930CE" w:rsidRDefault="001252DD" w:rsidP="001B08D8">
            <w:pPr>
              <w:keepNext/>
              <w:keepLines/>
              <w:ind w:right="-45"/>
              <w:jc w:val="thaiDistribute"/>
              <w:outlineLvl w:val="1"/>
              <w:rPr>
                <w:rFonts w:ascii="Times New Roman" w:hAnsi="Times New Roman" w:cs="Times New Roman"/>
                <w:position w:val="0"/>
                <w:sz w:val="20"/>
                <w:szCs w:val="20"/>
              </w:rPr>
            </w:pPr>
          </w:p>
        </w:tc>
        <w:tc>
          <w:tcPr>
            <w:tcW w:w="1453" w:type="pct"/>
            <w:gridSpan w:val="3"/>
            <w:tcBorders>
              <w:bottom w:val="nil"/>
            </w:tcBorders>
          </w:tcPr>
          <w:p w14:paraId="356AFFDF" w14:textId="77777777" w:rsidR="001252DD" w:rsidRPr="003930CE" w:rsidRDefault="001252DD" w:rsidP="001B08D8">
            <w:pPr>
              <w:ind w:left="-108" w:right="-110"/>
              <w:jc w:val="center"/>
              <w:rPr>
                <w:rFonts w:ascii="Times New Roman" w:eastAsia="Verdana" w:hAnsi="Times New Roman" w:cs="Times New Roman"/>
                <w:b/>
                <w:bCs/>
                <w:position w:val="0"/>
                <w:sz w:val="20"/>
                <w:szCs w:val="20"/>
              </w:rPr>
            </w:pPr>
            <w:r w:rsidRPr="003930CE">
              <w:rPr>
                <w:rFonts w:ascii="Times New Roman" w:eastAsia="Verdana" w:hAnsi="Times New Roman" w:cs="Times New Roman"/>
                <w:b/>
                <w:bCs/>
                <w:position w:val="0"/>
                <w:sz w:val="20"/>
                <w:szCs w:val="20"/>
              </w:rPr>
              <w:t>Consolidated and Separate</w:t>
            </w:r>
          </w:p>
        </w:tc>
      </w:tr>
      <w:tr w:rsidR="001B08D8" w:rsidRPr="003930CE" w14:paraId="45611FC3" w14:textId="77777777" w:rsidTr="00E575CD">
        <w:trPr>
          <w:trHeight w:val="144"/>
        </w:trPr>
        <w:tc>
          <w:tcPr>
            <w:tcW w:w="3547" w:type="pct"/>
          </w:tcPr>
          <w:p w14:paraId="06850876" w14:textId="77777777" w:rsidR="001B08D8" w:rsidRPr="003930CE" w:rsidRDefault="001B08D8" w:rsidP="001B08D8">
            <w:pPr>
              <w:keepNext/>
              <w:keepLines/>
              <w:ind w:right="-45"/>
              <w:jc w:val="thaiDistribute"/>
              <w:outlineLvl w:val="1"/>
              <w:rPr>
                <w:rFonts w:ascii="Times New Roman" w:hAnsi="Times New Roman" w:cs="Times New Roman"/>
                <w:position w:val="0"/>
                <w:sz w:val="20"/>
                <w:szCs w:val="20"/>
              </w:rPr>
            </w:pPr>
          </w:p>
        </w:tc>
        <w:tc>
          <w:tcPr>
            <w:tcW w:w="1453" w:type="pct"/>
            <w:gridSpan w:val="3"/>
            <w:tcBorders>
              <w:bottom w:val="nil"/>
            </w:tcBorders>
          </w:tcPr>
          <w:p w14:paraId="38A24C97" w14:textId="77777777" w:rsidR="001B08D8" w:rsidRPr="003930CE" w:rsidRDefault="001B08D8" w:rsidP="001B08D8">
            <w:pPr>
              <w:ind w:left="-108" w:right="-110"/>
              <w:jc w:val="center"/>
              <w:rPr>
                <w:rFonts w:ascii="Times New Roman" w:eastAsia="Verdana" w:hAnsi="Times New Roman" w:cs="Times New Roman"/>
                <w:b/>
                <w:bCs/>
                <w:position w:val="0"/>
                <w:sz w:val="20"/>
                <w:szCs w:val="20"/>
                <w:cs/>
              </w:rPr>
            </w:pPr>
            <w:r w:rsidRPr="003930CE">
              <w:rPr>
                <w:rFonts w:ascii="Times New Roman" w:eastAsia="Verdana" w:hAnsi="Times New Roman" w:cs="Times New Roman"/>
                <w:b/>
                <w:bCs/>
                <w:position w:val="0"/>
                <w:sz w:val="20"/>
                <w:szCs w:val="20"/>
              </w:rPr>
              <w:t>financial statements</w:t>
            </w:r>
          </w:p>
        </w:tc>
      </w:tr>
      <w:tr w:rsidR="001B08D8" w:rsidRPr="003930CE" w14:paraId="3C3A4F79" w14:textId="77777777" w:rsidTr="00463EB2">
        <w:trPr>
          <w:trHeight w:val="144"/>
        </w:trPr>
        <w:tc>
          <w:tcPr>
            <w:tcW w:w="3547" w:type="pct"/>
          </w:tcPr>
          <w:p w14:paraId="3A0C4CB0" w14:textId="77777777" w:rsidR="001B08D8" w:rsidRPr="003930CE" w:rsidRDefault="001B08D8" w:rsidP="001B08D8">
            <w:pPr>
              <w:ind w:right="-131"/>
              <w:jc w:val="both"/>
              <w:rPr>
                <w:rFonts w:ascii="Times New Roman" w:eastAsia="Verdana" w:hAnsi="Times New Roman" w:cs="Times New Roman"/>
                <w:b/>
                <w:bCs/>
                <w:position w:val="0"/>
                <w:sz w:val="20"/>
                <w:szCs w:val="20"/>
              </w:rPr>
            </w:pPr>
          </w:p>
        </w:tc>
        <w:tc>
          <w:tcPr>
            <w:tcW w:w="674" w:type="pct"/>
            <w:tcBorders>
              <w:bottom w:val="nil"/>
            </w:tcBorders>
            <w:vAlign w:val="bottom"/>
          </w:tcPr>
          <w:p w14:paraId="04E6D568" w14:textId="24E661FF" w:rsidR="001B08D8" w:rsidRPr="003930CE" w:rsidRDefault="00190B36" w:rsidP="001B08D8">
            <w:pPr>
              <w:ind w:left="-108" w:right="-110"/>
              <w:jc w:val="center"/>
              <w:rPr>
                <w:rFonts w:ascii="Times New Roman" w:eastAsia="Verdana" w:hAnsi="Times New Roman" w:cs="Times New Roman"/>
                <w:b/>
                <w:bCs/>
                <w:position w:val="0"/>
                <w:sz w:val="20"/>
                <w:szCs w:val="20"/>
              </w:rPr>
            </w:pPr>
            <w:r w:rsidRPr="003930CE">
              <w:rPr>
                <w:rFonts w:ascii="Times New Roman" w:eastAsia="Verdana" w:hAnsi="Times New Roman"/>
                <w:b/>
                <w:bCs/>
                <w:position w:val="0"/>
                <w:sz w:val="20"/>
                <w:szCs w:val="20"/>
              </w:rPr>
              <w:t>202</w:t>
            </w:r>
            <w:r w:rsidR="00463EB2" w:rsidRPr="003930CE">
              <w:rPr>
                <w:rFonts w:ascii="Times New Roman" w:eastAsia="Verdana" w:hAnsi="Times New Roman"/>
                <w:b/>
                <w:bCs/>
                <w:position w:val="0"/>
                <w:sz w:val="20"/>
                <w:szCs w:val="20"/>
              </w:rPr>
              <w:t>1</w:t>
            </w:r>
          </w:p>
        </w:tc>
        <w:tc>
          <w:tcPr>
            <w:tcW w:w="105" w:type="pct"/>
            <w:tcBorders>
              <w:bottom w:val="nil"/>
            </w:tcBorders>
            <w:vAlign w:val="bottom"/>
          </w:tcPr>
          <w:p w14:paraId="2695A59D" w14:textId="77777777" w:rsidR="001B08D8" w:rsidRPr="003930CE" w:rsidRDefault="001B08D8" w:rsidP="001B08D8">
            <w:pPr>
              <w:ind w:left="-108" w:right="-110"/>
              <w:jc w:val="center"/>
              <w:rPr>
                <w:rFonts w:ascii="Times New Roman" w:eastAsia="Verdana" w:hAnsi="Times New Roman" w:cs="Times New Roman"/>
                <w:b/>
                <w:bCs/>
                <w:position w:val="0"/>
                <w:sz w:val="20"/>
                <w:szCs w:val="20"/>
              </w:rPr>
            </w:pPr>
          </w:p>
        </w:tc>
        <w:tc>
          <w:tcPr>
            <w:tcW w:w="674" w:type="pct"/>
            <w:tcBorders>
              <w:bottom w:val="nil"/>
            </w:tcBorders>
            <w:vAlign w:val="bottom"/>
          </w:tcPr>
          <w:p w14:paraId="55FF3FAA" w14:textId="5DDA4561" w:rsidR="001B08D8" w:rsidRPr="003930CE" w:rsidRDefault="00190B36" w:rsidP="001B08D8">
            <w:pPr>
              <w:ind w:left="-108" w:right="-110"/>
              <w:jc w:val="center"/>
              <w:rPr>
                <w:rFonts w:ascii="Times New Roman" w:eastAsia="Verdana" w:hAnsi="Times New Roman" w:cs="Times New Roman"/>
                <w:b/>
                <w:bCs/>
                <w:position w:val="0"/>
                <w:sz w:val="20"/>
                <w:szCs w:val="20"/>
              </w:rPr>
            </w:pPr>
            <w:r w:rsidRPr="003930CE">
              <w:rPr>
                <w:rFonts w:ascii="Times New Roman" w:eastAsia="Verdana" w:hAnsi="Times New Roman"/>
                <w:b/>
                <w:bCs/>
                <w:position w:val="0"/>
                <w:sz w:val="20"/>
                <w:szCs w:val="20"/>
              </w:rPr>
              <w:t>20</w:t>
            </w:r>
            <w:r w:rsidR="00463EB2" w:rsidRPr="003930CE">
              <w:rPr>
                <w:rFonts w:ascii="Times New Roman" w:eastAsia="Verdana" w:hAnsi="Times New Roman"/>
                <w:b/>
                <w:bCs/>
                <w:position w:val="0"/>
                <w:sz w:val="20"/>
                <w:szCs w:val="20"/>
              </w:rPr>
              <w:t>20</w:t>
            </w:r>
          </w:p>
        </w:tc>
      </w:tr>
      <w:tr w:rsidR="003930CE" w:rsidRPr="003930CE" w14:paraId="79B3FFE6" w14:textId="77777777" w:rsidTr="00463EB2">
        <w:trPr>
          <w:trHeight w:val="144"/>
        </w:trPr>
        <w:tc>
          <w:tcPr>
            <w:tcW w:w="3547" w:type="pct"/>
          </w:tcPr>
          <w:p w14:paraId="049D4421" w14:textId="77777777" w:rsidR="003930CE" w:rsidRPr="003930CE" w:rsidRDefault="003930CE" w:rsidP="001428E1">
            <w:pPr>
              <w:ind w:right="-131"/>
              <w:jc w:val="both"/>
              <w:rPr>
                <w:rFonts w:ascii="Times New Roman" w:eastAsia="Verdana" w:hAnsi="Times New Roman"/>
                <w:spacing w:val="-4"/>
                <w:position w:val="0"/>
                <w:sz w:val="20"/>
                <w:szCs w:val="20"/>
              </w:rPr>
            </w:pPr>
          </w:p>
        </w:tc>
        <w:tc>
          <w:tcPr>
            <w:tcW w:w="674" w:type="pct"/>
            <w:tcBorders>
              <w:bottom w:val="nil"/>
            </w:tcBorders>
            <w:vAlign w:val="bottom"/>
          </w:tcPr>
          <w:p w14:paraId="204B5E43" w14:textId="77777777" w:rsidR="003930CE" w:rsidRPr="003930CE" w:rsidRDefault="003930CE" w:rsidP="001428E1">
            <w:pPr>
              <w:ind w:left="-108" w:right="90"/>
              <w:jc w:val="right"/>
              <w:rPr>
                <w:rFonts w:ascii="Times New Roman" w:eastAsia="Verdana" w:hAnsi="Times New Roman"/>
                <w:position w:val="0"/>
                <w:sz w:val="20"/>
                <w:szCs w:val="20"/>
              </w:rPr>
            </w:pPr>
          </w:p>
        </w:tc>
        <w:tc>
          <w:tcPr>
            <w:tcW w:w="105" w:type="pct"/>
            <w:tcBorders>
              <w:bottom w:val="nil"/>
            </w:tcBorders>
            <w:vAlign w:val="bottom"/>
          </w:tcPr>
          <w:p w14:paraId="066BF3A1" w14:textId="77777777" w:rsidR="003930CE" w:rsidRPr="003930CE" w:rsidRDefault="003930CE" w:rsidP="001428E1">
            <w:pPr>
              <w:ind w:left="-108" w:right="-110"/>
              <w:jc w:val="center"/>
              <w:rPr>
                <w:rFonts w:ascii="Times New Roman" w:eastAsia="Verdana" w:hAnsi="Times New Roman" w:cs="Times New Roman"/>
                <w:b/>
                <w:bCs/>
                <w:position w:val="0"/>
                <w:sz w:val="20"/>
                <w:szCs w:val="20"/>
              </w:rPr>
            </w:pPr>
          </w:p>
        </w:tc>
        <w:tc>
          <w:tcPr>
            <w:tcW w:w="674" w:type="pct"/>
            <w:tcBorders>
              <w:bottom w:val="nil"/>
            </w:tcBorders>
            <w:vAlign w:val="bottom"/>
          </w:tcPr>
          <w:p w14:paraId="766E1F4F" w14:textId="77777777" w:rsidR="003930CE" w:rsidRPr="003930CE" w:rsidRDefault="003930CE" w:rsidP="001428E1">
            <w:pPr>
              <w:ind w:left="-108" w:right="90"/>
              <w:jc w:val="right"/>
              <w:rPr>
                <w:rFonts w:ascii="Times New Roman" w:eastAsia="Verdana" w:hAnsi="Times New Roman"/>
                <w:position w:val="0"/>
                <w:sz w:val="20"/>
                <w:szCs w:val="20"/>
              </w:rPr>
            </w:pPr>
          </w:p>
        </w:tc>
      </w:tr>
      <w:tr w:rsidR="001428E1" w:rsidRPr="003930CE" w14:paraId="27B388FF" w14:textId="77777777" w:rsidTr="00463EB2">
        <w:trPr>
          <w:trHeight w:val="144"/>
        </w:trPr>
        <w:tc>
          <w:tcPr>
            <w:tcW w:w="3547" w:type="pct"/>
          </w:tcPr>
          <w:p w14:paraId="49A75D38" w14:textId="6564F707" w:rsidR="001428E1" w:rsidRPr="003930CE" w:rsidRDefault="001428E1" w:rsidP="001428E1">
            <w:pPr>
              <w:ind w:right="-131"/>
              <w:jc w:val="both"/>
              <w:rPr>
                <w:rFonts w:ascii="Times New Roman" w:eastAsia="Verdana" w:hAnsi="Times New Roman" w:cs="Times New Roman"/>
                <w:b/>
                <w:bCs/>
                <w:position w:val="0"/>
                <w:sz w:val="20"/>
                <w:szCs w:val="20"/>
              </w:rPr>
            </w:pPr>
            <w:r w:rsidRPr="003930CE">
              <w:rPr>
                <w:rFonts w:ascii="Times New Roman" w:eastAsia="Verdana" w:hAnsi="Times New Roman"/>
                <w:spacing w:val="-4"/>
                <w:position w:val="0"/>
                <w:sz w:val="20"/>
                <w:szCs w:val="20"/>
              </w:rPr>
              <w:t xml:space="preserve">As at </w:t>
            </w:r>
            <w:r w:rsidRPr="003930CE">
              <w:rPr>
                <w:rFonts w:ascii="Times New Roman" w:eastAsia="Verdana" w:hAnsi="Times New Roman" w:cs="Times New Roman"/>
                <w:spacing w:val="-4"/>
                <w:position w:val="0"/>
                <w:sz w:val="20"/>
                <w:szCs w:val="20"/>
              </w:rPr>
              <w:t xml:space="preserve">December </w:t>
            </w:r>
            <w:r w:rsidRPr="003930CE">
              <w:rPr>
                <w:rFonts w:ascii="Times New Roman" w:eastAsia="Verdana" w:hAnsi="Times New Roman"/>
                <w:spacing w:val="-4"/>
                <w:position w:val="0"/>
                <w:sz w:val="20"/>
                <w:szCs w:val="20"/>
              </w:rPr>
              <w:t>31</w:t>
            </w:r>
            <w:r w:rsidRPr="003930CE">
              <w:rPr>
                <w:rFonts w:ascii="Times New Roman" w:eastAsia="Verdana" w:hAnsi="Times New Roman" w:cs="Times New Roman"/>
                <w:spacing w:val="-4"/>
                <w:position w:val="0"/>
                <w:sz w:val="20"/>
                <w:szCs w:val="20"/>
              </w:rPr>
              <w:t xml:space="preserve">, </w:t>
            </w:r>
            <w:r w:rsidRPr="003930CE">
              <w:rPr>
                <w:rFonts w:ascii="Times New Roman" w:eastAsia="Verdana" w:hAnsi="Times New Roman"/>
                <w:spacing w:val="-4"/>
                <w:position w:val="0"/>
                <w:sz w:val="20"/>
                <w:szCs w:val="20"/>
              </w:rPr>
              <w:t>202</w:t>
            </w:r>
            <w:r w:rsidR="00856469">
              <w:rPr>
                <w:rFonts w:ascii="Times New Roman" w:eastAsia="Verdana" w:hAnsi="Times New Roman"/>
                <w:spacing w:val="-4"/>
                <w:position w:val="0"/>
                <w:sz w:val="20"/>
                <w:szCs w:val="20"/>
              </w:rPr>
              <w:t>4</w:t>
            </w:r>
          </w:p>
        </w:tc>
        <w:tc>
          <w:tcPr>
            <w:tcW w:w="674" w:type="pct"/>
            <w:tcBorders>
              <w:bottom w:val="nil"/>
            </w:tcBorders>
            <w:vAlign w:val="bottom"/>
          </w:tcPr>
          <w:p w14:paraId="34B01977" w14:textId="2734DE85" w:rsidR="001428E1" w:rsidRPr="003930CE" w:rsidRDefault="001428E1" w:rsidP="001428E1">
            <w:pPr>
              <w:ind w:left="-108" w:right="90"/>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12,697</w:t>
            </w:r>
          </w:p>
        </w:tc>
        <w:tc>
          <w:tcPr>
            <w:tcW w:w="105" w:type="pct"/>
            <w:tcBorders>
              <w:bottom w:val="nil"/>
            </w:tcBorders>
            <w:vAlign w:val="bottom"/>
          </w:tcPr>
          <w:p w14:paraId="62CDC830" w14:textId="77777777" w:rsidR="001428E1" w:rsidRPr="003930CE" w:rsidRDefault="001428E1" w:rsidP="001428E1">
            <w:pPr>
              <w:ind w:left="-108" w:right="-110"/>
              <w:jc w:val="center"/>
              <w:rPr>
                <w:rFonts w:ascii="Times New Roman" w:eastAsia="Verdana" w:hAnsi="Times New Roman" w:cs="Times New Roman"/>
                <w:b/>
                <w:bCs/>
                <w:position w:val="0"/>
                <w:sz w:val="20"/>
                <w:szCs w:val="20"/>
              </w:rPr>
            </w:pPr>
          </w:p>
        </w:tc>
        <w:tc>
          <w:tcPr>
            <w:tcW w:w="674" w:type="pct"/>
            <w:tcBorders>
              <w:bottom w:val="nil"/>
            </w:tcBorders>
            <w:vAlign w:val="bottom"/>
          </w:tcPr>
          <w:p w14:paraId="0B85D11A" w14:textId="5D91595C" w:rsidR="001428E1" w:rsidRPr="003930CE" w:rsidRDefault="001428E1" w:rsidP="001428E1">
            <w:pPr>
              <w:ind w:left="-108" w:right="90"/>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12,697</w:t>
            </w:r>
          </w:p>
        </w:tc>
      </w:tr>
      <w:tr w:rsidR="001428E1" w:rsidRPr="003930CE" w14:paraId="38F5A1AA" w14:textId="77777777" w:rsidTr="00463EB2">
        <w:trPr>
          <w:trHeight w:val="144"/>
        </w:trPr>
        <w:tc>
          <w:tcPr>
            <w:tcW w:w="3547" w:type="pct"/>
            <w:tcBorders>
              <w:bottom w:val="nil"/>
            </w:tcBorders>
          </w:tcPr>
          <w:p w14:paraId="2407B252" w14:textId="70430EE2" w:rsidR="001428E1" w:rsidRPr="003930CE" w:rsidRDefault="001428E1" w:rsidP="001428E1">
            <w:pPr>
              <w:tabs>
                <w:tab w:val="left" w:pos="1440"/>
              </w:tabs>
              <w:jc w:val="thaiDistribute"/>
              <w:rPr>
                <w:rFonts w:ascii="Times New Roman" w:eastAsia="Verdana" w:hAnsi="Times New Roman" w:cs="Times New Roman"/>
                <w:spacing w:val="-4"/>
                <w:position w:val="0"/>
                <w:sz w:val="20"/>
                <w:szCs w:val="20"/>
              </w:rPr>
            </w:pPr>
            <w:r w:rsidRPr="003930CE">
              <w:rPr>
                <w:rFonts w:ascii="Times New Roman" w:eastAsia="Verdana" w:hAnsi="Times New Roman"/>
                <w:spacing w:val="-4"/>
                <w:position w:val="0"/>
                <w:sz w:val="20"/>
                <w:szCs w:val="20"/>
              </w:rPr>
              <w:t xml:space="preserve">As at </w:t>
            </w:r>
            <w:r w:rsidRPr="003930CE">
              <w:rPr>
                <w:rFonts w:ascii="Times New Roman" w:eastAsia="Verdana" w:hAnsi="Times New Roman" w:cs="Times New Roman"/>
                <w:spacing w:val="-4"/>
                <w:position w:val="0"/>
                <w:sz w:val="20"/>
                <w:szCs w:val="20"/>
              </w:rPr>
              <w:t xml:space="preserve">December </w:t>
            </w:r>
            <w:r w:rsidRPr="003930CE">
              <w:rPr>
                <w:rFonts w:ascii="Times New Roman" w:eastAsia="Verdana" w:hAnsi="Times New Roman"/>
                <w:spacing w:val="-4"/>
                <w:position w:val="0"/>
                <w:sz w:val="20"/>
                <w:szCs w:val="20"/>
              </w:rPr>
              <w:t>31</w:t>
            </w:r>
            <w:r w:rsidRPr="003930CE">
              <w:rPr>
                <w:rFonts w:ascii="Times New Roman" w:eastAsia="Verdana" w:hAnsi="Times New Roman" w:cs="Times New Roman"/>
                <w:spacing w:val="-4"/>
                <w:position w:val="0"/>
                <w:sz w:val="20"/>
                <w:szCs w:val="20"/>
              </w:rPr>
              <w:t xml:space="preserve">, </w:t>
            </w:r>
            <w:r w:rsidRPr="003930CE">
              <w:rPr>
                <w:rFonts w:ascii="Times New Roman" w:eastAsia="Verdana" w:hAnsi="Times New Roman"/>
                <w:spacing w:val="-4"/>
                <w:position w:val="0"/>
                <w:sz w:val="20"/>
                <w:szCs w:val="20"/>
              </w:rPr>
              <w:t>202</w:t>
            </w:r>
            <w:r w:rsidR="00856469">
              <w:rPr>
                <w:rFonts w:ascii="Times New Roman" w:eastAsia="Verdana" w:hAnsi="Times New Roman"/>
                <w:spacing w:val="-4"/>
                <w:position w:val="0"/>
                <w:sz w:val="20"/>
                <w:szCs w:val="20"/>
              </w:rPr>
              <w:t>5</w:t>
            </w:r>
          </w:p>
        </w:tc>
        <w:tc>
          <w:tcPr>
            <w:tcW w:w="674" w:type="pct"/>
            <w:tcBorders>
              <w:bottom w:val="nil"/>
            </w:tcBorders>
            <w:shd w:val="clear" w:color="auto" w:fill="auto"/>
            <w:vAlign w:val="bottom"/>
          </w:tcPr>
          <w:p w14:paraId="5650B3B4" w14:textId="32496936" w:rsidR="001428E1" w:rsidRPr="003930CE" w:rsidRDefault="001428E1" w:rsidP="001428E1">
            <w:pPr>
              <w:ind w:left="-108" w:right="90"/>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66,042</w:t>
            </w:r>
          </w:p>
        </w:tc>
        <w:tc>
          <w:tcPr>
            <w:tcW w:w="105" w:type="pct"/>
            <w:tcBorders>
              <w:bottom w:val="nil"/>
            </w:tcBorders>
            <w:shd w:val="clear" w:color="auto" w:fill="auto"/>
            <w:vAlign w:val="bottom"/>
          </w:tcPr>
          <w:p w14:paraId="710AD7E7" w14:textId="77777777" w:rsidR="001428E1" w:rsidRPr="003930CE" w:rsidRDefault="001428E1" w:rsidP="001428E1">
            <w:pPr>
              <w:ind w:left="-108" w:right="-110"/>
              <w:jc w:val="center"/>
              <w:rPr>
                <w:rFonts w:ascii="Times New Roman" w:eastAsia="Verdana" w:hAnsi="Times New Roman" w:cs="Times New Roman"/>
                <w:b/>
                <w:bCs/>
                <w:position w:val="0"/>
                <w:sz w:val="20"/>
                <w:szCs w:val="20"/>
              </w:rPr>
            </w:pPr>
          </w:p>
        </w:tc>
        <w:tc>
          <w:tcPr>
            <w:tcW w:w="674" w:type="pct"/>
            <w:tcBorders>
              <w:bottom w:val="nil"/>
            </w:tcBorders>
            <w:shd w:val="clear" w:color="auto" w:fill="auto"/>
            <w:vAlign w:val="bottom"/>
          </w:tcPr>
          <w:p w14:paraId="4809BF1D" w14:textId="14E0F2FB" w:rsidR="001428E1" w:rsidRPr="003930CE" w:rsidRDefault="001428E1" w:rsidP="001428E1">
            <w:pPr>
              <w:ind w:left="-108" w:right="90"/>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66,042</w:t>
            </w:r>
          </w:p>
        </w:tc>
      </w:tr>
      <w:tr w:rsidR="001428E1" w:rsidRPr="003930CE" w14:paraId="3B2C9B89" w14:textId="77777777" w:rsidTr="00463EB2">
        <w:trPr>
          <w:trHeight w:val="144"/>
        </w:trPr>
        <w:tc>
          <w:tcPr>
            <w:tcW w:w="3547" w:type="pct"/>
            <w:tcBorders>
              <w:top w:val="nil"/>
              <w:bottom w:val="nil"/>
            </w:tcBorders>
          </w:tcPr>
          <w:p w14:paraId="4247C056" w14:textId="03801A98" w:rsidR="001428E1" w:rsidRPr="003930CE" w:rsidRDefault="001428E1" w:rsidP="001428E1">
            <w:pPr>
              <w:tabs>
                <w:tab w:val="left" w:pos="1440"/>
              </w:tabs>
              <w:jc w:val="thaiDistribute"/>
              <w:rPr>
                <w:rFonts w:ascii="Times New Roman" w:eastAsia="Verdana" w:hAnsi="Times New Roman" w:cs="Times New Roman"/>
                <w:position w:val="0"/>
                <w:sz w:val="20"/>
                <w:szCs w:val="20"/>
              </w:rPr>
            </w:pPr>
            <w:r w:rsidRPr="003930CE">
              <w:rPr>
                <w:rFonts w:ascii="Times New Roman" w:eastAsia="Verdana" w:hAnsi="Times New Roman" w:cs="Times New Roman"/>
                <w:spacing w:val="-4"/>
                <w:position w:val="0"/>
                <w:sz w:val="20"/>
                <w:szCs w:val="20"/>
              </w:rPr>
              <w:t xml:space="preserve">As at December </w:t>
            </w:r>
            <w:r w:rsidRPr="003930CE">
              <w:rPr>
                <w:rFonts w:ascii="Times New Roman" w:eastAsia="Verdana" w:hAnsi="Times New Roman"/>
                <w:spacing w:val="-4"/>
                <w:position w:val="0"/>
                <w:sz w:val="20"/>
                <w:szCs w:val="20"/>
              </w:rPr>
              <w:t>31</w:t>
            </w:r>
            <w:r w:rsidRPr="003930CE">
              <w:rPr>
                <w:rFonts w:ascii="Times New Roman" w:eastAsia="Verdana" w:hAnsi="Times New Roman" w:cs="Times New Roman"/>
                <w:spacing w:val="-4"/>
                <w:position w:val="0"/>
                <w:sz w:val="20"/>
                <w:szCs w:val="20"/>
              </w:rPr>
              <w:t xml:space="preserve">, </w:t>
            </w:r>
            <w:r w:rsidRPr="003930CE">
              <w:rPr>
                <w:rFonts w:ascii="Times New Roman" w:eastAsia="Verdana" w:hAnsi="Times New Roman"/>
                <w:spacing w:val="-4"/>
                <w:position w:val="0"/>
                <w:sz w:val="20"/>
                <w:szCs w:val="20"/>
              </w:rPr>
              <w:t>202</w:t>
            </w:r>
            <w:r w:rsidR="00856469">
              <w:rPr>
                <w:rFonts w:ascii="Times New Roman" w:eastAsia="Verdana" w:hAnsi="Times New Roman"/>
                <w:spacing w:val="-4"/>
                <w:position w:val="0"/>
                <w:sz w:val="20"/>
                <w:szCs w:val="20"/>
              </w:rPr>
              <w:t>6</w:t>
            </w:r>
          </w:p>
        </w:tc>
        <w:tc>
          <w:tcPr>
            <w:tcW w:w="674" w:type="pct"/>
            <w:tcBorders>
              <w:top w:val="nil"/>
              <w:bottom w:val="nil"/>
            </w:tcBorders>
            <w:shd w:val="clear" w:color="auto" w:fill="auto"/>
            <w:vAlign w:val="bottom"/>
          </w:tcPr>
          <w:p w14:paraId="55AA8B51" w14:textId="45560EBD" w:rsidR="001428E1" w:rsidRPr="003930CE" w:rsidRDefault="001428E1" w:rsidP="001428E1">
            <w:pPr>
              <w:ind w:left="-108" w:right="90"/>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107,273</w:t>
            </w:r>
          </w:p>
        </w:tc>
        <w:tc>
          <w:tcPr>
            <w:tcW w:w="105" w:type="pct"/>
            <w:tcBorders>
              <w:top w:val="nil"/>
              <w:bottom w:val="nil"/>
            </w:tcBorders>
            <w:shd w:val="clear" w:color="auto" w:fill="auto"/>
          </w:tcPr>
          <w:p w14:paraId="0AAF87BB" w14:textId="77777777" w:rsidR="001428E1" w:rsidRPr="003930CE" w:rsidRDefault="001428E1" w:rsidP="001428E1">
            <w:pPr>
              <w:ind w:right="-131"/>
              <w:jc w:val="right"/>
              <w:rPr>
                <w:rFonts w:ascii="Times New Roman" w:eastAsia="Verdana" w:hAnsi="Times New Roman" w:cs="Times New Roman"/>
                <w:position w:val="0"/>
                <w:sz w:val="20"/>
                <w:szCs w:val="20"/>
              </w:rPr>
            </w:pPr>
          </w:p>
        </w:tc>
        <w:tc>
          <w:tcPr>
            <w:tcW w:w="674" w:type="pct"/>
            <w:tcBorders>
              <w:top w:val="nil"/>
              <w:bottom w:val="nil"/>
            </w:tcBorders>
            <w:shd w:val="clear" w:color="auto" w:fill="auto"/>
            <w:vAlign w:val="bottom"/>
          </w:tcPr>
          <w:p w14:paraId="0AF6DA97" w14:textId="7A52EE87" w:rsidR="001428E1" w:rsidRPr="003930CE" w:rsidRDefault="001428E1" w:rsidP="001428E1">
            <w:pPr>
              <w:tabs>
                <w:tab w:val="left" w:pos="499"/>
              </w:tabs>
              <w:ind w:left="-108" w:right="90"/>
              <w:jc w:val="center"/>
              <w:rPr>
                <w:rFonts w:ascii="Times New Roman" w:eastAsia="Verdana" w:hAnsi="Times New Roman"/>
                <w:position w:val="0"/>
                <w:sz w:val="20"/>
                <w:szCs w:val="20"/>
              </w:rPr>
            </w:pPr>
            <w:r w:rsidRPr="003930CE">
              <w:rPr>
                <w:rFonts w:ascii="Times New Roman" w:eastAsia="Verdana" w:hAnsi="Times New Roman" w:hint="cs"/>
                <w:position w:val="0"/>
                <w:sz w:val="20"/>
                <w:szCs w:val="20"/>
                <w:cs/>
              </w:rPr>
              <w:t>-</w:t>
            </w:r>
          </w:p>
        </w:tc>
      </w:tr>
      <w:tr w:rsidR="001428E1" w:rsidRPr="003930CE" w14:paraId="440F9417" w14:textId="77777777" w:rsidTr="00463EB2">
        <w:trPr>
          <w:trHeight w:val="144"/>
        </w:trPr>
        <w:tc>
          <w:tcPr>
            <w:tcW w:w="3547" w:type="pct"/>
            <w:tcBorders>
              <w:top w:val="nil"/>
              <w:bottom w:val="nil"/>
            </w:tcBorders>
          </w:tcPr>
          <w:p w14:paraId="3957B7F4" w14:textId="77777777" w:rsidR="001428E1" w:rsidRPr="003930CE" w:rsidRDefault="001428E1" w:rsidP="001428E1">
            <w:pPr>
              <w:ind w:left="162" w:right="-43"/>
              <w:jc w:val="both"/>
              <w:rPr>
                <w:rFonts w:ascii="Times New Roman" w:eastAsia="Verdana" w:hAnsi="Times New Roman" w:cs="Times New Roman"/>
                <w:position w:val="0"/>
                <w:sz w:val="20"/>
                <w:szCs w:val="20"/>
              </w:rPr>
            </w:pPr>
          </w:p>
        </w:tc>
        <w:tc>
          <w:tcPr>
            <w:tcW w:w="674" w:type="pct"/>
            <w:tcBorders>
              <w:top w:val="single" w:sz="4" w:space="0" w:color="auto"/>
              <w:bottom w:val="double" w:sz="4" w:space="0" w:color="auto"/>
            </w:tcBorders>
            <w:shd w:val="clear" w:color="auto" w:fill="auto"/>
          </w:tcPr>
          <w:p w14:paraId="7538D5AB" w14:textId="11804580" w:rsidR="001428E1" w:rsidRPr="003930CE" w:rsidRDefault="001428E1" w:rsidP="001428E1">
            <w:pPr>
              <w:ind w:left="-108" w:right="90"/>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186,012</w:t>
            </w:r>
          </w:p>
        </w:tc>
        <w:tc>
          <w:tcPr>
            <w:tcW w:w="105" w:type="pct"/>
            <w:tcBorders>
              <w:top w:val="nil"/>
              <w:bottom w:val="nil"/>
            </w:tcBorders>
            <w:shd w:val="clear" w:color="auto" w:fill="auto"/>
          </w:tcPr>
          <w:p w14:paraId="2069ECA5" w14:textId="77777777" w:rsidR="001428E1" w:rsidRPr="003930CE" w:rsidRDefault="001428E1" w:rsidP="001428E1">
            <w:pPr>
              <w:ind w:right="-131"/>
              <w:jc w:val="right"/>
              <w:rPr>
                <w:rFonts w:ascii="Times New Roman" w:eastAsia="Verdana" w:hAnsi="Times New Roman" w:cs="Times New Roman"/>
                <w:position w:val="0"/>
                <w:sz w:val="20"/>
                <w:szCs w:val="20"/>
              </w:rPr>
            </w:pPr>
          </w:p>
        </w:tc>
        <w:tc>
          <w:tcPr>
            <w:tcW w:w="674" w:type="pct"/>
            <w:tcBorders>
              <w:top w:val="single" w:sz="4" w:space="0" w:color="auto"/>
              <w:bottom w:val="double" w:sz="4" w:space="0" w:color="auto"/>
            </w:tcBorders>
            <w:shd w:val="clear" w:color="auto" w:fill="auto"/>
          </w:tcPr>
          <w:p w14:paraId="1AA84298" w14:textId="3B28165C" w:rsidR="001428E1" w:rsidRPr="003930CE" w:rsidRDefault="001428E1" w:rsidP="001428E1">
            <w:pPr>
              <w:ind w:left="-108" w:right="90"/>
              <w:jc w:val="right"/>
              <w:rPr>
                <w:rFonts w:ascii="Times New Roman" w:eastAsia="Verdana" w:hAnsi="Times New Roman"/>
                <w:position w:val="0"/>
                <w:sz w:val="20"/>
                <w:szCs w:val="20"/>
              </w:rPr>
            </w:pPr>
            <w:r w:rsidRPr="003930CE">
              <w:rPr>
                <w:rFonts w:ascii="Times New Roman" w:eastAsia="Verdana" w:hAnsi="Times New Roman"/>
                <w:position w:val="0"/>
                <w:sz w:val="20"/>
                <w:szCs w:val="20"/>
              </w:rPr>
              <w:t>78,739</w:t>
            </w:r>
          </w:p>
        </w:tc>
      </w:tr>
    </w:tbl>
    <w:p w14:paraId="1DF8A194" w14:textId="77777777" w:rsidR="003930CE" w:rsidRPr="003930CE" w:rsidRDefault="003930CE" w:rsidP="003930CE">
      <w:pPr>
        <w:spacing w:after="240"/>
        <w:ind w:left="547"/>
        <w:jc w:val="both"/>
        <w:rPr>
          <w:rFonts w:ascii="Times New Roman" w:hAnsi="Times New Roman" w:cs="Times New Roman"/>
          <w:sz w:val="24"/>
          <w:szCs w:val="24"/>
        </w:rPr>
      </w:pPr>
    </w:p>
    <w:p w14:paraId="5DA51AE1" w14:textId="77777777" w:rsidR="003930CE" w:rsidRPr="003930CE" w:rsidRDefault="003930CE">
      <w:pPr>
        <w:spacing w:after="200" w:line="276" w:lineRule="auto"/>
        <w:rPr>
          <w:rFonts w:ascii="Times New Roman" w:hAnsi="Times New Roman" w:cs="Times New Roman"/>
          <w:sz w:val="24"/>
          <w:szCs w:val="24"/>
        </w:rPr>
      </w:pPr>
      <w:r w:rsidRPr="003930CE">
        <w:rPr>
          <w:rFonts w:ascii="Times New Roman" w:hAnsi="Times New Roman" w:cs="Times New Roman"/>
          <w:sz w:val="24"/>
          <w:szCs w:val="24"/>
        </w:rPr>
        <w:br w:type="page"/>
      </w:r>
    </w:p>
    <w:p w14:paraId="24B10C26" w14:textId="665B7504" w:rsidR="00314323" w:rsidRPr="003930CE" w:rsidRDefault="00314323" w:rsidP="003930CE">
      <w:pPr>
        <w:spacing w:after="240"/>
        <w:ind w:left="547"/>
        <w:jc w:val="both"/>
        <w:rPr>
          <w:rFonts w:ascii="Times New Roman" w:hAnsi="Times New Roman" w:cs="Times New Roman"/>
          <w:sz w:val="24"/>
          <w:szCs w:val="24"/>
        </w:rPr>
      </w:pPr>
      <w:r w:rsidRPr="003930CE">
        <w:rPr>
          <w:rFonts w:ascii="Times New Roman" w:hAnsi="Times New Roman" w:cs="Times New Roman"/>
          <w:sz w:val="24"/>
          <w:szCs w:val="24"/>
        </w:rPr>
        <w:t>The components of deferred tax assets and deferred tax liabilities are as follows:</w:t>
      </w:r>
    </w:p>
    <w:tbl>
      <w:tblPr>
        <w:tblW w:w="8721" w:type="dxa"/>
        <w:tblInd w:w="540" w:type="dxa"/>
        <w:tblLayout w:type="fixed"/>
        <w:tblCellMar>
          <w:left w:w="0" w:type="dxa"/>
          <w:right w:w="0" w:type="dxa"/>
        </w:tblCellMar>
        <w:tblLook w:val="04A0" w:firstRow="1" w:lastRow="0" w:firstColumn="1" w:lastColumn="0" w:noHBand="0" w:noVBand="1"/>
      </w:tblPr>
      <w:tblGrid>
        <w:gridCol w:w="4140"/>
        <w:gridCol w:w="1071"/>
        <w:gridCol w:w="90"/>
        <w:gridCol w:w="990"/>
        <w:gridCol w:w="90"/>
        <w:gridCol w:w="1170"/>
        <w:gridCol w:w="90"/>
        <w:gridCol w:w="1080"/>
      </w:tblGrid>
      <w:tr w:rsidR="00314323" w:rsidRPr="003930CE" w14:paraId="4B968E58" w14:textId="77777777" w:rsidTr="00E575CD">
        <w:trPr>
          <w:trHeight w:val="20"/>
        </w:trPr>
        <w:tc>
          <w:tcPr>
            <w:tcW w:w="4140" w:type="dxa"/>
          </w:tcPr>
          <w:p w14:paraId="372BE6D2" w14:textId="77777777" w:rsidR="00314323" w:rsidRPr="003930CE" w:rsidRDefault="00314323" w:rsidP="00314323">
            <w:pPr>
              <w:spacing w:line="240" w:lineRule="exact"/>
              <w:rPr>
                <w:rFonts w:ascii="Times New Roman" w:hAnsi="Times New Roman" w:cs="Times New Roman"/>
                <w:b/>
                <w:bCs/>
                <w:position w:val="0"/>
                <w:sz w:val="18"/>
                <w:szCs w:val="18"/>
              </w:rPr>
            </w:pPr>
          </w:p>
        </w:tc>
        <w:tc>
          <w:tcPr>
            <w:tcW w:w="2151" w:type="dxa"/>
            <w:gridSpan w:val="3"/>
            <w:vAlign w:val="bottom"/>
          </w:tcPr>
          <w:p w14:paraId="2A42D80A" w14:textId="77777777" w:rsidR="00314323" w:rsidRPr="003930CE" w:rsidRDefault="00314323" w:rsidP="00314323">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6166B1A0" w14:textId="77777777" w:rsidR="00314323" w:rsidRPr="003930CE" w:rsidRDefault="00314323" w:rsidP="00314323">
            <w:pPr>
              <w:spacing w:line="240" w:lineRule="exact"/>
              <w:rPr>
                <w:rFonts w:ascii="Times New Roman" w:hAnsi="Times New Roman" w:cs="Times New Roman"/>
                <w:b/>
                <w:bCs/>
                <w:position w:val="0"/>
                <w:sz w:val="18"/>
                <w:szCs w:val="18"/>
                <w:cs/>
              </w:rPr>
            </w:pPr>
          </w:p>
        </w:tc>
        <w:tc>
          <w:tcPr>
            <w:tcW w:w="2340" w:type="dxa"/>
            <w:gridSpan w:val="3"/>
          </w:tcPr>
          <w:p w14:paraId="3BB93798" w14:textId="77777777" w:rsidR="00314323" w:rsidRPr="003930CE" w:rsidRDefault="00314323" w:rsidP="00314323">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314323" w:rsidRPr="003930CE" w14:paraId="127D9F04" w14:textId="77777777" w:rsidTr="00E575CD">
        <w:trPr>
          <w:trHeight w:val="20"/>
        </w:trPr>
        <w:tc>
          <w:tcPr>
            <w:tcW w:w="4140" w:type="dxa"/>
          </w:tcPr>
          <w:p w14:paraId="69DFB4C9" w14:textId="77777777" w:rsidR="00314323" w:rsidRPr="003930CE"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14:paraId="462775A9" w14:textId="77777777" w:rsidR="00314323" w:rsidRPr="003930CE" w:rsidRDefault="00314323"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Consolidated</w:t>
            </w:r>
          </w:p>
        </w:tc>
        <w:tc>
          <w:tcPr>
            <w:tcW w:w="90" w:type="dxa"/>
          </w:tcPr>
          <w:p w14:paraId="72D9AAC9"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2340" w:type="dxa"/>
            <w:gridSpan w:val="3"/>
          </w:tcPr>
          <w:p w14:paraId="2379CB6B" w14:textId="77777777" w:rsidR="00314323" w:rsidRPr="003930CE" w:rsidRDefault="00314323"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Separate</w:t>
            </w:r>
          </w:p>
        </w:tc>
      </w:tr>
      <w:tr w:rsidR="00314323" w:rsidRPr="003930CE" w14:paraId="1E0553C2" w14:textId="77777777" w:rsidTr="00E575CD">
        <w:trPr>
          <w:trHeight w:val="20"/>
        </w:trPr>
        <w:tc>
          <w:tcPr>
            <w:tcW w:w="4140" w:type="dxa"/>
          </w:tcPr>
          <w:p w14:paraId="784A1971" w14:textId="77777777" w:rsidR="00314323" w:rsidRPr="003930CE"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14:paraId="4DBEFEB5" w14:textId="77777777" w:rsidR="00314323" w:rsidRPr="003930CE" w:rsidRDefault="00314323"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c>
          <w:tcPr>
            <w:tcW w:w="90" w:type="dxa"/>
          </w:tcPr>
          <w:p w14:paraId="333E4CEE"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2340" w:type="dxa"/>
            <w:gridSpan w:val="3"/>
          </w:tcPr>
          <w:p w14:paraId="781A24DE" w14:textId="77777777" w:rsidR="00314323" w:rsidRPr="003930CE" w:rsidRDefault="00314323"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financial statements</w:t>
            </w:r>
          </w:p>
        </w:tc>
      </w:tr>
      <w:tr w:rsidR="00314323" w:rsidRPr="003930CE" w14:paraId="52C5B906" w14:textId="77777777" w:rsidTr="00E575CD">
        <w:trPr>
          <w:trHeight w:val="20"/>
        </w:trPr>
        <w:tc>
          <w:tcPr>
            <w:tcW w:w="4140" w:type="dxa"/>
          </w:tcPr>
          <w:p w14:paraId="4D6AFDBC" w14:textId="77777777" w:rsidR="00314323" w:rsidRPr="003930CE"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71" w:type="dxa"/>
          </w:tcPr>
          <w:p w14:paraId="1C950159" w14:textId="37B29529" w:rsidR="00314323" w:rsidRPr="003930CE" w:rsidRDefault="00190B36"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c>
          <w:tcPr>
            <w:tcW w:w="90" w:type="dxa"/>
          </w:tcPr>
          <w:p w14:paraId="1B6163F7"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990" w:type="dxa"/>
          </w:tcPr>
          <w:p w14:paraId="0244A9CA" w14:textId="2C828F6B" w:rsidR="00314323" w:rsidRPr="003930CE" w:rsidRDefault="00190B36"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463EB2" w:rsidRPr="003930CE">
              <w:rPr>
                <w:rFonts w:ascii="Times New Roman" w:hAnsi="Times New Roman"/>
                <w:b/>
                <w:bCs/>
                <w:position w:val="0"/>
                <w:sz w:val="18"/>
                <w:szCs w:val="18"/>
              </w:rPr>
              <w:t>20</w:t>
            </w:r>
          </w:p>
        </w:tc>
        <w:tc>
          <w:tcPr>
            <w:tcW w:w="90" w:type="dxa"/>
          </w:tcPr>
          <w:p w14:paraId="1F32608F"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1170" w:type="dxa"/>
          </w:tcPr>
          <w:p w14:paraId="6AAF0DF0" w14:textId="439B2C0F" w:rsidR="00314323" w:rsidRPr="003930CE" w:rsidRDefault="00190B36"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c>
          <w:tcPr>
            <w:tcW w:w="90" w:type="dxa"/>
          </w:tcPr>
          <w:p w14:paraId="58B6A5AD"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1080" w:type="dxa"/>
          </w:tcPr>
          <w:p w14:paraId="71FEB07E" w14:textId="0FB68571" w:rsidR="00314323" w:rsidRPr="003930CE" w:rsidRDefault="00190B36"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w:t>
            </w:r>
            <w:r w:rsidR="00463EB2" w:rsidRPr="003930CE">
              <w:rPr>
                <w:rFonts w:ascii="Times New Roman" w:hAnsi="Times New Roman"/>
                <w:b/>
                <w:bCs/>
                <w:position w:val="0"/>
                <w:sz w:val="18"/>
                <w:szCs w:val="18"/>
              </w:rPr>
              <w:t>20</w:t>
            </w:r>
          </w:p>
        </w:tc>
      </w:tr>
      <w:tr w:rsidR="00314323" w:rsidRPr="003930CE" w14:paraId="0CD75FF1" w14:textId="77777777" w:rsidTr="00E575CD">
        <w:trPr>
          <w:trHeight w:val="20"/>
        </w:trPr>
        <w:tc>
          <w:tcPr>
            <w:tcW w:w="4140" w:type="dxa"/>
          </w:tcPr>
          <w:p w14:paraId="065800B6" w14:textId="77777777" w:rsidR="00314323" w:rsidRPr="003930CE" w:rsidRDefault="00314323" w:rsidP="003143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assets</w:t>
            </w:r>
          </w:p>
        </w:tc>
        <w:tc>
          <w:tcPr>
            <w:tcW w:w="1071" w:type="dxa"/>
          </w:tcPr>
          <w:p w14:paraId="791FFE4F" w14:textId="77777777" w:rsidR="00314323" w:rsidRPr="003930CE"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B6C25BE" w14:textId="77777777" w:rsidR="00314323" w:rsidRPr="003930CE" w:rsidRDefault="00314323" w:rsidP="00314323">
            <w:pPr>
              <w:spacing w:line="240" w:lineRule="exact"/>
              <w:jc w:val="right"/>
              <w:rPr>
                <w:rFonts w:ascii="Times New Roman" w:hAnsi="Times New Roman" w:cs="Times New Roman"/>
                <w:position w:val="0"/>
                <w:sz w:val="18"/>
                <w:szCs w:val="18"/>
              </w:rPr>
            </w:pPr>
          </w:p>
        </w:tc>
        <w:tc>
          <w:tcPr>
            <w:tcW w:w="990" w:type="dxa"/>
          </w:tcPr>
          <w:p w14:paraId="5EF0CC67" w14:textId="77777777" w:rsidR="00314323" w:rsidRPr="003930CE"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6DE7836" w14:textId="77777777" w:rsidR="00314323" w:rsidRPr="003930CE" w:rsidRDefault="00314323" w:rsidP="00314323">
            <w:pPr>
              <w:spacing w:line="240" w:lineRule="exact"/>
              <w:jc w:val="right"/>
              <w:rPr>
                <w:rFonts w:ascii="Times New Roman" w:hAnsi="Times New Roman" w:cs="Times New Roman"/>
                <w:position w:val="0"/>
                <w:sz w:val="18"/>
                <w:szCs w:val="18"/>
              </w:rPr>
            </w:pPr>
          </w:p>
        </w:tc>
        <w:tc>
          <w:tcPr>
            <w:tcW w:w="1170" w:type="dxa"/>
          </w:tcPr>
          <w:p w14:paraId="2FB6A5EE" w14:textId="77777777" w:rsidR="00314323" w:rsidRPr="003930CE"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D086E09" w14:textId="77777777" w:rsidR="00314323" w:rsidRPr="003930CE" w:rsidRDefault="00314323" w:rsidP="00314323">
            <w:pPr>
              <w:spacing w:line="240" w:lineRule="exact"/>
              <w:jc w:val="right"/>
              <w:rPr>
                <w:rFonts w:ascii="Times New Roman" w:hAnsi="Times New Roman" w:cs="Times New Roman"/>
                <w:position w:val="0"/>
                <w:sz w:val="18"/>
                <w:szCs w:val="18"/>
              </w:rPr>
            </w:pPr>
          </w:p>
        </w:tc>
        <w:tc>
          <w:tcPr>
            <w:tcW w:w="1080" w:type="dxa"/>
          </w:tcPr>
          <w:p w14:paraId="17720931" w14:textId="77777777" w:rsidR="00314323" w:rsidRPr="003930CE" w:rsidRDefault="00314323" w:rsidP="00314323">
            <w:pPr>
              <w:spacing w:line="240" w:lineRule="exact"/>
              <w:ind w:left="-52" w:right="63"/>
              <w:jc w:val="right"/>
              <w:rPr>
                <w:rFonts w:ascii="Times New Roman" w:hAnsi="Times New Roman" w:cs="Times New Roman"/>
                <w:position w:val="0"/>
                <w:sz w:val="18"/>
                <w:szCs w:val="18"/>
              </w:rPr>
            </w:pPr>
          </w:p>
        </w:tc>
      </w:tr>
      <w:tr w:rsidR="001428E1" w:rsidRPr="003930CE" w14:paraId="0BF5EEE9" w14:textId="77777777" w:rsidTr="008F419B">
        <w:trPr>
          <w:trHeight w:val="20"/>
        </w:trPr>
        <w:tc>
          <w:tcPr>
            <w:tcW w:w="4140" w:type="dxa"/>
          </w:tcPr>
          <w:p w14:paraId="3D884A70"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Provision for long-term employee benefits</w:t>
            </w:r>
          </w:p>
        </w:tc>
        <w:tc>
          <w:tcPr>
            <w:tcW w:w="1071" w:type="dxa"/>
            <w:vAlign w:val="bottom"/>
          </w:tcPr>
          <w:p w14:paraId="309C72C5" w14:textId="328F57D4" w:rsidR="001428E1" w:rsidRPr="003930CE" w:rsidRDefault="001428E1" w:rsidP="001428E1">
            <w:pPr>
              <w:spacing w:line="240" w:lineRule="exact"/>
              <w:ind w:left="-52" w:right="144"/>
              <w:jc w:val="right"/>
              <w:rPr>
                <w:rFonts w:ascii="Times New Roman" w:hAnsi="Times New Roman"/>
                <w:position w:val="0"/>
                <w:sz w:val="18"/>
                <w:szCs w:val="18"/>
              </w:rPr>
            </w:pPr>
            <w:r w:rsidRPr="003930CE">
              <w:rPr>
                <w:rFonts w:ascii="Times New Roman" w:hAnsi="Times New Roman"/>
                <w:position w:val="0"/>
                <w:sz w:val="18"/>
                <w:szCs w:val="18"/>
              </w:rPr>
              <w:t>13,268</w:t>
            </w:r>
          </w:p>
        </w:tc>
        <w:tc>
          <w:tcPr>
            <w:tcW w:w="90" w:type="dxa"/>
            <w:shd w:val="clear" w:color="auto" w:fill="auto"/>
          </w:tcPr>
          <w:p w14:paraId="7CEBBF5D"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Pr>
          <w:p w14:paraId="7B193DC8" w14:textId="0F9ECCA7" w:rsidR="001428E1" w:rsidRPr="003930CE" w:rsidRDefault="001428E1" w:rsidP="001428E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592</w:t>
            </w:r>
          </w:p>
        </w:tc>
        <w:tc>
          <w:tcPr>
            <w:tcW w:w="90" w:type="dxa"/>
            <w:shd w:val="clear" w:color="auto" w:fill="auto"/>
          </w:tcPr>
          <w:p w14:paraId="12640A2F"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vAlign w:val="bottom"/>
          </w:tcPr>
          <w:p w14:paraId="22E76F8A" w14:textId="586E2ABF" w:rsidR="001428E1" w:rsidRPr="003930CE" w:rsidRDefault="001428E1" w:rsidP="001428E1">
            <w:pPr>
              <w:spacing w:line="240" w:lineRule="exact"/>
              <w:ind w:left="-52" w:right="144"/>
              <w:jc w:val="right"/>
              <w:rPr>
                <w:rFonts w:ascii="Times New Roman" w:hAnsi="Times New Roman"/>
                <w:position w:val="0"/>
                <w:sz w:val="18"/>
                <w:szCs w:val="18"/>
              </w:rPr>
            </w:pPr>
            <w:r w:rsidRPr="003930CE">
              <w:rPr>
                <w:rFonts w:ascii="Times New Roman" w:hAnsi="Times New Roman"/>
                <w:position w:val="0"/>
                <w:sz w:val="18"/>
                <w:szCs w:val="18"/>
              </w:rPr>
              <w:t>13,062</w:t>
            </w:r>
          </w:p>
        </w:tc>
        <w:tc>
          <w:tcPr>
            <w:tcW w:w="90" w:type="dxa"/>
            <w:shd w:val="clear" w:color="auto" w:fill="auto"/>
          </w:tcPr>
          <w:p w14:paraId="23AEB908"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Pr>
          <w:p w14:paraId="00FD2EB8" w14:textId="36465FA3" w:rsidR="001428E1" w:rsidRPr="003930CE" w:rsidRDefault="001428E1" w:rsidP="001428E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539</w:t>
            </w:r>
          </w:p>
        </w:tc>
      </w:tr>
      <w:tr w:rsidR="001428E1" w:rsidRPr="003930CE" w14:paraId="26B583BB" w14:textId="77777777" w:rsidTr="008F419B">
        <w:trPr>
          <w:trHeight w:val="20"/>
        </w:trPr>
        <w:tc>
          <w:tcPr>
            <w:tcW w:w="4140" w:type="dxa"/>
          </w:tcPr>
          <w:p w14:paraId="4A0E02CC"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Tax losses</w:t>
            </w:r>
          </w:p>
        </w:tc>
        <w:tc>
          <w:tcPr>
            <w:tcW w:w="1071" w:type="dxa"/>
            <w:vAlign w:val="bottom"/>
          </w:tcPr>
          <w:p w14:paraId="168E334A" w14:textId="40291D62" w:rsidR="001428E1" w:rsidRPr="003930CE" w:rsidRDefault="001428E1" w:rsidP="001428E1">
            <w:pPr>
              <w:spacing w:line="240" w:lineRule="exact"/>
              <w:ind w:left="-52" w:right="144"/>
              <w:jc w:val="right"/>
              <w:rPr>
                <w:rFonts w:ascii="Times New Roman" w:hAnsi="Times New Roman"/>
                <w:position w:val="0"/>
                <w:sz w:val="18"/>
                <w:szCs w:val="18"/>
              </w:rPr>
            </w:pPr>
            <w:r w:rsidRPr="003930CE">
              <w:rPr>
                <w:rFonts w:ascii="Times New Roman" w:hAnsi="Times New Roman"/>
                <w:position w:val="0"/>
                <w:sz w:val="18"/>
                <w:szCs w:val="18"/>
              </w:rPr>
              <w:t>37,222</w:t>
            </w:r>
          </w:p>
        </w:tc>
        <w:tc>
          <w:tcPr>
            <w:tcW w:w="90" w:type="dxa"/>
            <w:shd w:val="clear" w:color="auto" w:fill="auto"/>
          </w:tcPr>
          <w:p w14:paraId="685255ED"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Pr>
          <w:p w14:paraId="39B76035" w14:textId="4933B281" w:rsidR="001428E1" w:rsidRPr="003930CE" w:rsidRDefault="001428E1" w:rsidP="001428E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15</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767</w:t>
            </w:r>
          </w:p>
        </w:tc>
        <w:tc>
          <w:tcPr>
            <w:tcW w:w="90" w:type="dxa"/>
            <w:shd w:val="clear" w:color="auto" w:fill="auto"/>
          </w:tcPr>
          <w:p w14:paraId="4AF29570"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vAlign w:val="bottom"/>
          </w:tcPr>
          <w:p w14:paraId="575BCEC4" w14:textId="156ABA7B" w:rsidR="001428E1" w:rsidRPr="003930CE" w:rsidRDefault="001428E1" w:rsidP="001428E1">
            <w:pPr>
              <w:spacing w:line="240" w:lineRule="exact"/>
              <w:ind w:left="-52" w:right="144"/>
              <w:jc w:val="right"/>
              <w:rPr>
                <w:rFonts w:ascii="Times New Roman" w:hAnsi="Times New Roman"/>
                <w:position w:val="0"/>
                <w:sz w:val="18"/>
                <w:szCs w:val="18"/>
              </w:rPr>
            </w:pPr>
            <w:r w:rsidRPr="003930CE">
              <w:rPr>
                <w:rFonts w:ascii="Times New Roman" w:hAnsi="Times New Roman"/>
                <w:position w:val="0"/>
                <w:sz w:val="18"/>
                <w:szCs w:val="18"/>
              </w:rPr>
              <w:t>37,222</w:t>
            </w:r>
          </w:p>
        </w:tc>
        <w:tc>
          <w:tcPr>
            <w:tcW w:w="90" w:type="dxa"/>
            <w:shd w:val="clear" w:color="auto" w:fill="auto"/>
          </w:tcPr>
          <w:p w14:paraId="78181050"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Pr>
          <w:p w14:paraId="4E36C878" w14:textId="7278ED67" w:rsidR="001428E1" w:rsidRPr="003930CE" w:rsidRDefault="001428E1" w:rsidP="001428E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15</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767</w:t>
            </w:r>
          </w:p>
        </w:tc>
      </w:tr>
      <w:tr w:rsidR="001428E1" w:rsidRPr="003930CE" w14:paraId="5E5CD866" w14:textId="77777777" w:rsidTr="008F419B">
        <w:trPr>
          <w:trHeight w:val="20"/>
        </w:trPr>
        <w:tc>
          <w:tcPr>
            <w:tcW w:w="4140" w:type="dxa"/>
          </w:tcPr>
          <w:p w14:paraId="32E54F08"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assets</w:t>
            </w:r>
          </w:p>
        </w:tc>
        <w:tc>
          <w:tcPr>
            <w:tcW w:w="1071" w:type="dxa"/>
            <w:tcBorders>
              <w:top w:val="single" w:sz="4" w:space="0" w:color="auto"/>
              <w:bottom w:val="single" w:sz="4" w:space="0" w:color="auto"/>
            </w:tcBorders>
            <w:vAlign w:val="bottom"/>
          </w:tcPr>
          <w:p w14:paraId="2215AFCA" w14:textId="04590961" w:rsidR="001428E1" w:rsidRPr="003930CE" w:rsidRDefault="001428E1" w:rsidP="001428E1">
            <w:pPr>
              <w:spacing w:line="240" w:lineRule="exact"/>
              <w:ind w:left="-52" w:right="144"/>
              <w:jc w:val="right"/>
              <w:rPr>
                <w:rFonts w:ascii="Times New Roman" w:hAnsi="Times New Roman"/>
                <w:position w:val="0"/>
                <w:sz w:val="18"/>
                <w:szCs w:val="18"/>
              </w:rPr>
            </w:pPr>
            <w:r w:rsidRPr="003930CE">
              <w:rPr>
                <w:rFonts w:ascii="Times New Roman" w:hAnsi="Times New Roman"/>
                <w:position w:val="0"/>
                <w:sz w:val="18"/>
                <w:szCs w:val="18"/>
              </w:rPr>
              <w:t>50,490</w:t>
            </w:r>
          </w:p>
        </w:tc>
        <w:tc>
          <w:tcPr>
            <w:tcW w:w="90" w:type="dxa"/>
            <w:shd w:val="clear" w:color="auto" w:fill="auto"/>
          </w:tcPr>
          <w:p w14:paraId="35058F9B"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Borders>
              <w:top w:val="single" w:sz="4" w:space="0" w:color="auto"/>
              <w:bottom w:val="single" w:sz="4" w:space="0" w:color="auto"/>
            </w:tcBorders>
          </w:tcPr>
          <w:p w14:paraId="31630221" w14:textId="3028B1FE" w:rsidR="001428E1" w:rsidRPr="003930CE" w:rsidRDefault="001428E1" w:rsidP="001428E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30</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359</w:t>
            </w:r>
          </w:p>
        </w:tc>
        <w:tc>
          <w:tcPr>
            <w:tcW w:w="90" w:type="dxa"/>
            <w:shd w:val="clear" w:color="auto" w:fill="auto"/>
          </w:tcPr>
          <w:p w14:paraId="3E557724"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6FC88108" w14:textId="3A80B309" w:rsidR="001428E1" w:rsidRPr="003930CE" w:rsidRDefault="001428E1" w:rsidP="001428E1">
            <w:pPr>
              <w:spacing w:line="240" w:lineRule="exact"/>
              <w:ind w:left="-52" w:right="144"/>
              <w:jc w:val="right"/>
              <w:rPr>
                <w:rFonts w:ascii="Times New Roman" w:hAnsi="Times New Roman"/>
                <w:position w:val="0"/>
                <w:sz w:val="18"/>
                <w:szCs w:val="18"/>
              </w:rPr>
            </w:pPr>
            <w:r w:rsidRPr="003930CE">
              <w:rPr>
                <w:rFonts w:ascii="Times New Roman" w:hAnsi="Times New Roman"/>
                <w:position w:val="0"/>
                <w:sz w:val="18"/>
                <w:szCs w:val="18"/>
              </w:rPr>
              <w:t>50,284</w:t>
            </w:r>
          </w:p>
        </w:tc>
        <w:tc>
          <w:tcPr>
            <w:tcW w:w="90" w:type="dxa"/>
            <w:shd w:val="clear" w:color="auto" w:fill="auto"/>
          </w:tcPr>
          <w:p w14:paraId="7A0B11C1"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14:paraId="15B51114" w14:textId="25238CDD" w:rsidR="001428E1" w:rsidRPr="003930CE" w:rsidRDefault="001428E1" w:rsidP="001428E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30</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306</w:t>
            </w:r>
          </w:p>
        </w:tc>
      </w:tr>
      <w:tr w:rsidR="001428E1" w:rsidRPr="003930CE" w14:paraId="76A2A3AB" w14:textId="77777777" w:rsidTr="00FB4A01">
        <w:trPr>
          <w:trHeight w:hRule="exact" w:val="144"/>
        </w:trPr>
        <w:tc>
          <w:tcPr>
            <w:tcW w:w="4140" w:type="dxa"/>
          </w:tcPr>
          <w:p w14:paraId="2AE69A5F"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071" w:type="dxa"/>
            <w:tcBorders>
              <w:top w:val="single" w:sz="4" w:space="0" w:color="auto"/>
            </w:tcBorders>
          </w:tcPr>
          <w:p w14:paraId="6BBCF5C4" w14:textId="77777777" w:rsidR="001428E1" w:rsidRPr="003930CE"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B2D5671"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Borders>
              <w:top w:val="single" w:sz="4" w:space="0" w:color="auto"/>
            </w:tcBorders>
          </w:tcPr>
          <w:p w14:paraId="2559F8CE" w14:textId="77777777" w:rsidR="001428E1" w:rsidRPr="003930CE"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7AAC2D1"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14:paraId="3D008672" w14:textId="77777777" w:rsidR="001428E1" w:rsidRPr="003930CE"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83297EF"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14:paraId="27FB8178" w14:textId="77777777" w:rsidR="001428E1" w:rsidRPr="003930CE" w:rsidRDefault="001428E1" w:rsidP="001428E1">
            <w:pPr>
              <w:spacing w:line="240" w:lineRule="exact"/>
              <w:ind w:left="-52" w:right="63"/>
              <w:jc w:val="right"/>
              <w:rPr>
                <w:rFonts w:ascii="Times New Roman" w:hAnsi="Times New Roman" w:cs="Times New Roman"/>
                <w:position w:val="0"/>
                <w:sz w:val="18"/>
                <w:szCs w:val="18"/>
              </w:rPr>
            </w:pPr>
          </w:p>
        </w:tc>
      </w:tr>
      <w:tr w:rsidR="001428E1" w:rsidRPr="003930CE" w14:paraId="009F5B4C" w14:textId="77777777" w:rsidTr="00E575CD">
        <w:trPr>
          <w:trHeight w:val="20"/>
        </w:trPr>
        <w:tc>
          <w:tcPr>
            <w:tcW w:w="4140" w:type="dxa"/>
          </w:tcPr>
          <w:p w14:paraId="586DD779"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liabilities</w:t>
            </w:r>
          </w:p>
        </w:tc>
        <w:tc>
          <w:tcPr>
            <w:tcW w:w="1071" w:type="dxa"/>
          </w:tcPr>
          <w:p w14:paraId="08F01CA5" w14:textId="77777777" w:rsidR="001428E1" w:rsidRPr="003930CE"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E8797B1"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Pr>
          <w:p w14:paraId="32D35285" w14:textId="77777777" w:rsidR="001428E1" w:rsidRPr="003930CE"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0117D79"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tcPr>
          <w:p w14:paraId="6A077DE5" w14:textId="77777777" w:rsidR="001428E1" w:rsidRPr="003930CE"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C75AC9C"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Pr>
          <w:p w14:paraId="096B9E2A" w14:textId="77777777" w:rsidR="001428E1" w:rsidRPr="003930CE" w:rsidRDefault="001428E1" w:rsidP="001428E1">
            <w:pPr>
              <w:spacing w:line="240" w:lineRule="exact"/>
              <w:ind w:left="-52" w:right="63"/>
              <w:jc w:val="right"/>
              <w:rPr>
                <w:rFonts w:ascii="Times New Roman" w:hAnsi="Times New Roman" w:cs="Times New Roman"/>
                <w:position w:val="0"/>
                <w:sz w:val="18"/>
                <w:szCs w:val="18"/>
              </w:rPr>
            </w:pPr>
          </w:p>
        </w:tc>
      </w:tr>
      <w:tr w:rsidR="001428E1" w:rsidRPr="003930CE" w14:paraId="3C37D883" w14:textId="77777777" w:rsidTr="00E575CD">
        <w:trPr>
          <w:trHeight w:val="20"/>
        </w:trPr>
        <w:tc>
          <w:tcPr>
            <w:tcW w:w="4140" w:type="dxa"/>
          </w:tcPr>
          <w:p w14:paraId="7C7E2243"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Difference in depreciation amount between</w:t>
            </w:r>
          </w:p>
        </w:tc>
        <w:tc>
          <w:tcPr>
            <w:tcW w:w="1071" w:type="dxa"/>
          </w:tcPr>
          <w:p w14:paraId="0DF55244" w14:textId="77777777" w:rsidR="001428E1" w:rsidRPr="003930CE"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761A557"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Pr>
          <w:p w14:paraId="1810BBA5" w14:textId="77777777" w:rsidR="001428E1" w:rsidRPr="003930CE"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4FB75E4"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tcPr>
          <w:p w14:paraId="4DE69A92" w14:textId="77777777" w:rsidR="001428E1" w:rsidRPr="003930CE"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2C4BEB7"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Pr>
          <w:p w14:paraId="70D526A1" w14:textId="77777777" w:rsidR="001428E1" w:rsidRPr="003930CE" w:rsidRDefault="001428E1" w:rsidP="001428E1">
            <w:pPr>
              <w:spacing w:line="240" w:lineRule="exact"/>
              <w:ind w:left="-52" w:right="63"/>
              <w:jc w:val="right"/>
              <w:rPr>
                <w:rFonts w:ascii="Times New Roman" w:hAnsi="Times New Roman" w:cs="Times New Roman"/>
                <w:position w:val="0"/>
                <w:sz w:val="18"/>
                <w:szCs w:val="18"/>
              </w:rPr>
            </w:pPr>
          </w:p>
        </w:tc>
      </w:tr>
      <w:tr w:rsidR="001428E1" w:rsidRPr="003930CE" w14:paraId="652674E6" w14:textId="77777777" w:rsidTr="008F419B">
        <w:trPr>
          <w:trHeight w:val="20"/>
        </w:trPr>
        <w:tc>
          <w:tcPr>
            <w:tcW w:w="4140" w:type="dxa"/>
          </w:tcPr>
          <w:p w14:paraId="4579F454"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tax base and accounting base</w:t>
            </w:r>
          </w:p>
        </w:tc>
        <w:tc>
          <w:tcPr>
            <w:tcW w:w="1071" w:type="dxa"/>
            <w:vAlign w:val="bottom"/>
          </w:tcPr>
          <w:p w14:paraId="729F1314" w14:textId="33CA830F"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cs/>
              </w:rPr>
              <w:t>(</w:t>
            </w:r>
            <w:r w:rsidRPr="003930CE">
              <w:rPr>
                <w:rFonts w:ascii="Times New Roman" w:hAnsi="Times New Roman" w:cs="Times New Roman"/>
                <w:position w:val="0"/>
                <w:sz w:val="18"/>
                <w:szCs w:val="18"/>
              </w:rPr>
              <w:t>1,828</w:t>
            </w:r>
            <w:r w:rsidRPr="003930CE">
              <w:rPr>
                <w:rFonts w:ascii="Times New Roman" w:hAnsi="Times New Roman" w:cs="Times New Roman"/>
                <w:position w:val="0"/>
                <w:sz w:val="18"/>
                <w:szCs w:val="18"/>
                <w:cs/>
              </w:rPr>
              <w:t>)</w:t>
            </w:r>
          </w:p>
        </w:tc>
        <w:tc>
          <w:tcPr>
            <w:tcW w:w="90" w:type="dxa"/>
            <w:shd w:val="clear" w:color="auto" w:fill="auto"/>
          </w:tcPr>
          <w:p w14:paraId="5BABDAED"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Pr>
          <w:p w14:paraId="6AFAAF41" w14:textId="24412FC6"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136</w:t>
            </w:r>
            <w:r w:rsidRPr="003930CE">
              <w:rPr>
                <w:rFonts w:ascii="Times New Roman" w:hAnsi="Times New Roman" w:cs="Times New Roman"/>
                <w:position w:val="0"/>
                <w:sz w:val="18"/>
                <w:szCs w:val="18"/>
              </w:rPr>
              <w:t>)</w:t>
            </w:r>
          </w:p>
        </w:tc>
        <w:tc>
          <w:tcPr>
            <w:tcW w:w="90" w:type="dxa"/>
            <w:shd w:val="clear" w:color="auto" w:fill="auto"/>
          </w:tcPr>
          <w:p w14:paraId="2E2245CD"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vAlign w:val="bottom"/>
          </w:tcPr>
          <w:p w14:paraId="73DCA69B" w14:textId="306834D3"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cs/>
              </w:rPr>
              <w:t>(</w:t>
            </w:r>
            <w:r w:rsidRPr="003930CE">
              <w:rPr>
                <w:rFonts w:ascii="Times New Roman" w:hAnsi="Times New Roman" w:cs="Times New Roman"/>
                <w:position w:val="0"/>
                <w:sz w:val="18"/>
                <w:szCs w:val="18"/>
              </w:rPr>
              <w:t>1,828</w:t>
            </w:r>
            <w:r w:rsidRPr="003930CE">
              <w:rPr>
                <w:rFonts w:ascii="Times New Roman" w:hAnsi="Times New Roman" w:cs="Times New Roman"/>
                <w:position w:val="0"/>
                <w:sz w:val="18"/>
                <w:szCs w:val="18"/>
                <w:cs/>
              </w:rPr>
              <w:t>)</w:t>
            </w:r>
          </w:p>
        </w:tc>
        <w:tc>
          <w:tcPr>
            <w:tcW w:w="90" w:type="dxa"/>
            <w:shd w:val="clear" w:color="auto" w:fill="auto"/>
          </w:tcPr>
          <w:p w14:paraId="72F0800B"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Pr>
          <w:p w14:paraId="0F6D0A07" w14:textId="5FDFB148" w:rsidR="001428E1" w:rsidRPr="003930CE" w:rsidRDefault="001428E1" w:rsidP="001428E1">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136</w:t>
            </w:r>
            <w:r w:rsidRPr="003930CE">
              <w:rPr>
                <w:rFonts w:ascii="Times New Roman" w:hAnsi="Times New Roman" w:cs="Times New Roman"/>
                <w:position w:val="0"/>
                <w:sz w:val="18"/>
                <w:szCs w:val="18"/>
              </w:rPr>
              <w:t>)</w:t>
            </w:r>
          </w:p>
        </w:tc>
      </w:tr>
      <w:tr w:rsidR="001428E1" w:rsidRPr="003930CE" w14:paraId="7F6370EB" w14:textId="77777777" w:rsidTr="008F419B">
        <w:trPr>
          <w:trHeight w:val="20"/>
        </w:trPr>
        <w:tc>
          <w:tcPr>
            <w:tcW w:w="4140" w:type="dxa"/>
          </w:tcPr>
          <w:p w14:paraId="0F5F8AE7"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Revaluation surplus on land</w:t>
            </w:r>
          </w:p>
        </w:tc>
        <w:tc>
          <w:tcPr>
            <w:tcW w:w="1071" w:type="dxa"/>
            <w:vAlign w:val="bottom"/>
          </w:tcPr>
          <w:p w14:paraId="5F60703F" w14:textId="7B12AA4A"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cs/>
              </w:rPr>
              <w:t>(</w:t>
            </w:r>
            <w:r w:rsidRPr="003930CE">
              <w:rPr>
                <w:rFonts w:ascii="Times New Roman" w:hAnsi="Times New Roman" w:cs="Times New Roman"/>
                <w:position w:val="0"/>
                <w:sz w:val="18"/>
                <w:szCs w:val="18"/>
              </w:rPr>
              <w:t>14,293</w:t>
            </w:r>
            <w:r w:rsidRPr="003930CE">
              <w:rPr>
                <w:rFonts w:ascii="Times New Roman" w:hAnsi="Times New Roman" w:cs="Times New Roman"/>
                <w:position w:val="0"/>
                <w:sz w:val="18"/>
                <w:szCs w:val="18"/>
                <w:cs/>
              </w:rPr>
              <w:t>)</w:t>
            </w:r>
          </w:p>
        </w:tc>
        <w:tc>
          <w:tcPr>
            <w:tcW w:w="90" w:type="dxa"/>
            <w:shd w:val="clear" w:color="auto" w:fill="auto"/>
          </w:tcPr>
          <w:p w14:paraId="11BF00CC"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Pr>
          <w:p w14:paraId="678E58C4" w14:textId="73D271E1"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702</w:t>
            </w:r>
            <w:r w:rsidRPr="003930CE">
              <w:rPr>
                <w:rFonts w:ascii="Times New Roman" w:hAnsi="Times New Roman" w:cs="Times New Roman"/>
                <w:position w:val="0"/>
                <w:sz w:val="18"/>
                <w:szCs w:val="18"/>
              </w:rPr>
              <w:t>)</w:t>
            </w:r>
          </w:p>
        </w:tc>
        <w:tc>
          <w:tcPr>
            <w:tcW w:w="90" w:type="dxa"/>
            <w:shd w:val="clear" w:color="auto" w:fill="auto"/>
          </w:tcPr>
          <w:p w14:paraId="5AF03C0E"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vAlign w:val="bottom"/>
          </w:tcPr>
          <w:p w14:paraId="4D3CD1A8" w14:textId="28BF4830"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cs/>
              </w:rPr>
              <w:t>(</w:t>
            </w:r>
            <w:r w:rsidRPr="003930CE">
              <w:rPr>
                <w:rFonts w:ascii="Times New Roman" w:hAnsi="Times New Roman" w:cs="Times New Roman"/>
                <w:position w:val="0"/>
                <w:sz w:val="18"/>
                <w:szCs w:val="18"/>
              </w:rPr>
              <w:t>14,293</w:t>
            </w:r>
            <w:r w:rsidRPr="003930CE">
              <w:rPr>
                <w:rFonts w:ascii="Times New Roman" w:hAnsi="Times New Roman" w:cs="Times New Roman"/>
                <w:position w:val="0"/>
                <w:sz w:val="18"/>
                <w:szCs w:val="18"/>
                <w:cs/>
              </w:rPr>
              <w:t>)</w:t>
            </w:r>
          </w:p>
        </w:tc>
        <w:tc>
          <w:tcPr>
            <w:tcW w:w="90" w:type="dxa"/>
            <w:shd w:val="clear" w:color="auto" w:fill="auto"/>
          </w:tcPr>
          <w:p w14:paraId="3143FB70"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Pr>
          <w:p w14:paraId="1811D6A0" w14:textId="23A0FD6F" w:rsidR="001428E1" w:rsidRPr="003930CE" w:rsidRDefault="001428E1" w:rsidP="001428E1">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702</w:t>
            </w:r>
            <w:r w:rsidRPr="003930CE">
              <w:rPr>
                <w:rFonts w:ascii="Times New Roman" w:hAnsi="Times New Roman" w:cs="Times New Roman"/>
                <w:position w:val="0"/>
                <w:sz w:val="18"/>
                <w:szCs w:val="18"/>
              </w:rPr>
              <w:t>)</w:t>
            </w:r>
          </w:p>
        </w:tc>
      </w:tr>
      <w:tr w:rsidR="001428E1" w:rsidRPr="003930CE" w14:paraId="43B0B18C" w14:textId="77777777" w:rsidTr="008F419B">
        <w:trPr>
          <w:trHeight w:val="20"/>
        </w:trPr>
        <w:tc>
          <w:tcPr>
            <w:tcW w:w="4140" w:type="dxa"/>
          </w:tcPr>
          <w:p w14:paraId="24EFDB70"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Others</w:t>
            </w:r>
          </w:p>
        </w:tc>
        <w:tc>
          <w:tcPr>
            <w:tcW w:w="1071" w:type="dxa"/>
            <w:tcBorders>
              <w:bottom w:val="single" w:sz="4" w:space="0" w:color="auto"/>
            </w:tcBorders>
            <w:vAlign w:val="bottom"/>
          </w:tcPr>
          <w:p w14:paraId="20C2191A" w14:textId="161BE2E7" w:rsidR="001428E1" w:rsidRPr="003930CE" w:rsidRDefault="001428E1" w:rsidP="00AA5B3B">
            <w:pPr>
              <w:spacing w:line="240" w:lineRule="exact"/>
              <w:ind w:left="-52" w:right="-99"/>
              <w:jc w:val="center"/>
              <w:rPr>
                <w:rFonts w:ascii="Times New Roman" w:hAnsi="Times New Roman" w:cs="Times New Roman"/>
                <w:position w:val="0"/>
                <w:sz w:val="18"/>
                <w:szCs w:val="18"/>
              </w:rPr>
            </w:pPr>
            <w:r w:rsidRPr="003930CE">
              <w:rPr>
                <w:rFonts w:ascii="Times New Roman" w:hAnsi="Times New Roman" w:cs="Times New Roman"/>
                <w:position w:val="0"/>
                <w:sz w:val="18"/>
                <w:szCs w:val="18"/>
                <w:cs/>
              </w:rPr>
              <w:t>-</w:t>
            </w:r>
          </w:p>
        </w:tc>
        <w:tc>
          <w:tcPr>
            <w:tcW w:w="90" w:type="dxa"/>
            <w:shd w:val="clear" w:color="auto" w:fill="auto"/>
          </w:tcPr>
          <w:p w14:paraId="5149C3E0"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14:paraId="15EC4284" w14:textId="6B67B25B" w:rsidR="001428E1" w:rsidRPr="003930CE" w:rsidRDefault="001428E1" w:rsidP="001428E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8</w:t>
            </w:r>
            <w:r w:rsidRPr="003930CE">
              <w:rPr>
                <w:rFonts w:ascii="Times New Roman" w:hAnsi="Times New Roman" w:cs="Times New Roman"/>
                <w:position w:val="0"/>
                <w:sz w:val="18"/>
                <w:szCs w:val="18"/>
              </w:rPr>
              <w:t>)</w:t>
            </w:r>
          </w:p>
        </w:tc>
        <w:tc>
          <w:tcPr>
            <w:tcW w:w="90" w:type="dxa"/>
            <w:shd w:val="clear" w:color="auto" w:fill="auto"/>
          </w:tcPr>
          <w:p w14:paraId="23C08923"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vAlign w:val="bottom"/>
          </w:tcPr>
          <w:p w14:paraId="2C59CC9F" w14:textId="4D41227E" w:rsidR="001428E1" w:rsidRPr="003930CE" w:rsidRDefault="001428E1" w:rsidP="00AA5B3B">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cs/>
              </w:rPr>
              <w:t>-</w:t>
            </w:r>
          </w:p>
        </w:tc>
        <w:tc>
          <w:tcPr>
            <w:tcW w:w="90" w:type="dxa"/>
            <w:shd w:val="clear" w:color="auto" w:fill="auto"/>
          </w:tcPr>
          <w:p w14:paraId="0C0BBF7D"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14:paraId="39BDDC14" w14:textId="722762D6" w:rsidR="001428E1" w:rsidRPr="003930CE" w:rsidRDefault="001428E1" w:rsidP="001428E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1428E1" w:rsidRPr="003930CE" w14:paraId="741472FA" w14:textId="77777777" w:rsidTr="008F419B">
        <w:trPr>
          <w:trHeight w:val="20"/>
        </w:trPr>
        <w:tc>
          <w:tcPr>
            <w:tcW w:w="4140" w:type="dxa"/>
          </w:tcPr>
          <w:p w14:paraId="6C98303B"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liabilities</w:t>
            </w:r>
          </w:p>
        </w:tc>
        <w:tc>
          <w:tcPr>
            <w:tcW w:w="1071" w:type="dxa"/>
            <w:tcBorders>
              <w:top w:val="single" w:sz="4" w:space="0" w:color="auto"/>
              <w:bottom w:val="single" w:sz="4" w:space="0" w:color="auto"/>
            </w:tcBorders>
            <w:vAlign w:val="bottom"/>
          </w:tcPr>
          <w:p w14:paraId="257F489D" w14:textId="46DC81DF"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cs/>
              </w:rPr>
              <w:t>(</w:t>
            </w:r>
            <w:r w:rsidRPr="003930CE">
              <w:rPr>
                <w:rFonts w:ascii="Times New Roman" w:hAnsi="Times New Roman" w:cs="Times New Roman"/>
                <w:position w:val="0"/>
                <w:sz w:val="18"/>
                <w:szCs w:val="18"/>
              </w:rPr>
              <w:t>16,121</w:t>
            </w:r>
            <w:r w:rsidRPr="003930CE">
              <w:rPr>
                <w:rFonts w:ascii="Times New Roman" w:hAnsi="Times New Roman" w:cs="Times New Roman"/>
                <w:position w:val="0"/>
                <w:sz w:val="18"/>
                <w:szCs w:val="18"/>
                <w:cs/>
              </w:rPr>
              <w:t>)</w:t>
            </w:r>
          </w:p>
        </w:tc>
        <w:tc>
          <w:tcPr>
            <w:tcW w:w="90" w:type="dxa"/>
            <w:shd w:val="clear" w:color="auto" w:fill="auto"/>
          </w:tcPr>
          <w:p w14:paraId="1F116835"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Borders>
              <w:top w:val="single" w:sz="4" w:space="0" w:color="auto"/>
              <w:bottom w:val="single" w:sz="4" w:space="0" w:color="auto"/>
            </w:tcBorders>
          </w:tcPr>
          <w:p w14:paraId="79D7836E" w14:textId="04324360"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846</w:t>
            </w:r>
            <w:r w:rsidRPr="003930CE">
              <w:rPr>
                <w:rFonts w:ascii="Times New Roman" w:hAnsi="Times New Roman" w:cs="Times New Roman"/>
                <w:position w:val="0"/>
                <w:sz w:val="18"/>
                <w:szCs w:val="18"/>
              </w:rPr>
              <w:t>)</w:t>
            </w:r>
          </w:p>
        </w:tc>
        <w:tc>
          <w:tcPr>
            <w:tcW w:w="90" w:type="dxa"/>
            <w:shd w:val="clear" w:color="auto" w:fill="auto"/>
          </w:tcPr>
          <w:p w14:paraId="5BDA0C6B"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571B4FA5" w14:textId="56D5196F"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cs/>
              </w:rPr>
              <w:t>(</w:t>
            </w:r>
            <w:r w:rsidRPr="003930CE">
              <w:rPr>
                <w:rFonts w:ascii="Times New Roman" w:hAnsi="Times New Roman" w:cs="Times New Roman"/>
                <w:position w:val="0"/>
                <w:sz w:val="18"/>
                <w:szCs w:val="18"/>
              </w:rPr>
              <w:t>16,121</w:t>
            </w:r>
            <w:r w:rsidRPr="003930CE">
              <w:rPr>
                <w:rFonts w:ascii="Times New Roman" w:hAnsi="Times New Roman" w:cs="Times New Roman"/>
                <w:position w:val="0"/>
                <w:sz w:val="18"/>
                <w:szCs w:val="18"/>
                <w:cs/>
              </w:rPr>
              <w:t>)</w:t>
            </w:r>
          </w:p>
        </w:tc>
        <w:tc>
          <w:tcPr>
            <w:tcW w:w="90" w:type="dxa"/>
            <w:shd w:val="clear" w:color="auto" w:fill="auto"/>
          </w:tcPr>
          <w:p w14:paraId="4DCB4090"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14:paraId="0978A311" w14:textId="6C07B1F0" w:rsidR="001428E1" w:rsidRPr="003930CE" w:rsidRDefault="001428E1" w:rsidP="001428E1">
            <w:pPr>
              <w:spacing w:line="240" w:lineRule="exact"/>
              <w:ind w:left="-52" w:right="63"/>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838</w:t>
            </w:r>
            <w:r w:rsidRPr="003930CE">
              <w:rPr>
                <w:rFonts w:ascii="Times New Roman" w:hAnsi="Times New Roman" w:cs="Times New Roman"/>
                <w:position w:val="0"/>
                <w:sz w:val="18"/>
                <w:szCs w:val="18"/>
              </w:rPr>
              <w:t>)</w:t>
            </w:r>
          </w:p>
        </w:tc>
      </w:tr>
      <w:tr w:rsidR="001428E1" w:rsidRPr="003930CE" w14:paraId="35F9F5D9" w14:textId="77777777" w:rsidTr="008F419B">
        <w:trPr>
          <w:trHeight w:val="20"/>
        </w:trPr>
        <w:tc>
          <w:tcPr>
            <w:tcW w:w="4140" w:type="dxa"/>
            <w:tcBorders>
              <w:top w:val="nil"/>
              <w:left w:val="nil"/>
              <w:bottom w:val="nil"/>
              <w:right w:val="nil"/>
            </w:tcBorders>
          </w:tcPr>
          <w:p w14:paraId="4F8BDCAD"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Total deferred tax assets - net</w:t>
            </w:r>
          </w:p>
        </w:tc>
        <w:tc>
          <w:tcPr>
            <w:tcW w:w="1071" w:type="dxa"/>
            <w:tcBorders>
              <w:top w:val="single" w:sz="4" w:space="0" w:color="auto"/>
              <w:left w:val="nil"/>
              <w:bottom w:val="double" w:sz="4" w:space="0" w:color="auto"/>
              <w:right w:val="nil"/>
            </w:tcBorders>
            <w:vAlign w:val="bottom"/>
          </w:tcPr>
          <w:p w14:paraId="439DBC6D" w14:textId="4F17D9E1" w:rsidR="001428E1" w:rsidRPr="003930CE" w:rsidRDefault="001428E1" w:rsidP="005C38CC">
            <w:pPr>
              <w:spacing w:line="240" w:lineRule="exact"/>
              <w:ind w:left="-52" w:right="-367"/>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34,</w:t>
            </w:r>
            <w:r w:rsidR="005C38CC">
              <w:rPr>
                <w:rFonts w:ascii="Times New Roman" w:hAnsi="Times New Roman" w:cs="Times New Roman"/>
                <w:position w:val="0"/>
                <w:sz w:val="18"/>
                <w:szCs w:val="18"/>
              </w:rPr>
              <w:t>3</w:t>
            </w:r>
            <w:r w:rsidRPr="003930CE">
              <w:rPr>
                <w:rFonts w:ascii="Times New Roman" w:hAnsi="Times New Roman" w:cs="Times New Roman"/>
                <w:position w:val="0"/>
                <w:sz w:val="18"/>
                <w:szCs w:val="18"/>
              </w:rPr>
              <w:t>69</w:t>
            </w:r>
          </w:p>
        </w:tc>
        <w:tc>
          <w:tcPr>
            <w:tcW w:w="90" w:type="dxa"/>
            <w:shd w:val="clear" w:color="auto" w:fill="auto"/>
          </w:tcPr>
          <w:p w14:paraId="15528ACD"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tcPr>
          <w:p w14:paraId="1AA38EDA" w14:textId="174F6629" w:rsidR="001428E1" w:rsidRPr="003930CE" w:rsidRDefault="001428E1" w:rsidP="001428E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16</w:t>
            </w:r>
            <w:r w:rsidRPr="003930CE">
              <w:rPr>
                <w:rFonts w:ascii="Times New Roman" w:hAnsi="Times New Roman" w:cs="Times New Roman"/>
                <w:position w:val="0"/>
                <w:sz w:val="18"/>
                <w:szCs w:val="18"/>
                <w:lang w:val="en-GB"/>
              </w:rPr>
              <w:t>,</w:t>
            </w:r>
            <w:r w:rsidRPr="003930CE">
              <w:rPr>
                <w:rFonts w:ascii="Times New Roman" w:hAnsi="Times New Roman"/>
                <w:position w:val="0"/>
                <w:sz w:val="18"/>
                <w:szCs w:val="18"/>
              </w:rPr>
              <w:t>513</w:t>
            </w:r>
          </w:p>
        </w:tc>
        <w:tc>
          <w:tcPr>
            <w:tcW w:w="90" w:type="dxa"/>
            <w:shd w:val="clear" w:color="auto" w:fill="auto"/>
          </w:tcPr>
          <w:p w14:paraId="0FABF367"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bottom"/>
          </w:tcPr>
          <w:p w14:paraId="52A55E5B" w14:textId="483D931C" w:rsidR="001428E1" w:rsidRPr="003930CE" w:rsidRDefault="001428E1" w:rsidP="001428E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34,163</w:t>
            </w:r>
          </w:p>
        </w:tc>
        <w:tc>
          <w:tcPr>
            <w:tcW w:w="90" w:type="dxa"/>
            <w:shd w:val="clear" w:color="auto" w:fill="auto"/>
          </w:tcPr>
          <w:p w14:paraId="2D219BC8" w14:textId="77777777" w:rsidR="001428E1" w:rsidRPr="003930CE" w:rsidRDefault="001428E1" w:rsidP="001428E1">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7D620F82" w14:textId="7E422A50" w:rsidR="001428E1" w:rsidRPr="003930CE" w:rsidRDefault="001428E1" w:rsidP="001428E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16</w:t>
            </w:r>
            <w:r w:rsidRPr="003930CE">
              <w:rPr>
                <w:rFonts w:ascii="Times New Roman" w:hAnsi="Times New Roman" w:cs="Times New Roman"/>
                <w:position w:val="0"/>
                <w:sz w:val="18"/>
                <w:szCs w:val="18"/>
              </w:rPr>
              <w:t>,</w:t>
            </w:r>
            <w:r w:rsidRPr="003930CE">
              <w:rPr>
                <w:rFonts w:ascii="Times New Roman" w:hAnsi="Times New Roman"/>
                <w:position w:val="0"/>
                <w:sz w:val="18"/>
                <w:szCs w:val="18"/>
              </w:rPr>
              <w:t>468</w:t>
            </w:r>
          </w:p>
        </w:tc>
      </w:tr>
    </w:tbl>
    <w:p w14:paraId="515956FB" w14:textId="77777777" w:rsidR="00314323" w:rsidRPr="003930CE" w:rsidRDefault="00314323" w:rsidP="003930CE">
      <w:pPr>
        <w:spacing w:before="240" w:after="240"/>
        <w:ind w:left="547"/>
        <w:jc w:val="both"/>
        <w:rPr>
          <w:rFonts w:ascii="Times New Roman" w:hAnsi="Times New Roman" w:cs="Times New Roman"/>
          <w:sz w:val="24"/>
          <w:szCs w:val="24"/>
        </w:rPr>
      </w:pPr>
      <w:r w:rsidRPr="003930CE">
        <w:rPr>
          <w:rFonts w:ascii="Times New Roman" w:hAnsi="Times New Roman" w:cs="Times New Roman"/>
          <w:sz w:val="24"/>
          <w:szCs w:val="24"/>
        </w:rPr>
        <w:t>Movements of deferred tax assets and liabilities</w:t>
      </w:r>
      <w:r w:rsidR="00483C39" w:rsidRPr="003930CE">
        <w:rPr>
          <w:rFonts w:ascii="Times New Roman" w:hAnsi="Times New Roman" w:cs="Times New Roman"/>
          <w:sz w:val="24"/>
          <w:szCs w:val="24"/>
        </w:rPr>
        <w:t xml:space="preserve"> for </w:t>
      </w:r>
      <w:r w:rsidRPr="003930CE">
        <w:rPr>
          <w:rFonts w:ascii="Times New Roman" w:hAnsi="Times New Roman" w:cs="Times New Roman"/>
          <w:sz w:val="24"/>
          <w:szCs w:val="24"/>
        </w:rPr>
        <w:t>the years</w:t>
      </w:r>
      <w:r w:rsidR="00483C39" w:rsidRPr="003930CE">
        <w:rPr>
          <w:rFonts w:ascii="Times New Roman" w:hAnsi="Times New Roman" w:cs="Times New Roman"/>
          <w:sz w:val="24"/>
          <w:szCs w:val="24"/>
        </w:rPr>
        <w:t xml:space="preserve"> ended December </w:t>
      </w:r>
      <w:r w:rsidR="00190B36" w:rsidRPr="003930CE">
        <w:rPr>
          <w:rFonts w:ascii="Times New Roman" w:hAnsi="Times New Roman"/>
          <w:sz w:val="24"/>
          <w:szCs w:val="24"/>
        </w:rPr>
        <w:t>31</w:t>
      </w:r>
      <w:r w:rsidR="00483C39" w:rsidRPr="003930CE">
        <w:rPr>
          <w:rFonts w:ascii="Times New Roman" w:hAnsi="Times New Roman" w:cs="Times New Roman"/>
          <w:sz w:val="24"/>
          <w:szCs w:val="24"/>
        </w:rPr>
        <w:t>,</w:t>
      </w:r>
      <w:r w:rsidRPr="003930CE">
        <w:rPr>
          <w:rFonts w:ascii="Times New Roman" w:hAnsi="Times New Roman" w:cs="Times New Roman"/>
          <w:sz w:val="24"/>
          <w:szCs w:val="24"/>
        </w:rPr>
        <w:t xml:space="preserve"> were as follows:</w:t>
      </w: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314323" w:rsidRPr="003930CE" w14:paraId="2236CFDB" w14:textId="77777777" w:rsidTr="00463EB2">
        <w:trPr>
          <w:trHeight w:val="153"/>
        </w:trPr>
        <w:tc>
          <w:tcPr>
            <w:tcW w:w="3753" w:type="dxa"/>
          </w:tcPr>
          <w:p w14:paraId="6B6AAA28" w14:textId="77777777" w:rsidR="00314323" w:rsidRPr="003930CE" w:rsidRDefault="00314323" w:rsidP="00314323">
            <w:pPr>
              <w:spacing w:line="240" w:lineRule="exact"/>
              <w:rPr>
                <w:rFonts w:ascii="Times New Roman" w:hAnsi="Times New Roman" w:cs="Times New Roman"/>
                <w:b/>
                <w:bCs/>
                <w:position w:val="0"/>
                <w:sz w:val="18"/>
                <w:szCs w:val="18"/>
              </w:rPr>
            </w:pPr>
          </w:p>
        </w:tc>
        <w:tc>
          <w:tcPr>
            <w:tcW w:w="2430" w:type="dxa"/>
            <w:gridSpan w:val="3"/>
            <w:vAlign w:val="bottom"/>
          </w:tcPr>
          <w:p w14:paraId="760EAB9A" w14:textId="77777777" w:rsidR="00314323" w:rsidRPr="003930CE" w:rsidRDefault="00314323" w:rsidP="00314323">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2BDA2284" w14:textId="77777777" w:rsidR="00314323" w:rsidRPr="003930CE" w:rsidRDefault="00314323" w:rsidP="00314323">
            <w:pPr>
              <w:spacing w:line="240" w:lineRule="exact"/>
              <w:rPr>
                <w:rFonts w:ascii="Times New Roman" w:hAnsi="Times New Roman" w:cs="Times New Roman"/>
                <w:b/>
                <w:bCs/>
                <w:position w:val="0"/>
                <w:sz w:val="18"/>
                <w:szCs w:val="18"/>
                <w:cs/>
              </w:rPr>
            </w:pPr>
          </w:p>
        </w:tc>
        <w:tc>
          <w:tcPr>
            <w:tcW w:w="2457" w:type="dxa"/>
            <w:gridSpan w:val="3"/>
          </w:tcPr>
          <w:p w14:paraId="6A6AE742" w14:textId="77777777" w:rsidR="00314323" w:rsidRPr="003930CE" w:rsidRDefault="00314323" w:rsidP="00314323">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314323" w:rsidRPr="003930CE" w14:paraId="5BB40952" w14:textId="77777777" w:rsidTr="00463EB2">
        <w:trPr>
          <w:trHeight w:val="20"/>
        </w:trPr>
        <w:tc>
          <w:tcPr>
            <w:tcW w:w="3753" w:type="dxa"/>
          </w:tcPr>
          <w:p w14:paraId="2BD0C838" w14:textId="7EC6599F" w:rsidR="00314323" w:rsidRPr="003930CE" w:rsidRDefault="00803B21"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b/>
                <w:bCs/>
                <w:position w:val="0"/>
                <w:sz w:val="18"/>
                <w:szCs w:val="18"/>
                <w:lang w:val="en-AU" w:bidi="ar-SA"/>
              </w:rPr>
            </w:pPr>
            <w:r w:rsidRPr="003930CE">
              <w:rPr>
                <w:rFonts w:ascii="Times New Roman" w:hAnsi="Times New Roman" w:cs="Times New Roman"/>
                <w:b/>
                <w:bCs/>
                <w:position w:val="0"/>
                <w:sz w:val="18"/>
                <w:szCs w:val="18"/>
                <w:lang w:val="en-AU" w:bidi="ar-SA"/>
              </w:rPr>
              <w:t xml:space="preserve">As at December </w:t>
            </w:r>
            <w:r w:rsidR="00190B36"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lang w:val="en-AU" w:bidi="ar-SA"/>
              </w:rPr>
              <w:t xml:space="preserve">, </w:t>
            </w:r>
            <w:r w:rsidR="00190B36"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c>
          <w:tcPr>
            <w:tcW w:w="4977" w:type="dxa"/>
            <w:gridSpan w:val="7"/>
          </w:tcPr>
          <w:p w14:paraId="039DE703" w14:textId="77777777" w:rsidR="00314323" w:rsidRPr="003930CE" w:rsidRDefault="00314323"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Consolidated financial statements</w:t>
            </w:r>
          </w:p>
        </w:tc>
      </w:tr>
      <w:tr w:rsidR="00314323" w:rsidRPr="003930CE" w14:paraId="31E50FC3" w14:textId="77777777" w:rsidTr="00E575CD">
        <w:trPr>
          <w:trHeight w:val="20"/>
        </w:trPr>
        <w:tc>
          <w:tcPr>
            <w:tcW w:w="3753" w:type="dxa"/>
          </w:tcPr>
          <w:p w14:paraId="24D68793" w14:textId="77777777" w:rsidR="00314323" w:rsidRPr="003930CE"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551BE4BF" w14:textId="77777777" w:rsidR="00314323" w:rsidRPr="003930CE" w:rsidRDefault="00314323"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c>
          <w:tcPr>
            <w:tcW w:w="90" w:type="dxa"/>
          </w:tcPr>
          <w:p w14:paraId="2A236521"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2547" w:type="dxa"/>
            <w:gridSpan w:val="3"/>
          </w:tcPr>
          <w:p w14:paraId="2AEB727D" w14:textId="77777777" w:rsidR="00314323" w:rsidRPr="003930CE" w:rsidRDefault="00314323" w:rsidP="00314323">
            <w:pPr>
              <w:spacing w:line="240" w:lineRule="exact"/>
              <w:jc w:val="center"/>
              <w:rPr>
                <w:rFonts w:ascii="Times New Roman Bold" w:hAnsi="Times New Roman Bold" w:cs="Times New Roman"/>
                <w:b/>
                <w:bCs/>
                <w:spacing w:val="-6"/>
                <w:position w:val="0"/>
                <w:sz w:val="18"/>
                <w:szCs w:val="18"/>
              </w:rPr>
            </w:pPr>
            <w:r w:rsidRPr="003930CE">
              <w:rPr>
                <w:rFonts w:ascii="Times New Roman Bold" w:hAnsi="Times New Roman Bold" w:cs="Times New Roman"/>
                <w:b/>
                <w:bCs/>
                <w:spacing w:val="-6"/>
                <w:position w:val="0"/>
                <w:sz w:val="18"/>
                <w:szCs w:val="18"/>
              </w:rPr>
              <w:t>Recorded as (expense) revenue in</w:t>
            </w:r>
          </w:p>
        </w:tc>
        <w:tc>
          <w:tcPr>
            <w:tcW w:w="90" w:type="dxa"/>
          </w:tcPr>
          <w:p w14:paraId="2593F489"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1080" w:type="dxa"/>
          </w:tcPr>
          <w:p w14:paraId="3818FE6B" w14:textId="77777777" w:rsidR="00314323" w:rsidRPr="003930CE" w:rsidRDefault="00314323"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r>
      <w:tr w:rsidR="00314323" w:rsidRPr="003930CE" w14:paraId="47E49B6F" w14:textId="77777777" w:rsidTr="00E575CD">
        <w:trPr>
          <w:trHeight w:val="20"/>
        </w:trPr>
        <w:tc>
          <w:tcPr>
            <w:tcW w:w="3753" w:type="dxa"/>
          </w:tcPr>
          <w:p w14:paraId="3B9A6ADB" w14:textId="77777777" w:rsidR="00314323" w:rsidRPr="003930CE"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2E02242F" w14:textId="77777777" w:rsidR="00314323" w:rsidRPr="003930CE" w:rsidRDefault="00314323"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January </w:t>
            </w:r>
            <w:r w:rsidR="00190B36" w:rsidRPr="003930CE">
              <w:rPr>
                <w:rFonts w:ascii="Times New Roman" w:hAnsi="Times New Roman"/>
                <w:b/>
                <w:bCs/>
                <w:position w:val="0"/>
                <w:sz w:val="18"/>
                <w:szCs w:val="18"/>
              </w:rPr>
              <w:t>1</w:t>
            </w:r>
            <w:r w:rsidRPr="003930CE">
              <w:rPr>
                <w:rFonts w:ascii="Times New Roman" w:hAnsi="Times New Roman" w:cs="Times New Roman"/>
                <w:b/>
                <w:bCs/>
                <w:position w:val="0"/>
                <w:sz w:val="18"/>
                <w:szCs w:val="18"/>
              </w:rPr>
              <w:t>,</w:t>
            </w:r>
          </w:p>
        </w:tc>
        <w:tc>
          <w:tcPr>
            <w:tcW w:w="90" w:type="dxa"/>
          </w:tcPr>
          <w:p w14:paraId="2332E3A3"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1170" w:type="dxa"/>
          </w:tcPr>
          <w:p w14:paraId="72539F68" w14:textId="77777777" w:rsidR="00314323" w:rsidRPr="003930CE" w:rsidRDefault="00E575CD"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Profit or loss</w:t>
            </w:r>
          </w:p>
        </w:tc>
        <w:tc>
          <w:tcPr>
            <w:tcW w:w="90" w:type="dxa"/>
          </w:tcPr>
          <w:p w14:paraId="0D1745A8"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1287" w:type="dxa"/>
          </w:tcPr>
          <w:p w14:paraId="50D7EEA9" w14:textId="77777777" w:rsidR="00314323" w:rsidRPr="003930CE" w:rsidRDefault="00E575CD"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Comprehensive</w:t>
            </w:r>
          </w:p>
        </w:tc>
        <w:tc>
          <w:tcPr>
            <w:tcW w:w="90" w:type="dxa"/>
          </w:tcPr>
          <w:p w14:paraId="06EB9ED1"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1080" w:type="dxa"/>
          </w:tcPr>
          <w:p w14:paraId="18386E1A" w14:textId="77777777" w:rsidR="00314323" w:rsidRPr="003930CE" w:rsidRDefault="00314323"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December </w:t>
            </w:r>
            <w:r w:rsidR="00190B36"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rPr>
              <w:t>,</w:t>
            </w:r>
          </w:p>
        </w:tc>
      </w:tr>
      <w:tr w:rsidR="00314323" w:rsidRPr="003930CE" w14:paraId="431AACCE" w14:textId="77777777" w:rsidTr="00E575CD">
        <w:trPr>
          <w:trHeight w:val="20"/>
        </w:trPr>
        <w:tc>
          <w:tcPr>
            <w:tcW w:w="3753" w:type="dxa"/>
          </w:tcPr>
          <w:p w14:paraId="282BCFD0" w14:textId="77777777" w:rsidR="00314323" w:rsidRPr="003930CE"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33D013EA" w14:textId="4D27B691" w:rsidR="00314323" w:rsidRPr="003930CE" w:rsidRDefault="00190B36"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c>
          <w:tcPr>
            <w:tcW w:w="90" w:type="dxa"/>
          </w:tcPr>
          <w:p w14:paraId="5098B812"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1170" w:type="dxa"/>
          </w:tcPr>
          <w:p w14:paraId="0DDA6FFF"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90" w:type="dxa"/>
          </w:tcPr>
          <w:p w14:paraId="10073ADE"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1287" w:type="dxa"/>
          </w:tcPr>
          <w:p w14:paraId="006A1717" w14:textId="77777777" w:rsidR="00314323" w:rsidRPr="003930CE" w:rsidRDefault="00E575CD"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income</w:t>
            </w:r>
          </w:p>
        </w:tc>
        <w:tc>
          <w:tcPr>
            <w:tcW w:w="90" w:type="dxa"/>
          </w:tcPr>
          <w:p w14:paraId="010488ED" w14:textId="77777777" w:rsidR="00314323" w:rsidRPr="003930CE" w:rsidRDefault="00314323" w:rsidP="00314323">
            <w:pPr>
              <w:spacing w:line="240" w:lineRule="exact"/>
              <w:jc w:val="center"/>
              <w:rPr>
                <w:rFonts w:ascii="Times New Roman" w:hAnsi="Times New Roman" w:cs="Times New Roman"/>
                <w:b/>
                <w:bCs/>
                <w:position w:val="0"/>
                <w:sz w:val="18"/>
                <w:szCs w:val="18"/>
              </w:rPr>
            </w:pPr>
          </w:p>
        </w:tc>
        <w:tc>
          <w:tcPr>
            <w:tcW w:w="1080" w:type="dxa"/>
          </w:tcPr>
          <w:p w14:paraId="2605AF16" w14:textId="4842A2FA" w:rsidR="00314323" w:rsidRPr="003930CE" w:rsidRDefault="00190B36" w:rsidP="00314323">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r>
      <w:tr w:rsidR="00314323" w:rsidRPr="003930CE" w14:paraId="36CC1D37" w14:textId="77777777" w:rsidTr="00E575CD">
        <w:trPr>
          <w:trHeight w:val="20"/>
        </w:trPr>
        <w:tc>
          <w:tcPr>
            <w:tcW w:w="3753" w:type="dxa"/>
          </w:tcPr>
          <w:p w14:paraId="716422CD" w14:textId="77777777" w:rsidR="00314323" w:rsidRPr="003930CE" w:rsidRDefault="00314323" w:rsidP="00314323">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assets</w:t>
            </w:r>
          </w:p>
        </w:tc>
        <w:tc>
          <w:tcPr>
            <w:tcW w:w="1170" w:type="dxa"/>
          </w:tcPr>
          <w:p w14:paraId="29981167" w14:textId="77777777" w:rsidR="00314323" w:rsidRPr="003930CE"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9E06ADE" w14:textId="77777777" w:rsidR="00314323" w:rsidRPr="003930CE" w:rsidRDefault="00314323" w:rsidP="00314323">
            <w:pPr>
              <w:spacing w:line="240" w:lineRule="exact"/>
              <w:jc w:val="right"/>
              <w:rPr>
                <w:rFonts w:ascii="Times New Roman" w:hAnsi="Times New Roman" w:cs="Times New Roman"/>
                <w:position w:val="0"/>
                <w:sz w:val="18"/>
                <w:szCs w:val="18"/>
              </w:rPr>
            </w:pPr>
          </w:p>
        </w:tc>
        <w:tc>
          <w:tcPr>
            <w:tcW w:w="1170" w:type="dxa"/>
          </w:tcPr>
          <w:p w14:paraId="4170A74E" w14:textId="77777777" w:rsidR="00314323" w:rsidRPr="003930CE"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9CF4151" w14:textId="77777777" w:rsidR="00314323" w:rsidRPr="003930CE" w:rsidRDefault="00314323" w:rsidP="00314323">
            <w:pPr>
              <w:spacing w:line="240" w:lineRule="exact"/>
              <w:jc w:val="right"/>
              <w:rPr>
                <w:rFonts w:ascii="Times New Roman" w:hAnsi="Times New Roman" w:cs="Times New Roman"/>
                <w:position w:val="0"/>
                <w:sz w:val="18"/>
                <w:szCs w:val="18"/>
              </w:rPr>
            </w:pPr>
          </w:p>
        </w:tc>
        <w:tc>
          <w:tcPr>
            <w:tcW w:w="1287" w:type="dxa"/>
          </w:tcPr>
          <w:p w14:paraId="3F097C12" w14:textId="77777777" w:rsidR="00314323" w:rsidRPr="003930CE" w:rsidRDefault="00314323" w:rsidP="00314323">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9E9887E" w14:textId="77777777" w:rsidR="00314323" w:rsidRPr="003930CE" w:rsidRDefault="00314323" w:rsidP="00314323">
            <w:pPr>
              <w:spacing w:line="240" w:lineRule="exact"/>
              <w:jc w:val="right"/>
              <w:rPr>
                <w:rFonts w:ascii="Times New Roman" w:hAnsi="Times New Roman" w:cs="Times New Roman"/>
                <w:position w:val="0"/>
                <w:sz w:val="18"/>
                <w:szCs w:val="18"/>
              </w:rPr>
            </w:pPr>
          </w:p>
        </w:tc>
        <w:tc>
          <w:tcPr>
            <w:tcW w:w="1080" w:type="dxa"/>
          </w:tcPr>
          <w:p w14:paraId="3F262E54" w14:textId="77777777" w:rsidR="00314323" w:rsidRPr="003930CE" w:rsidRDefault="00314323" w:rsidP="00314323">
            <w:pPr>
              <w:spacing w:line="240" w:lineRule="exact"/>
              <w:ind w:left="-52" w:right="63"/>
              <w:jc w:val="right"/>
              <w:rPr>
                <w:rFonts w:ascii="Times New Roman" w:hAnsi="Times New Roman" w:cs="Times New Roman"/>
                <w:position w:val="0"/>
                <w:sz w:val="18"/>
                <w:szCs w:val="18"/>
              </w:rPr>
            </w:pPr>
          </w:p>
        </w:tc>
      </w:tr>
      <w:tr w:rsidR="001428E1" w:rsidRPr="003930CE" w14:paraId="4DC92AEC" w14:textId="77777777" w:rsidTr="008F419B">
        <w:trPr>
          <w:trHeight w:val="20"/>
        </w:trPr>
        <w:tc>
          <w:tcPr>
            <w:tcW w:w="3753" w:type="dxa"/>
          </w:tcPr>
          <w:p w14:paraId="4F899282"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Provision for long-term employee benefits</w:t>
            </w:r>
          </w:p>
        </w:tc>
        <w:tc>
          <w:tcPr>
            <w:tcW w:w="1170" w:type="dxa"/>
          </w:tcPr>
          <w:p w14:paraId="6BC662A9" w14:textId="7BD3B8F9"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14,592</w:t>
            </w:r>
          </w:p>
        </w:tc>
        <w:tc>
          <w:tcPr>
            <w:tcW w:w="90" w:type="dxa"/>
            <w:shd w:val="clear" w:color="auto" w:fill="auto"/>
          </w:tcPr>
          <w:p w14:paraId="34C3DAA4"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vAlign w:val="bottom"/>
          </w:tcPr>
          <w:p w14:paraId="58A7991F" w14:textId="65F0E537" w:rsidR="001428E1" w:rsidRPr="00856469" w:rsidRDefault="001428E1" w:rsidP="00856469">
            <w:pPr>
              <w:spacing w:line="240" w:lineRule="exact"/>
              <w:ind w:left="-52" w:right="66"/>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421</w:t>
            </w:r>
            <w:r w:rsidRPr="00856469">
              <w:rPr>
                <w:rFonts w:ascii="Times New Roman" w:hAnsi="Times New Roman" w:cs="Times New Roman"/>
                <w:position w:val="0"/>
                <w:sz w:val="18"/>
                <w:szCs w:val="18"/>
                <w:cs/>
              </w:rPr>
              <w:t>)</w:t>
            </w:r>
          </w:p>
        </w:tc>
        <w:tc>
          <w:tcPr>
            <w:tcW w:w="90" w:type="dxa"/>
            <w:shd w:val="clear" w:color="auto" w:fill="auto"/>
          </w:tcPr>
          <w:p w14:paraId="30AA2868"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287" w:type="dxa"/>
            <w:vAlign w:val="bottom"/>
          </w:tcPr>
          <w:p w14:paraId="0ADCF813" w14:textId="6A04FEE2"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903</w:t>
            </w:r>
            <w:r w:rsidRPr="00856469">
              <w:rPr>
                <w:rFonts w:ascii="Times New Roman" w:hAnsi="Times New Roman" w:cs="Times New Roman"/>
                <w:position w:val="0"/>
                <w:sz w:val="18"/>
                <w:szCs w:val="18"/>
                <w:cs/>
              </w:rPr>
              <w:t>)</w:t>
            </w:r>
          </w:p>
        </w:tc>
        <w:tc>
          <w:tcPr>
            <w:tcW w:w="90" w:type="dxa"/>
            <w:shd w:val="clear" w:color="auto" w:fill="auto"/>
          </w:tcPr>
          <w:p w14:paraId="5A259FA8"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080" w:type="dxa"/>
            <w:vAlign w:val="bottom"/>
          </w:tcPr>
          <w:p w14:paraId="706AD70E" w14:textId="0300EF39" w:rsidR="001428E1" w:rsidRPr="00856469" w:rsidRDefault="001428E1" w:rsidP="00856469">
            <w:pPr>
              <w:spacing w:line="240" w:lineRule="exact"/>
              <w:ind w:left="-52" w:right="92"/>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13,268</w:t>
            </w:r>
          </w:p>
        </w:tc>
      </w:tr>
      <w:tr w:rsidR="00AA5B3B" w:rsidRPr="003930CE" w14:paraId="5D2922FF" w14:textId="77777777" w:rsidTr="00B0195D">
        <w:trPr>
          <w:trHeight w:val="20"/>
        </w:trPr>
        <w:tc>
          <w:tcPr>
            <w:tcW w:w="3753" w:type="dxa"/>
          </w:tcPr>
          <w:p w14:paraId="767DB12D"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Tax losses</w:t>
            </w:r>
          </w:p>
        </w:tc>
        <w:tc>
          <w:tcPr>
            <w:tcW w:w="1170" w:type="dxa"/>
          </w:tcPr>
          <w:p w14:paraId="4F0307A7" w14:textId="44E4E731" w:rsidR="00AA5B3B" w:rsidRPr="00856469" w:rsidRDefault="00AA5B3B" w:rsidP="00AA5B3B">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15,767</w:t>
            </w:r>
          </w:p>
        </w:tc>
        <w:tc>
          <w:tcPr>
            <w:tcW w:w="90" w:type="dxa"/>
            <w:shd w:val="clear" w:color="auto" w:fill="auto"/>
          </w:tcPr>
          <w:p w14:paraId="424978B2"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vAlign w:val="bottom"/>
          </w:tcPr>
          <w:p w14:paraId="17A81524" w14:textId="65966C8F" w:rsidR="00AA5B3B" w:rsidRPr="00856469" w:rsidRDefault="00AA5B3B" w:rsidP="00AA5B3B">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21,455</w:t>
            </w:r>
          </w:p>
        </w:tc>
        <w:tc>
          <w:tcPr>
            <w:tcW w:w="90" w:type="dxa"/>
            <w:shd w:val="clear" w:color="auto" w:fill="auto"/>
          </w:tcPr>
          <w:p w14:paraId="263FBCB4"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287" w:type="dxa"/>
          </w:tcPr>
          <w:p w14:paraId="763708D3" w14:textId="7A136F7B" w:rsidR="00AA5B3B" w:rsidRPr="00856469" w:rsidRDefault="00AA5B3B" w:rsidP="00AA5B3B">
            <w:pPr>
              <w:spacing w:line="240" w:lineRule="exact"/>
              <w:ind w:left="-52" w:right="144"/>
              <w:jc w:val="center"/>
              <w:rPr>
                <w:rFonts w:ascii="Times New Roman" w:hAnsi="Times New Roman" w:cs="Times New Roman"/>
                <w:position w:val="0"/>
                <w:sz w:val="18"/>
                <w:szCs w:val="18"/>
              </w:rPr>
            </w:pPr>
            <w:r w:rsidRPr="00856469">
              <w:rPr>
                <w:rFonts w:ascii="Times New Roman" w:hAnsi="Times New Roman" w:cs="Times New Roman"/>
                <w:position w:val="0"/>
                <w:sz w:val="18"/>
                <w:szCs w:val="18"/>
              </w:rPr>
              <w:t>-</w:t>
            </w:r>
          </w:p>
        </w:tc>
        <w:tc>
          <w:tcPr>
            <w:tcW w:w="90" w:type="dxa"/>
            <w:shd w:val="clear" w:color="auto" w:fill="auto"/>
          </w:tcPr>
          <w:p w14:paraId="385A72C6"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080" w:type="dxa"/>
            <w:vAlign w:val="bottom"/>
          </w:tcPr>
          <w:p w14:paraId="00F1F3F8" w14:textId="55E61FB8" w:rsidR="00AA5B3B" w:rsidRPr="00856469" w:rsidRDefault="00AA5B3B" w:rsidP="00856469">
            <w:pPr>
              <w:spacing w:line="240" w:lineRule="exact"/>
              <w:ind w:left="-52" w:right="92"/>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37,222</w:t>
            </w:r>
          </w:p>
        </w:tc>
      </w:tr>
      <w:tr w:rsidR="00AA5B3B" w:rsidRPr="003930CE" w14:paraId="4D03B707" w14:textId="77777777" w:rsidTr="008F419B">
        <w:trPr>
          <w:trHeight w:val="20"/>
        </w:trPr>
        <w:tc>
          <w:tcPr>
            <w:tcW w:w="3753" w:type="dxa"/>
          </w:tcPr>
          <w:p w14:paraId="0D3BCA88"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tcPr>
          <w:p w14:paraId="49D5856B" w14:textId="6155E21E" w:rsidR="00AA5B3B" w:rsidRPr="00856469" w:rsidRDefault="00AA5B3B" w:rsidP="00AA5B3B">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30,359</w:t>
            </w:r>
          </w:p>
        </w:tc>
        <w:tc>
          <w:tcPr>
            <w:tcW w:w="90" w:type="dxa"/>
            <w:shd w:val="clear" w:color="auto" w:fill="auto"/>
          </w:tcPr>
          <w:p w14:paraId="1F6C34B0"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152DFD1C" w14:textId="56CF9445" w:rsidR="00AA5B3B" w:rsidRPr="00856469" w:rsidRDefault="00AA5B3B" w:rsidP="00AA5B3B">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21,034</w:t>
            </w:r>
          </w:p>
        </w:tc>
        <w:tc>
          <w:tcPr>
            <w:tcW w:w="90" w:type="dxa"/>
            <w:shd w:val="clear" w:color="auto" w:fill="auto"/>
          </w:tcPr>
          <w:p w14:paraId="2053E55A"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4D9280CA" w14:textId="5FACD432" w:rsidR="00AA5B3B" w:rsidRPr="00856469" w:rsidRDefault="00AA5B3B" w:rsidP="00AA5B3B">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903</w:t>
            </w:r>
            <w:r w:rsidRPr="00856469">
              <w:rPr>
                <w:rFonts w:ascii="Times New Roman" w:hAnsi="Times New Roman" w:cs="Times New Roman"/>
                <w:position w:val="0"/>
                <w:sz w:val="18"/>
                <w:szCs w:val="18"/>
                <w:cs/>
              </w:rPr>
              <w:t>)</w:t>
            </w:r>
          </w:p>
        </w:tc>
        <w:tc>
          <w:tcPr>
            <w:tcW w:w="90" w:type="dxa"/>
            <w:shd w:val="clear" w:color="auto" w:fill="auto"/>
          </w:tcPr>
          <w:p w14:paraId="0863B016"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7366E247" w14:textId="785BB0A8" w:rsidR="00AA5B3B" w:rsidRPr="00856469" w:rsidRDefault="00AA5B3B" w:rsidP="00856469">
            <w:pPr>
              <w:spacing w:line="240" w:lineRule="exact"/>
              <w:ind w:left="-52" w:right="92"/>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50,490</w:t>
            </w:r>
          </w:p>
        </w:tc>
      </w:tr>
      <w:tr w:rsidR="00AA5B3B" w:rsidRPr="003930CE" w14:paraId="1BD9E571" w14:textId="77777777" w:rsidTr="00E575CD">
        <w:trPr>
          <w:trHeight w:val="20"/>
        </w:trPr>
        <w:tc>
          <w:tcPr>
            <w:tcW w:w="3753" w:type="dxa"/>
          </w:tcPr>
          <w:p w14:paraId="22915D7D"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14:paraId="3DBC4500" w14:textId="77777777" w:rsidR="00AA5B3B" w:rsidRPr="00856469" w:rsidRDefault="00AA5B3B" w:rsidP="00AA5B3B">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AAFDA80"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14:paraId="475E67F8" w14:textId="77777777" w:rsidR="00AA5B3B" w:rsidRPr="00856469" w:rsidRDefault="00AA5B3B" w:rsidP="00AA5B3B">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BC77E85"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14:paraId="7F4D7D98" w14:textId="77777777" w:rsidR="00AA5B3B" w:rsidRPr="00856469" w:rsidRDefault="00AA5B3B" w:rsidP="00AA5B3B">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AD822C8"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14:paraId="30BB4885" w14:textId="77777777" w:rsidR="00AA5B3B" w:rsidRPr="00856469" w:rsidRDefault="00AA5B3B" w:rsidP="00AA5B3B">
            <w:pPr>
              <w:spacing w:line="240" w:lineRule="exact"/>
              <w:ind w:left="-52" w:right="63"/>
              <w:jc w:val="right"/>
              <w:rPr>
                <w:rFonts w:ascii="Times New Roman" w:hAnsi="Times New Roman" w:cs="Times New Roman"/>
                <w:position w:val="0"/>
                <w:sz w:val="18"/>
                <w:szCs w:val="18"/>
              </w:rPr>
            </w:pPr>
          </w:p>
        </w:tc>
      </w:tr>
      <w:tr w:rsidR="00AA5B3B" w:rsidRPr="003930CE" w14:paraId="46776334" w14:textId="77777777" w:rsidTr="00E575CD">
        <w:trPr>
          <w:trHeight w:val="20"/>
        </w:trPr>
        <w:tc>
          <w:tcPr>
            <w:tcW w:w="3753" w:type="dxa"/>
          </w:tcPr>
          <w:p w14:paraId="1143F2B3"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liabilities</w:t>
            </w:r>
          </w:p>
        </w:tc>
        <w:tc>
          <w:tcPr>
            <w:tcW w:w="1170" w:type="dxa"/>
          </w:tcPr>
          <w:p w14:paraId="76C27DEA" w14:textId="77777777" w:rsidR="00AA5B3B" w:rsidRPr="00856469" w:rsidRDefault="00AA5B3B" w:rsidP="00AA5B3B">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E655F63"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tcPr>
          <w:p w14:paraId="320929AA" w14:textId="77777777" w:rsidR="00AA5B3B" w:rsidRPr="00856469" w:rsidRDefault="00AA5B3B" w:rsidP="00AA5B3B">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4902A4A"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287" w:type="dxa"/>
          </w:tcPr>
          <w:p w14:paraId="49B30FF4" w14:textId="77777777" w:rsidR="00AA5B3B" w:rsidRPr="00856469" w:rsidRDefault="00AA5B3B" w:rsidP="00AA5B3B">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577F0E2"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080" w:type="dxa"/>
          </w:tcPr>
          <w:p w14:paraId="156107DD" w14:textId="77777777" w:rsidR="00AA5B3B" w:rsidRPr="00856469" w:rsidRDefault="00AA5B3B" w:rsidP="00AA5B3B">
            <w:pPr>
              <w:spacing w:line="240" w:lineRule="exact"/>
              <w:ind w:left="-52" w:right="63"/>
              <w:jc w:val="right"/>
              <w:rPr>
                <w:rFonts w:ascii="Times New Roman" w:hAnsi="Times New Roman" w:cs="Times New Roman"/>
                <w:position w:val="0"/>
                <w:sz w:val="18"/>
                <w:szCs w:val="18"/>
              </w:rPr>
            </w:pPr>
          </w:p>
        </w:tc>
      </w:tr>
      <w:tr w:rsidR="00AA5B3B" w:rsidRPr="003930CE" w14:paraId="7609B8CC" w14:textId="77777777" w:rsidTr="00E575CD">
        <w:trPr>
          <w:trHeight w:val="20"/>
        </w:trPr>
        <w:tc>
          <w:tcPr>
            <w:tcW w:w="3753" w:type="dxa"/>
          </w:tcPr>
          <w:p w14:paraId="6D25AB63"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Difference in depreciation amount between</w:t>
            </w:r>
          </w:p>
        </w:tc>
        <w:tc>
          <w:tcPr>
            <w:tcW w:w="1170" w:type="dxa"/>
          </w:tcPr>
          <w:p w14:paraId="592CEB93" w14:textId="77777777" w:rsidR="00AA5B3B" w:rsidRPr="00856469" w:rsidRDefault="00AA5B3B" w:rsidP="00AA5B3B">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B5654EC"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tcPr>
          <w:p w14:paraId="2A04B881" w14:textId="77777777" w:rsidR="00AA5B3B" w:rsidRPr="00856469" w:rsidRDefault="00AA5B3B" w:rsidP="00AA5B3B">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226ED61"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287" w:type="dxa"/>
          </w:tcPr>
          <w:p w14:paraId="7A6D64C5" w14:textId="77777777" w:rsidR="00AA5B3B" w:rsidRPr="00856469" w:rsidRDefault="00AA5B3B" w:rsidP="00AA5B3B">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1BFE528"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080" w:type="dxa"/>
          </w:tcPr>
          <w:p w14:paraId="49C718A8" w14:textId="77777777" w:rsidR="00AA5B3B" w:rsidRPr="00856469" w:rsidRDefault="00AA5B3B" w:rsidP="00AA5B3B">
            <w:pPr>
              <w:spacing w:line="240" w:lineRule="exact"/>
              <w:ind w:left="-52" w:right="63"/>
              <w:jc w:val="right"/>
              <w:rPr>
                <w:rFonts w:ascii="Times New Roman" w:hAnsi="Times New Roman" w:cs="Times New Roman"/>
                <w:position w:val="0"/>
                <w:sz w:val="18"/>
                <w:szCs w:val="18"/>
              </w:rPr>
            </w:pPr>
          </w:p>
        </w:tc>
      </w:tr>
      <w:tr w:rsidR="00AA5B3B" w:rsidRPr="003930CE" w14:paraId="0CEEFA57" w14:textId="77777777" w:rsidTr="008F419B">
        <w:trPr>
          <w:trHeight w:val="20"/>
        </w:trPr>
        <w:tc>
          <w:tcPr>
            <w:tcW w:w="3753" w:type="dxa"/>
          </w:tcPr>
          <w:p w14:paraId="6E036D28"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tax base and accounting base</w:t>
            </w:r>
          </w:p>
        </w:tc>
        <w:tc>
          <w:tcPr>
            <w:tcW w:w="1170" w:type="dxa"/>
          </w:tcPr>
          <w:p w14:paraId="147F8BE6" w14:textId="36D082D9"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(2,136)</w:t>
            </w:r>
          </w:p>
        </w:tc>
        <w:tc>
          <w:tcPr>
            <w:tcW w:w="90" w:type="dxa"/>
            <w:shd w:val="clear" w:color="auto" w:fill="auto"/>
          </w:tcPr>
          <w:p w14:paraId="7C26AD79"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vAlign w:val="bottom"/>
          </w:tcPr>
          <w:p w14:paraId="72DA00A0" w14:textId="5C4566C1"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308</w:t>
            </w:r>
          </w:p>
        </w:tc>
        <w:tc>
          <w:tcPr>
            <w:tcW w:w="90" w:type="dxa"/>
            <w:shd w:val="clear" w:color="auto" w:fill="auto"/>
          </w:tcPr>
          <w:p w14:paraId="3056FC20"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287" w:type="dxa"/>
            <w:vAlign w:val="bottom"/>
          </w:tcPr>
          <w:p w14:paraId="14133729" w14:textId="1696361F" w:rsidR="00AA5B3B" w:rsidRPr="00856469" w:rsidRDefault="00AA5B3B" w:rsidP="00AA5B3B">
            <w:pPr>
              <w:spacing w:line="240" w:lineRule="exact"/>
              <w:ind w:left="-52" w:right="-90"/>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p>
        </w:tc>
        <w:tc>
          <w:tcPr>
            <w:tcW w:w="90" w:type="dxa"/>
            <w:shd w:val="clear" w:color="auto" w:fill="auto"/>
          </w:tcPr>
          <w:p w14:paraId="4037EA13"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080" w:type="dxa"/>
            <w:vAlign w:val="bottom"/>
          </w:tcPr>
          <w:p w14:paraId="3C1BAE00" w14:textId="7A9A490E" w:rsidR="00AA5B3B" w:rsidRPr="00856469" w:rsidRDefault="00AA5B3B" w:rsidP="00856469">
            <w:pPr>
              <w:spacing w:line="240" w:lineRule="exact"/>
              <w:ind w:left="-52" w:right="-538"/>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1,828</w:t>
            </w:r>
            <w:r w:rsidRPr="00856469">
              <w:rPr>
                <w:rFonts w:ascii="Times New Roman" w:hAnsi="Times New Roman" w:cs="Times New Roman"/>
                <w:position w:val="0"/>
                <w:sz w:val="18"/>
                <w:szCs w:val="18"/>
                <w:cs/>
              </w:rPr>
              <w:t>)</w:t>
            </w:r>
          </w:p>
        </w:tc>
      </w:tr>
      <w:tr w:rsidR="00AA5B3B" w:rsidRPr="003930CE" w14:paraId="2E9FCC6B" w14:textId="77777777" w:rsidTr="008F419B">
        <w:trPr>
          <w:trHeight w:val="20"/>
        </w:trPr>
        <w:tc>
          <w:tcPr>
            <w:tcW w:w="3753" w:type="dxa"/>
          </w:tcPr>
          <w:p w14:paraId="470681E5"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Revaluation surplus on land</w:t>
            </w:r>
          </w:p>
        </w:tc>
        <w:tc>
          <w:tcPr>
            <w:tcW w:w="1170" w:type="dxa"/>
          </w:tcPr>
          <w:p w14:paraId="5FB2010F" w14:textId="78389286"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(11,702)</w:t>
            </w:r>
          </w:p>
        </w:tc>
        <w:tc>
          <w:tcPr>
            <w:tcW w:w="90" w:type="dxa"/>
            <w:shd w:val="clear" w:color="auto" w:fill="auto"/>
          </w:tcPr>
          <w:p w14:paraId="4ADF989B"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vAlign w:val="bottom"/>
          </w:tcPr>
          <w:p w14:paraId="7EEE4B52" w14:textId="6D83D453" w:rsidR="00AA5B3B" w:rsidRPr="00856469" w:rsidRDefault="00AA5B3B" w:rsidP="00AA5B3B">
            <w:pPr>
              <w:spacing w:line="240" w:lineRule="exact"/>
              <w:ind w:left="-52" w:right="90"/>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p>
        </w:tc>
        <w:tc>
          <w:tcPr>
            <w:tcW w:w="90" w:type="dxa"/>
            <w:shd w:val="clear" w:color="auto" w:fill="auto"/>
          </w:tcPr>
          <w:p w14:paraId="16CC80E7" w14:textId="77777777" w:rsidR="00AA5B3B" w:rsidRPr="00856469" w:rsidRDefault="00AA5B3B" w:rsidP="00AA5B3B">
            <w:pPr>
              <w:spacing w:line="240" w:lineRule="exact"/>
              <w:ind w:right="90"/>
              <w:jc w:val="right"/>
              <w:rPr>
                <w:rFonts w:ascii="Times New Roman" w:hAnsi="Times New Roman" w:cs="Times New Roman"/>
                <w:position w:val="0"/>
                <w:sz w:val="18"/>
                <w:szCs w:val="18"/>
              </w:rPr>
            </w:pPr>
          </w:p>
        </w:tc>
        <w:tc>
          <w:tcPr>
            <w:tcW w:w="1287" w:type="dxa"/>
            <w:vAlign w:val="bottom"/>
          </w:tcPr>
          <w:p w14:paraId="3E79D7FD" w14:textId="1BA70474"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2,591</w:t>
            </w:r>
            <w:r w:rsidRPr="00856469">
              <w:rPr>
                <w:rFonts w:ascii="Times New Roman" w:hAnsi="Times New Roman" w:cs="Times New Roman"/>
                <w:position w:val="0"/>
                <w:sz w:val="18"/>
                <w:szCs w:val="18"/>
                <w:cs/>
              </w:rPr>
              <w:t>)</w:t>
            </w:r>
          </w:p>
        </w:tc>
        <w:tc>
          <w:tcPr>
            <w:tcW w:w="90" w:type="dxa"/>
            <w:shd w:val="clear" w:color="auto" w:fill="auto"/>
          </w:tcPr>
          <w:p w14:paraId="635FD5FB" w14:textId="77777777" w:rsidR="00AA5B3B" w:rsidRPr="00856469" w:rsidRDefault="00AA5B3B" w:rsidP="00AA5B3B">
            <w:pPr>
              <w:spacing w:line="240" w:lineRule="exact"/>
              <w:ind w:right="90"/>
              <w:jc w:val="right"/>
              <w:rPr>
                <w:rFonts w:ascii="Times New Roman" w:hAnsi="Times New Roman" w:cs="Times New Roman"/>
                <w:position w:val="0"/>
                <w:sz w:val="18"/>
                <w:szCs w:val="18"/>
              </w:rPr>
            </w:pPr>
          </w:p>
        </w:tc>
        <w:tc>
          <w:tcPr>
            <w:tcW w:w="1080" w:type="dxa"/>
            <w:vAlign w:val="bottom"/>
          </w:tcPr>
          <w:p w14:paraId="6EA0EC8D" w14:textId="0BF1A76F" w:rsidR="00AA5B3B" w:rsidRPr="00856469" w:rsidRDefault="00AA5B3B" w:rsidP="00856469">
            <w:pPr>
              <w:spacing w:line="240" w:lineRule="exact"/>
              <w:ind w:left="-52" w:right="-448"/>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14,293</w:t>
            </w:r>
            <w:r w:rsidRPr="00856469">
              <w:rPr>
                <w:rFonts w:ascii="Times New Roman" w:hAnsi="Times New Roman" w:cs="Times New Roman"/>
                <w:position w:val="0"/>
                <w:sz w:val="18"/>
                <w:szCs w:val="18"/>
                <w:cs/>
              </w:rPr>
              <w:t>)</w:t>
            </w:r>
          </w:p>
        </w:tc>
      </w:tr>
      <w:tr w:rsidR="00AA5B3B" w:rsidRPr="003930CE" w14:paraId="6C2EDAFA" w14:textId="77777777" w:rsidTr="008F419B">
        <w:trPr>
          <w:trHeight w:val="20"/>
        </w:trPr>
        <w:tc>
          <w:tcPr>
            <w:tcW w:w="3753" w:type="dxa"/>
          </w:tcPr>
          <w:p w14:paraId="4371EDA0"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Others</w:t>
            </w:r>
          </w:p>
        </w:tc>
        <w:tc>
          <w:tcPr>
            <w:tcW w:w="1170" w:type="dxa"/>
            <w:tcBorders>
              <w:bottom w:val="single" w:sz="4" w:space="0" w:color="auto"/>
            </w:tcBorders>
          </w:tcPr>
          <w:p w14:paraId="04B5FB47" w14:textId="2D5A1AC3"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(8)</w:t>
            </w:r>
          </w:p>
        </w:tc>
        <w:tc>
          <w:tcPr>
            <w:tcW w:w="90" w:type="dxa"/>
            <w:shd w:val="clear" w:color="auto" w:fill="auto"/>
          </w:tcPr>
          <w:p w14:paraId="547598B3"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vAlign w:val="bottom"/>
          </w:tcPr>
          <w:p w14:paraId="3E6FF6ED" w14:textId="757568AA"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8</w:t>
            </w:r>
          </w:p>
        </w:tc>
        <w:tc>
          <w:tcPr>
            <w:tcW w:w="90" w:type="dxa"/>
            <w:shd w:val="clear" w:color="auto" w:fill="auto"/>
          </w:tcPr>
          <w:p w14:paraId="6860AB27"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vAlign w:val="bottom"/>
          </w:tcPr>
          <w:p w14:paraId="5F92D4D4" w14:textId="71628AAA" w:rsidR="00AA5B3B" w:rsidRPr="00856469" w:rsidRDefault="00AA5B3B" w:rsidP="00AA5B3B">
            <w:pPr>
              <w:spacing w:line="240" w:lineRule="exact"/>
              <w:ind w:left="-52" w:right="-90"/>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p>
        </w:tc>
        <w:tc>
          <w:tcPr>
            <w:tcW w:w="90" w:type="dxa"/>
            <w:shd w:val="clear" w:color="auto" w:fill="auto"/>
          </w:tcPr>
          <w:p w14:paraId="1EFBA4CE"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vAlign w:val="bottom"/>
          </w:tcPr>
          <w:p w14:paraId="36EE39DE" w14:textId="50B0FEDA" w:rsidR="00AA5B3B" w:rsidRPr="00856469" w:rsidRDefault="00AA5B3B" w:rsidP="00AA5B3B">
            <w:pPr>
              <w:spacing w:line="240" w:lineRule="exact"/>
              <w:ind w:left="-52" w:right="90"/>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p>
        </w:tc>
      </w:tr>
      <w:tr w:rsidR="00AA5B3B" w:rsidRPr="003930CE" w14:paraId="7648E177" w14:textId="77777777" w:rsidTr="008F419B">
        <w:trPr>
          <w:trHeight w:val="20"/>
        </w:trPr>
        <w:tc>
          <w:tcPr>
            <w:tcW w:w="3753" w:type="dxa"/>
          </w:tcPr>
          <w:p w14:paraId="5C93A726"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tcPr>
          <w:p w14:paraId="2780403D" w14:textId="74C17CE2"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(13,486)</w:t>
            </w:r>
          </w:p>
        </w:tc>
        <w:tc>
          <w:tcPr>
            <w:tcW w:w="90" w:type="dxa"/>
            <w:shd w:val="clear" w:color="auto" w:fill="auto"/>
          </w:tcPr>
          <w:p w14:paraId="7E2D190E"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2327376E" w14:textId="343D2CFB"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316</w:t>
            </w:r>
          </w:p>
        </w:tc>
        <w:tc>
          <w:tcPr>
            <w:tcW w:w="90" w:type="dxa"/>
            <w:shd w:val="clear" w:color="auto" w:fill="auto"/>
          </w:tcPr>
          <w:p w14:paraId="32864EDA"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658BDD81" w14:textId="6C6E8242" w:rsidR="00AA5B3B" w:rsidRPr="00856469" w:rsidRDefault="00AA5B3B" w:rsidP="00AA5B3B">
            <w:pPr>
              <w:spacing w:line="240" w:lineRule="exact"/>
              <w:ind w:left="-52" w:right="-628"/>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2,591</w:t>
            </w:r>
            <w:r w:rsidRPr="00856469">
              <w:rPr>
                <w:rFonts w:ascii="Times New Roman" w:hAnsi="Times New Roman" w:cs="Times New Roman"/>
                <w:position w:val="0"/>
                <w:sz w:val="18"/>
                <w:szCs w:val="18"/>
                <w:cs/>
              </w:rPr>
              <w:t>)</w:t>
            </w:r>
          </w:p>
        </w:tc>
        <w:tc>
          <w:tcPr>
            <w:tcW w:w="90" w:type="dxa"/>
            <w:shd w:val="clear" w:color="auto" w:fill="auto"/>
          </w:tcPr>
          <w:p w14:paraId="41BD95AD"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2123D256" w14:textId="312DCD82" w:rsidR="00AA5B3B" w:rsidRPr="00856469" w:rsidRDefault="00AA5B3B" w:rsidP="00856469">
            <w:pPr>
              <w:spacing w:line="240" w:lineRule="exact"/>
              <w:ind w:left="-52" w:right="-448"/>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16,121</w:t>
            </w:r>
            <w:r w:rsidRPr="00856469">
              <w:rPr>
                <w:rFonts w:ascii="Times New Roman" w:hAnsi="Times New Roman" w:cs="Times New Roman"/>
                <w:position w:val="0"/>
                <w:sz w:val="18"/>
                <w:szCs w:val="18"/>
                <w:cs/>
              </w:rPr>
              <w:t>)</w:t>
            </w:r>
          </w:p>
        </w:tc>
      </w:tr>
      <w:tr w:rsidR="00AA5B3B" w:rsidRPr="003930CE" w14:paraId="459F4B46" w14:textId="77777777" w:rsidTr="008F419B">
        <w:trPr>
          <w:trHeight w:val="20"/>
        </w:trPr>
        <w:tc>
          <w:tcPr>
            <w:tcW w:w="3753" w:type="dxa"/>
            <w:tcBorders>
              <w:top w:val="nil"/>
              <w:left w:val="nil"/>
              <w:bottom w:val="nil"/>
              <w:right w:val="nil"/>
            </w:tcBorders>
          </w:tcPr>
          <w:p w14:paraId="64FE8338" w14:textId="77777777" w:rsidR="00AA5B3B" w:rsidRPr="003930CE" w:rsidRDefault="00AA5B3B" w:rsidP="00AA5B3B">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tcPr>
          <w:p w14:paraId="12FCF841" w14:textId="3DE0E655" w:rsidR="00AA5B3B" w:rsidRPr="00856469" w:rsidRDefault="00AA5B3B" w:rsidP="00AA5B3B">
            <w:pPr>
              <w:spacing w:line="240" w:lineRule="exact"/>
              <w:ind w:left="-52" w:right="120"/>
              <w:jc w:val="right"/>
              <w:rPr>
                <w:rFonts w:ascii="Times New Roman" w:hAnsi="Times New Roman" w:cs="Times New Roman"/>
                <w:position w:val="0"/>
                <w:sz w:val="18"/>
                <w:szCs w:val="18"/>
                <w:lang w:val="en-GB"/>
              </w:rPr>
            </w:pPr>
            <w:r w:rsidRPr="00856469">
              <w:rPr>
                <w:rFonts w:ascii="Times New Roman" w:hAnsi="Times New Roman" w:cs="Times New Roman"/>
                <w:position w:val="0"/>
                <w:sz w:val="18"/>
                <w:szCs w:val="18"/>
              </w:rPr>
              <w:t>16,513</w:t>
            </w:r>
          </w:p>
        </w:tc>
        <w:tc>
          <w:tcPr>
            <w:tcW w:w="90" w:type="dxa"/>
            <w:shd w:val="clear" w:color="auto" w:fill="auto"/>
          </w:tcPr>
          <w:p w14:paraId="0DCC813A" w14:textId="77777777" w:rsidR="00AA5B3B" w:rsidRPr="00856469" w:rsidRDefault="00AA5B3B" w:rsidP="00AA5B3B">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bottom"/>
          </w:tcPr>
          <w:p w14:paraId="7986369A" w14:textId="29F37054"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21,350</w:t>
            </w:r>
          </w:p>
        </w:tc>
        <w:tc>
          <w:tcPr>
            <w:tcW w:w="90" w:type="dxa"/>
            <w:shd w:val="clear" w:color="auto" w:fill="auto"/>
          </w:tcPr>
          <w:p w14:paraId="2CE9BC6A" w14:textId="77777777" w:rsidR="00AA5B3B" w:rsidRPr="00856469" w:rsidRDefault="00AA5B3B" w:rsidP="00AA5B3B">
            <w:pPr>
              <w:spacing w:line="240" w:lineRule="exact"/>
              <w:ind w:right="90"/>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vAlign w:val="bottom"/>
          </w:tcPr>
          <w:p w14:paraId="1DEDFBC3" w14:textId="66880A65" w:rsidR="00AA5B3B" w:rsidRPr="00856469" w:rsidRDefault="00AA5B3B" w:rsidP="00AA5B3B">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3,494</w:t>
            </w:r>
            <w:r w:rsidRPr="00856469">
              <w:rPr>
                <w:rFonts w:ascii="Times New Roman" w:hAnsi="Times New Roman" w:cs="Times New Roman"/>
                <w:position w:val="0"/>
                <w:sz w:val="18"/>
                <w:szCs w:val="18"/>
                <w:cs/>
              </w:rPr>
              <w:t>)</w:t>
            </w:r>
          </w:p>
        </w:tc>
        <w:tc>
          <w:tcPr>
            <w:tcW w:w="90" w:type="dxa"/>
            <w:shd w:val="clear" w:color="auto" w:fill="auto"/>
          </w:tcPr>
          <w:p w14:paraId="4DE025BB" w14:textId="77777777" w:rsidR="00AA5B3B" w:rsidRPr="00856469" w:rsidRDefault="00AA5B3B" w:rsidP="00AA5B3B">
            <w:pPr>
              <w:spacing w:line="240" w:lineRule="exact"/>
              <w:ind w:right="90"/>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vAlign w:val="bottom"/>
          </w:tcPr>
          <w:p w14:paraId="2B14521F" w14:textId="4531C5AC" w:rsidR="00AA5B3B" w:rsidRPr="00856469" w:rsidRDefault="00AA5B3B" w:rsidP="00856469">
            <w:pPr>
              <w:spacing w:line="240" w:lineRule="exact"/>
              <w:ind w:left="-52" w:right="92"/>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34,369</w:t>
            </w:r>
          </w:p>
        </w:tc>
      </w:tr>
    </w:tbl>
    <w:p w14:paraId="0B17985F" w14:textId="122B6659" w:rsidR="001428E1" w:rsidRPr="003930CE" w:rsidRDefault="001428E1" w:rsidP="00E575CD">
      <w:pPr>
        <w:rPr>
          <w:rFonts w:ascii="Times New Roman" w:hAnsi="Times New Roman" w:cs="Times New Roman"/>
          <w:sz w:val="24"/>
          <w:szCs w:val="24"/>
          <w:cs/>
        </w:rPr>
      </w:pPr>
    </w:p>
    <w:p w14:paraId="26022991" w14:textId="77777777" w:rsidR="001428E1" w:rsidRPr="003930CE" w:rsidRDefault="001428E1">
      <w:pPr>
        <w:spacing w:after="200" w:line="276" w:lineRule="auto"/>
        <w:rPr>
          <w:rFonts w:ascii="Times New Roman" w:hAnsi="Times New Roman" w:cs="Times New Roman"/>
          <w:sz w:val="24"/>
          <w:szCs w:val="24"/>
          <w:cs/>
        </w:rPr>
      </w:pPr>
      <w:r w:rsidRPr="003930CE">
        <w:rPr>
          <w:rFonts w:ascii="Times New Roman" w:hAnsi="Times New Roman"/>
          <w:sz w:val="24"/>
          <w:szCs w:val="24"/>
          <w:cs/>
        </w:rPr>
        <w:br w:type="page"/>
      </w:r>
    </w:p>
    <w:p w14:paraId="36987774" w14:textId="77777777" w:rsidR="00D0608C" w:rsidRPr="003930CE" w:rsidRDefault="00D0608C" w:rsidP="00E575CD">
      <w:pPr>
        <w:rPr>
          <w:rFonts w:ascii="Times New Roman" w:hAnsi="Times New Roman" w:cs="Times New Roman"/>
          <w:sz w:val="2"/>
          <w:szCs w:val="2"/>
        </w:rPr>
      </w:pP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463EB2" w:rsidRPr="003930CE" w14:paraId="4429265D" w14:textId="77777777" w:rsidTr="00737811">
        <w:trPr>
          <w:trHeight w:val="153"/>
        </w:trPr>
        <w:tc>
          <w:tcPr>
            <w:tcW w:w="3753" w:type="dxa"/>
          </w:tcPr>
          <w:p w14:paraId="1FF83529" w14:textId="77777777" w:rsidR="00463EB2" w:rsidRPr="003930CE" w:rsidRDefault="00463EB2" w:rsidP="00463EB2">
            <w:pPr>
              <w:spacing w:line="240" w:lineRule="exact"/>
              <w:rPr>
                <w:rFonts w:ascii="Times New Roman" w:hAnsi="Times New Roman" w:cs="Times New Roman"/>
                <w:b/>
                <w:bCs/>
                <w:position w:val="0"/>
                <w:sz w:val="18"/>
                <w:szCs w:val="18"/>
              </w:rPr>
            </w:pPr>
          </w:p>
        </w:tc>
        <w:tc>
          <w:tcPr>
            <w:tcW w:w="2430" w:type="dxa"/>
            <w:gridSpan w:val="3"/>
            <w:vAlign w:val="bottom"/>
          </w:tcPr>
          <w:p w14:paraId="101C2C8E" w14:textId="77777777" w:rsidR="00463EB2" w:rsidRPr="003930CE" w:rsidRDefault="00463EB2" w:rsidP="00463EB2">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23E60214" w14:textId="77777777" w:rsidR="00463EB2" w:rsidRPr="003930CE" w:rsidRDefault="00463EB2" w:rsidP="00463EB2">
            <w:pPr>
              <w:spacing w:line="240" w:lineRule="exact"/>
              <w:rPr>
                <w:rFonts w:ascii="Times New Roman" w:hAnsi="Times New Roman" w:cs="Times New Roman"/>
                <w:b/>
                <w:bCs/>
                <w:position w:val="0"/>
                <w:sz w:val="18"/>
                <w:szCs w:val="18"/>
                <w:cs/>
              </w:rPr>
            </w:pPr>
          </w:p>
        </w:tc>
        <w:tc>
          <w:tcPr>
            <w:tcW w:w="2457" w:type="dxa"/>
            <w:gridSpan w:val="3"/>
          </w:tcPr>
          <w:p w14:paraId="49EA7F79" w14:textId="77777777" w:rsidR="00463EB2" w:rsidRPr="003930CE" w:rsidRDefault="00463EB2" w:rsidP="00463EB2">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463EB2" w:rsidRPr="003930CE" w14:paraId="0A49DA38" w14:textId="77777777" w:rsidTr="00737811">
        <w:trPr>
          <w:trHeight w:val="20"/>
        </w:trPr>
        <w:tc>
          <w:tcPr>
            <w:tcW w:w="3753" w:type="dxa"/>
          </w:tcPr>
          <w:p w14:paraId="79B19CB7" w14:textId="77777777" w:rsidR="00463EB2" w:rsidRPr="003930CE" w:rsidRDefault="00463EB2" w:rsidP="00463EB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b/>
                <w:bCs/>
                <w:position w:val="0"/>
                <w:sz w:val="18"/>
                <w:szCs w:val="18"/>
                <w:lang w:val="en-AU" w:bidi="ar-SA"/>
              </w:rPr>
            </w:pPr>
            <w:r w:rsidRPr="003930CE">
              <w:rPr>
                <w:rFonts w:ascii="Times New Roman" w:hAnsi="Times New Roman" w:cs="Times New Roman"/>
                <w:b/>
                <w:bCs/>
                <w:position w:val="0"/>
                <w:sz w:val="18"/>
                <w:szCs w:val="18"/>
                <w:lang w:val="en-AU" w:bidi="ar-SA"/>
              </w:rPr>
              <w:t xml:space="preserve">As at December </w:t>
            </w:r>
            <w:r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lang w:val="en-AU" w:bidi="ar-SA"/>
              </w:rPr>
              <w:t xml:space="preserve">, </w:t>
            </w:r>
            <w:r w:rsidRPr="003930CE">
              <w:rPr>
                <w:rFonts w:ascii="Times New Roman" w:hAnsi="Times New Roman"/>
                <w:b/>
                <w:bCs/>
                <w:position w:val="0"/>
                <w:sz w:val="18"/>
                <w:szCs w:val="18"/>
              </w:rPr>
              <w:t>2020</w:t>
            </w:r>
          </w:p>
        </w:tc>
        <w:tc>
          <w:tcPr>
            <w:tcW w:w="4977" w:type="dxa"/>
            <w:gridSpan w:val="7"/>
          </w:tcPr>
          <w:p w14:paraId="2DD61E01"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Consolidated financial statements</w:t>
            </w:r>
          </w:p>
        </w:tc>
      </w:tr>
      <w:tr w:rsidR="00463EB2" w:rsidRPr="003930CE" w14:paraId="043E07FB" w14:textId="77777777" w:rsidTr="00463EB2">
        <w:trPr>
          <w:trHeight w:val="20"/>
        </w:trPr>
        <w:tc>
          <w:tcPr>
            <w:tcW w:w="3753" w:type="dxa"/>
          </w:tcPr>
          <w:p w14:paraId="4E453F41" w14:textId="77777777" w:rsidR="00463EB2" w:rsidRPr="003930CE" w:rsidRDefault="00463EB2" w:rsidP="00463EB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51988132"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c>
          <w:tcPr>
            <w:tcW w:w="90" w:type="dxa"/>
          </w:tcPr>
          <w:p w14:paraId="62A13A2C"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2547" w:type="dxa"/>
            <w:gridSpan w:val="3"/>
          </w:tcPr>
          <w:p w14:paraId="5E41901C" w14:textId="77777777" w:rsidR="00463EB2" w:rsidRPr="003930CE" w:rsidRDefault="00463EB2" w:rsidP="00463EB2">
            <w:pPr>
              <w:spacing w:line="240" w:lineRule="exact"/>
              <w:jc w:val="center"/>
              <w:rPr>
                <w:rFonts w:ascii="Times New Roman Bold" w:hAnsi="Times New Roman Bold" w:cs="Times New Roman"/>
                <w:b/>
                <w:bCs/>
                <w:spacing w:val="-6"/>
                <w:position w:val="0"/>
                <w:sz w:val="18"/>
                <w:szCs w:val="18"/>
              </w:rPr>
            </w:pPr>
            <w:r w:rsidRPr="003930CE">
              <w:rPr>
                <w:rFonts w:ascii="Times New Roman Bold" w:hAnsi="Times New Roman Bold" w:cs="Times New Roman"/>
                <w:b/>
                <w:bCs/>
                <w:spacing w:val="-6"/>
                <w:position w:val="0"/>
                <w:sz w:val="18"/>
                <w:szCs w:val="18"/>
              </w:rPr>
              <w:t>Recorded as (expense) revenue in</w:t>
            </w:r>
          </w:p>
        </w:tc>
        <w:tc>
          <w:tcPr>
            <w:tcW w:w="90" w:type="dxa"/>
          </w:tcPr>
          <w:p w14:paraId="1442721E"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080" w:type="dxa"/>
          </w:tcPr>
          <w:p w14:paraId="5420AA9C"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r>
      <w:tr w:rsidR="00463EB2" w:rsidRPr="003930CE" w14:paraId="401B714F" w14:textId="77777777" w:rsidTr="00463EB2">
        <w:trPr>
          <w:trHeight w:val="20"/>
        </w:trPr>
        <w:tc>
          <w:tcPr>
            <w:tcW w:w="3753" w:type="dxa"/>
          </w:tcPr>
          <w:p w14:paraId="5AC4CB79" w14:textId="77777777" w:rsidR="00463EB2" w:rsidRPr="003930CE" w:rsidRDefault="00463EB2" w:rsidP="00463EB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4ABED000"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January </w:t>
            </w:r>
            <w:r w:rsidRPr="003930CE">
              <w:rPr>
                <w:rFonts w:ascii="Times New Roman" w:hAnsi="Times New Roman"/>
                <w:b/>
                <w:bCs/>
                <w:position w:val="0"/>
                <w:sz w:val="18"/>
                <w:szCs w:val="18"/>
              </w:rPr>
              <w:t>1</w:t>
            </w:r>
            <w:r w:rsidRPr="003930CE">
              <w:rPr>
                <w:rFonts w:ascii="Times New Roman" w:hAnsi="Times New Roman" w:cs="Times New Roman"/>
                <w:b/>
                <w:bCs/>
                <w:position w:val="0"/>
                <w:sz w:val="18"/>
                <w:szCs w:val="18"/>
              </w:rPr>
              <w:t>,</w:t>
            </w:r>
          </w:p>
        </w:tc>
        <w:tc>
          <w:tcPr>
            <w:tcW w:w="90" w:type="dxa"/>
          </w:tcPr>
          <w:p w14:paraId="153E712F"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170" w:type="dxa"/>
          </w:tcPr>
          <w:p w14:paraId="1788E21B"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Profit or loss</w:t>
            </w:r>
          </w:p>
        </w:tc>
        <w:tc>
          <w:tcPr>
            <w:tcW w:w="90" w:type="dxa"/>
          </w:tcPr>
          <w:p w14:paraId="7956EAF7"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287" w:type="dxa"/>
          </w:tcPr>
          <w:p w14:paraId="1680F8AC"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Comprehensive</w:t>
            </w:r>
          </w:p>
        </w:tc>
        <w:tc>
          <w:tcPr>
            <w:tcW w:w="90" w:type="dxa"/>
          </w:tcPr>
          <w:p w14:paraId="6CD0AA89"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080" w:type="dxa"/>
          </w:tcPr>
          <w:p w14:paraId="1C2B319F"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December </w:t>
            </w:r>
            <w:r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rPr>
              <w:t>,</w:t>
            </w:r>
          </w:p>
        </w:tc>
      </w:tr>
      <w:tr w:rsidR="00463EB2" w:rsidRPr="003930CE" w14:paraId="6B105713" w14:textId="77777777" w:rsidTr="00463EB2">
        <w:trPr>
          <w:trHeight w:val="20"/>
        </w:trPr>
        <w:tc>
          <w:tcPr>
            <w:tcW w:w="3753" w:type="dxa"/>
          </w:tcPr>
          <w:p w14:paraId="77D6C7A7" w14:textId="77777777" w:rsidR="00463EB2" w:rsidRPr="003930CE" w:rsidRDefault="00463EB2" w:rsidP="00463EB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05B63759"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2020</w:t>
            </w:r>
          </w:p>
        </w:tc>
        <w:tc>
          <w:tcPr>
            <w:tcW w:w="90" w:type="dxa"/>
          </w:tcPr>
          <w:p w14:paraId="3A76178A"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170" w:type="dxa"/>
          </w:tcPr>
          <w:p w14:paraId="5F71EA8A"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90" w:type="dxa"/>
          </w:tcPr>
          <w:p w14:paraId="303F8F11"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287" w:type="dxa"/>
          </w:tcPr>
          <w:p w14:paraId="11605E56"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income</w:t>
            </w:r>
          </w:p>
        </w:tc>
        <w:tc>
          <w:tcPr>
            <w:tcW w:w="90" w:type="dxa"/>
          </w:tcPr>
          <w:p w14:paraId="390FD6F2"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080" w:type="dxa"/>
          </w:tcPr>
          <w:p w14:paraId="2FB5C341"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2020</w:t>
            </w:r>
          </w:p>
        </w:tc>
      </w:tr>
      <w:tr w:rsidR="00463EB2" w:rsidRPr="003930CE" w14:paraId="7E0808FC" w14:textId="77777777" w:rsidTr="00463EB2">
        <w:trPr>
          <w:trHeight w:val="20"/>
        </w:trPr>
        <w:tc>
          <w:tcPr>
            <w:tcW w:w="3753" w:type="dxa"/>
          </w:tcPr>
          <w:p w14:paraId="6CE95229"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assets</w:t>
            </w:r>
          </w:p>
        </w:tc>
        <w:tc>
          <w:tcPr>
            <w:tcW w:w="1170" w:type="dxa"/>
          </w:tcPr>
          <w:p w14:paraId="4E01DC37"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86A046B"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56385FED"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BC4E5E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5BB3E053"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EB1A619"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203DCDAC"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r>
      <w:tr w:rsidR="00463EB2" w:rsidRPr="003930CE" w14:paraId="0DC0DA91" w14:textId="77777777" w:rsidTr="00463EB2">
        <w:trPr>
          <w:trHeight w:val="20"/>
        </w:trPr>
        <w:tc>
          <w:tcPr>
            <w:tcW w:w="3753" w:type="dxa"/>
          </w:tcPr>
          <w:p w14:paraId="154DB305"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Provision for long-term employee benefits</w:t>
            </w:r>
          </w:p>
        </w:tc>
        <w:tc>
          <w:tcPr>
            <w:tcW w:w="1170" w:type="dxa"/>
          </w:tcPr>
          <w:p w14:paraId="60D989E0"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16</w:t>
            </w:r>
            <w:r w:rsidRPr="003930CE">
              <w:rPr>
                <w:rFonts w:ascii="Times New Roman" w:hAnsi="Times New Roman" w:cs="Times New Roman"/>
                <w:position w:val="0"/>
                <w:sz w:val="18"/>
                <w:szCs w:val="18"/>
              </w:rPr>
              <w:t>,</w:t>
            </w:r>
            <w:r w:rsidRPr="003930CE">
              <w:rPr>
                <w:rFonts w:ascii="Times New Roman" w:hAnsi="Times New Roman"/>
                <w:position w:val="0"/>
                <w:sz w:val="18"/>
                <w:szCs w:val="18"/>
              </w:rPr>
              <w:t>290</w:t>
            </w:r>
          </w:p>
        </w:tc>
        <w:tc>
          <w:tcPr>
            <w:tcW w:w="90" w:type="dxa"/>
            <w:shd w:val="clear" w:color="auto" w:fill="auto"/>
          </w:tcPr>
          <w:p w14:paraId="148B4605"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3E09FA05" w14:textId="77777777" w:rsidR="00463EB2" w:rsidRPr="003930CE" w:rsidRDefault="00463EB2" w:rsidP="00856469">
            <w:pPr>
              <w:spacing w:line="240" w:lineRule="exact"/>
              <w:ind w:left="-52" w:right="-746"/>
              <w:jc w:val="center"/>
              <w:rPr>
                <w:rFonts w:ascii="Times New Roman" w:hAnsi="Times New Roman" w:cs="Times New Roman"/>
                <w:position w:val="0"/>
                <w:sz w:val="18"/>
                <w:szCs w:val="18"/>
              </w:rPr>
            </w:pPr>
            <w:r w:rsidRPr="003930CE">
              <w:rPr>
                <w:rFonts w:ascii="Times New Roman" w:hAnsi="Times New Roman"/>
                <w:position w:val="0"/>
                <w:sz w:val="18"/>
                <w:szCs w:val="18"/>
              </w:rPr>
              <w:t>625</w:t>
            </w:r>
          </w:p>
        </w:tc>
        <w:tc>
          <w:tcPr>
            <w:tcW w:w="90" w:type="dxa"/>
            <w:shd w:val="clear" w:color="auto" w:fill="auto"/>
          </w:tcPr>
          <w:p w14:paraId="1FC9613E"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0BA44FAF"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323</w:t>
            </w:r>
            <w:r w:rsidRPr="003930CE">
              <w:rPr>
                <w:rFonts w:ascii="Times New Roman" w:hAnsi="Times New Roman" w:cs="Times New Roman"/>
                <w:position w:val="0"/>
                <w:sz w:val="18"/>
                <w:szCs w:val="18"/>
              </w:rPr>
              <w:t>)</w:t>
            </w:r>
          </w:p>
        </w:tc>
        <w:tc>
          <w:tcPr>
            <w:tcW w:w="90" w:type="dxa"/>
            <w:shd w:val="clear" w:color="auto" w:fill="auto"/>
          </w:tcPr>
          <w:p w14:paraId="39919CFB"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224009B3"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592</w:t>
            </w:r>
          </w:p>
        </w:tc>
      </w:tr>
      <w:tr w:rsidR="00737811" w:rsidRPr="003930CE" w14:paraId="1DF4D639" w14:textId="77777777" w:rsidTr="00463EB2">
        <w:trPr>
          <w:trHeight w:val="20"/>
        </w:trPr>
        <w:tc>
          <w:tcPr>
            <w:tcW w:w="3753" w:type="dxa"/>
          </w:tcPr>
          <w:p w14:paraId="3A8DAB8B"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 xml:space="preserve">Allowance for expected credit loss </w:t>
            </w:r>
          </w:p>
        </w:tc>
        <w:tc>
          <w:tcPr>
            <w:tcW w:w="1170" w:type="dxa"/>
          </w:tcPr>
          <w:p w14:paraId="67FAB62E" w14:textId="2C6403A2"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625</w:t>
            </w:r>
          </w:p>
        </w:tc>
        <w:tc>
          <w:tcPr>
            <w:tcW w:w="90" w:type="dxa"/>
            <w:shd w:val="clear" w:color="auto" w:fill="auto"/>
          </w:tcPr>
          <w:p w14:paraId="182BF5E1"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Pr>
          <w:p w14:paraId="6984732E" w14:textId="13EC2124" w:rsidR="00737811" w:rsidRPr="003930CE" w:rsidRDefault="00737811" w:rsidP="00856469">
            <w:pPr>
              <w:spacing w:line="240" w:lineRule="exact"/>
              <w:ind w:left="-52" w:right="-566"/>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625</w:t>
            </w:r>
            <w:r w:rsidRPr="003930CE">
              <w:rPr>
                <w:rFonts w:ascii="Times New Roman" w:hAnsi="Times New Roman" w:cs="Times New Roman"/>
                <w:position w:val="0"/>
                <w:sz w:val="18"/>
                <w:szCs w:val="18"/>
              </w:rPr>
              <w:t>)</w:t>
            </w:r>
          </w:p>
        </w:tc>
        <w:tc>
          <w:tcPr>
            <w:tcW w:w="90" w:type="dxa"/>
            <w:shd w:val="clear" w:color="auto" w:fill="auto"/>
          </w:tcPr>
          <w:p w14:paraId="19439FA1"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Pr>
          <w:p w14:paraId="524F96E3" w14:textId="64C019E6"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525C7388"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Pr>
          <w:p w14:paraId="3FC905EB" w14:textId="38AE72C2" w:rsidR="00737811" w:rsidRPr="003930CE" w:rsidRDefault="00737811" w:rsidP="005C38CC">
            <w:pPr>
              <w:spacing w:line="240" w:lineRule="exact"/>
              <w:ind w:left="-52" w:right="-87"/>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737811" w:rsidRPr="003930CE" w14:paraId="19FE2740" w14:textId="77777777" w:rsidTr="00463EB2">
        <w:trPr>
          <w:trHeight w:val="20"/>
        </w:trPr>
        <w:tc>
          <w:tcPr>
            <w:tcW w:w="3753" w:type="dxa"/>
          </w:tcPr>
          <w:p w14:paraId="02C5B402"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Tax losses</w:t>
            </w:r>
          </w:p>
        </w:tc>
        <w:tc>
          <w:tcPr>
            <w:tcW w:w="1170" w:type="dxa"/>
          </w:tcPr>
          <w:p w14:paraId="75975464"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539</w:t>
            </w:r>
          </w:p>
        </w:tc>
        <w:tc>
          <w:tcPr>
            <w:tcW w:w="90" w:type="dxa"/>
            <w:shd w:val="clear" w:color="auto" w:fill="auto"/>
          </w:tcPr>
          <w:p w14:paraId="498D6BDA"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Pr>
          <w:p w14:paraId="516F6DC6"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228</w:t>
            </w:r>
          </w:p>
        </w:tc>
        <w:tc>
          <w:tcPr>
            <w:tcW w:w="90" w:type="dxa"/>
            <w:shd w:val="clear" w:color="auto" w:fill="auto"/>
          </w:tcPr>
          <w:p w14:paraId="3AD32E21"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Pr>
          <w:p w14:paraId="529D82BA"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7FACF222"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Pr>
          <w:p w14:paraId="28D1F704"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15</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767</w:t>
            </w:r>
          </w:p>
        </w:tc>
      </w:tr>
      <w:tr w:rsidR="00737811" w:rsidRPr="003930CE" w14:paraId="087B629D" w14:textId="77777777" w:rsidTr="00463EB2">
        <w:trPr>
          <w:trHeight w:val="20"/>
        </w:trPr>
        <w:tc>
          <w:tcPr>
            <w:tcW w:w="3753" w:type="dxa"/>
          </w:tcPr>
          <w:p w14:paraId="46349113"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Others</w:t>
            </w:r>
          </w:p>
        </w:tc>
        <w:tc>
          <w:tcPr>
            <w:tcW w:w="1170" w:type="dxa"/>
            <w:tcBorders>
              <w:bottom w:val="single" w:sz="4" w:space="0" w:color="auto"/>
            </w:tcBorders>
          </w:tcPr>
          <w:p w14:paraId="69AE6309"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48</w:t>
            </w:r>
          </w:p>
        </w:tc>
        <w:tc>
          <w:tcPr>
            <w:tcW w:w="90" w:type="dxa"/>
            <w:shd w:val="clear" w:color="auto" w:fill="auto"/>
          </w:tcPr>
          <w:p w14:paraId="621A4801"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14:paraId="2549323F"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48</w:t>
            </w:r>
            <w:r w:rsidRPr="003930CE">
              <w:rPr>
                <w:rFonts w:ascii="Times New Roman" w:hAnsi="Times New Roman" w:cs="Times New Roman"/>
                <w:position w:val="0"/>
                <w:sz w:val="18"/>
                <w:szCs w:val="18"/>
              </w:rPr>
              <w:t>)</w:t>
            </w:r>
          </w:p>
        </w:tc>
        <w:tc>
          <w:tcPr>
            <w:tcW w:w="90" w:type="dxa"/>
            <w:shd w:val="clear" w:color="auto" w:fill="auto"/>
          </w:tcPr>
          <w:p w14:paraId="0419533D"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tcPr>
          <w:p w14:paraId="5A9AEF0D"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04D19FCA"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14:paraId="78EBC898"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737811" w:rsidRPr="003930CE" w14:paraId="78AF6537" w14:textId="77777777" w:rsidTr="00463EB2">
        <w:trPr>
          <w:trHeight w:val="20"/>
        </w:trPr>
        <w:tc>
          <w:tcPr>
            <w:tcW w:w="3753" w:type="dxa"/>
          </w:tcPr>
          <w:p w14:paraId="0082CA06"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tcPr>
          <w:p w14:paraId="348D095E"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23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502</w:t>
            </w:r>
          </w:p>
        </w:tc>
        <w:tc>
          <w:tcPr>
            <w:tcW w:w="90" w:type="dxa"/>
            <w:shd w:val="clear" w:color="auto" w:fill="auto"/>
          </w:tcPr>
          <w:p w14:paraId="21AD360A"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14:paraId="0CFEE947"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9</w:t>
            </w:r>
            <w:r w:rsidRPr="003930CE">
              <w:rPr>
                <w:rFonts w:ascii="Times New Roman" w:hAnsi="Times New Roman" w:cs="Times New Roman"/>
                <w:position w:val="0"/>
                <w:sz w:val="18"/>
                <w:szCs w:val="18"/>
              </w:rPr>
              <w:t>,</w:t>
            </w:r>
            <w:r w:rsidRPr="003930CE">
              <w:rPr>
                <w:rFonts w:ascii="Times New Roman" w:hAnsi="Times New Roman"/>
                <w:position w:val="0"/>
                <w:sz w:val="18"/>
                <w:szCs w:val="18"/>
              </w:rPr>
              <w:t>180</w:t>
            </w:r>
          </w:p>
        </w:tc>
        <w:tc>
          <w:tcPr>
            <w:tcW w:w="90" w:type="dxa"/>
            <w:shd w:val="clear" w:color="auto" w:fill="auto"/>
          </w:tcPr>
          <w:p w14:paraId="2A47F723"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14:paraId="25E0CD99"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323</w:t>
            </w:r>
            <w:r w:rsidRPr="003930CE">
              <w:rPr>
                <w:rFonts w:ascii="Times New Roman" w:hAnsi="Times New Roman" w:cs="Times New Roman"/>
                <w:position w:val="0"/>
                <w:sz w:val="18"/>
                <w:szCs w:val="18"/>
              </w:rPr>
              <w:t>)</w:t>
            </w:r>
          </w:p>
        </w:tc>
        <w:tc>
          <w:tcPr>
            <w:tcW w:w="90" w:type="dxa"/>
            <w:shd w:val="clear" w:color="auto" w:fill="auto"/>
          </w:tcPr>
          <w:p w14:paraId="3C3C3A8A"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14:paraId="6D9E9B0E"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30</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359</w:t>
            </w:r>
          </w:p>
        </w:tc>
      </w:tr>
      <w:tr w:rsidR="00737811" w:rsidRPr="003930CE" w14:paraId="10D72CAA" w14:textId="77777777" w:rsidTr="00463EB2">
        <w:trPr>
          <w:trHeight w:val="20"/>
        </w:trPr>
        <w:tc>
          <w:tcPr>
            <w:tcW w:w="3753" w:type="dxa"/>
          </w:tcPr>
          <w:p w14:paraId="7BCAD601"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14:paraId="2F80DB47"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D68F075"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14:paraId="3DDDA527"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B158B54"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14:paraId="048EFE45"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CBD4E24"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14:paraId="056BBA4F" w14:textId="77777777" w:rsidR="00737811" w:rsidRPr="003930CE" w:rsidRDefault="00737811" w:rsidP="00737811">
            <w:pPr>
              <w:spacing w:line="240" w:lineRule="exact"/>
              <w:ind w:left="-52" w:right="63"/>
              <w:jc w:val="right"/>
              <w:rPr>
                <w:rFonts w:ascii="Times New Roman" w:hAnsi="Times New Roman" w:cs="Times New Roman"/>
                <w:position w:val="0"/>
                <w:sz w:val="18"/>
                <w:szCs w:val="18"/>
              </w:rPr>
            </w:pPr>
          </w:p>
        </w:tc>
      </w:tr>
      <w:tr w:rsidR="00737811" w:rsidRPr="003930CE" w14:paraId="540D27A5" w14:textId="77777777" w:rsidTr="00463EB2">
        <w:trPr>
          <w:trHeight w:val="20"/>
        </w:trPr>
        <w:tc>
          <w:tcPr>
            <w:tcW w:w="3753" w:type="dxa"/>
          </w:tcPr>
          <w:p w14:paraId="29D91F92"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liabilities</w:t>
            </w:r>
          </w:p>
        </w:tc>
        <w:tc>
          <w:tcPr>
            <w:tcW w:w="1170" w:type="dxa"/>
          </w:tcPr>
          <w:p w14:paraId="099CE528"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30FDD16"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Pr>
          <w:p w14:paraId="72A17F9D"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8A99615"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Pr>
          <w:p w14:paraId="5CEF7AC5"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A45BAEB"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Pr>
          <w:p w14:paraId="1020C408" w14:textId="77777777" w:rsidR="00737811" w:rsidRPr="003930CE" w:rsidRDefault="00737811" w:rsidP="00737811">
            <w:pPr>
              <w:spacing w:line="240" w:lineRule="exact"/>
              <w:ind w:left="-52" w:right="63"/>
              <w:jc w:val="right"/>
              <w:rPr>
                <w:rFonts w:ascii="Times New Roman" w:hAnsi="Times New Roman" w:cs="Times New Roman"/>
                <w:position w:val="0"/>
                <w:sz w:val="18"/>
                <w:szCs w:val="18"/>
              </w:rPr>
            </w:pPr>
          </w:p>
        </w:tc>
      </w:tr>
      <w:tr w:rsidR="00737811" w:rsidRPr="003930CE" w14:paraId="08DFA68D" w14:textId="77777777" w:rsidTr="00463EB2">
        <w:trPr>
          <w:trHeight w:val="20"/>
        </w:trPr>
        <w:tc>
          <w:tcPr>
            <w:tcW w:w="3753" w:type="dxa"/>
          </w:tcPr>
          <w:p w14:paraId="17B6BC63"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Difference in depreciation amount between</w:t>
            </w:r>
          </w:p>
        </w:tc>
        <w:tc>
          <w:tcPr>
            <w:tcW w:w="1170" w:type="dxa"/>
          </w:tcPr>
          <w:p w14:paraId="5865D477"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594C367"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Pr>
          <w:p w14:paraId="47192F05"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C2D9C2C"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Pr>
          <w:p w14:paraId="6CCD1727"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2FE24D6"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Pr>
          <w:p w14:paraId="3AD7EE59" w14:textId="77777777" w:rsidR="00737811" w:rsidRPr="003930CE" w:rsidRDefault="00737811" w:rsidP="00737811">
            <w:pPr>
              <w:spacing w:line="240" w:lineRule="exact"/>
              <w:ind w:left="-52" w:right="63"/>
              <w:jc w:val="right"/>
              <w:rPr>
                <w:rFonts w:ascii="Times New Roman" w:hAnsi="Times New Roman" w:cs="Times New Roman"/>
                <w:position w:val="0"/>
                <w:sz w:val="18"/>
                <w:szCs w:val="18"/>
              </w:rPr>
            </w:pPr>
          </w:p>
        </w:tc>
      </w:tr>
      <w:tr w:rsidR="00737811" w:rsidRPr="003930CE" w14:paraId="1577E6BE" w14:textId="77777777" w:rsidTr="00463EB2">
        <w:trPr>
          <w:trHeight w:val="20"/>
        </w:trPr>
        <w:tc>
          <w:tcPr>
            <w:tcW w:w="3753" w:type="dxa"/>
          </w:tcPr>
          <w:p w14:paraId="07051703"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tax base and accounting base</w:t>
            </w:r>
          </w:p>
        </w:tc>
        <w:tc>
          <w:tcPr>
            <w:tcW w:w="1170" w:type="dxa"/>
          </w:tcPr>
          <w:p w14:paraId="695092DF"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978</w:t>
            </w:r>
            <w:r w:rsidRPr="003930CE">
              <w:rPr>
                <w:rFonts w:ascii="Times New Roman" w:hAnsi="Times New Roman" w:cs="Times New Roman"/>
                <w:position w:val="0"/>
                <w:sz w:val="18"/>
                <w:szCs w:val="18"/>
              </w:rPr>
              <w:t>)</w:t>
            </w:r>
          </w:p>
        </w:tc>
        <w:tc>
          <w:tcPr>
            <w:tcW w:w="90" w:type="dxa"/>
            <w:shd w:val="clear" w:color="auto" w:fill="auto"/>
          </w:tcPr>
          <w:p w14:paraId="531F6B79"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Pr>
          <w:p w14:paraId="776AE176"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158</w:t>
            </w:r>
            <w:r w:rsidRPr="003930CE">
              <w:rPr>
                <w:rFonts w:ascii="Times New Roman" w:hAnsi="Times New Roman" w:cs="Times New Roman"/>
                <w:position w:val="0"/>
                <w:sz w:val="18"/>
                <w:szCs w:val="18"/>
              </w:rPr>
              <w:t>)</w:t>
            </w:r>
          </w:p>
        </w:tc>
        <w:tc>
          <w:tcPr>
            <w:tcW w:w="90" w:type="dxa"/>
            <w:shd w:val="clear" w:color="auto" w:fill="auto"/>
          </w:tcPr>
          <w:p w14:paraId="5A586A45"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Pr>
          <w:p w14:paraId="0CF1C365"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31E1A381"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Pr>
          <w:p w14:paraId="384A4CFA"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136</w:t>
            </w:r>
            <w:r w:rsidRPr="003930CE">
              <w:rPr>
                <w:rFonts w:ascii="Times New Roman" w:hAnsi="Times New Roman" w:cs="Times New Roman"/>
                <w:position w:val="0"/>
                <w:sz w:val="18"/>
                <w:szCs w:val="18"/>
              </w:rPr>
              <w:t>)</w:t>
            </w:r>
          </w:p>
        </w:tc>
      </w:tr>
      <w:tr w:rsidR="00737811" w:rsidRPr="003930CE" w14:paraId="186021A4" w14:textId="77777777" w:rsidTr="00463EB2">
        <w:trPr>
          <w:trHeight w:val="20"/>
        </w:trPr>
        <w:tc>
          <w:tcPr>
            <w:tcW w:w="3753" w:type="dxa"/>
          </w:tcPr>
          <w:p w14:paraId="33DBCB49"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Revaluation surplus on land</w:t>
            </w:r>
          </w:p>
        </w:tc>
        <w:tc>
          <w:tcPr>
            <w:tcW w:w="1170" w:type="dxa"/>
          </w:tcPr>
          <w:p w14:paraId="12127535"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702</w:t>
            </w:r>
            <w:r w:rsidRPr="003930CE">
              <w:rPr>
                <w:rFonts w:ascii="Times New Roman" w:hAnsi="Times New Roman" w:cs="Times New Roman"/>
                <w:position w:val="0"/>
                <w:sz w:val="18"/>
                <w:szCs w:val="18"/>
              </w:rPr>
              <w:t>)</w:t>
            </w:r>
          </w:p>
        </w:tc>
        <w:tc>
          <w:tcPr>
            <w:tcW w:w="90" w:type="dxa"/>
            <w:shd w:val="clear" w:color="auto" w:fill="auto"/>
          </w:tcPr>
          <w:p w14:paraId="692722E1"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Pr>
          <w:p w14:paraId="1D720D86"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3B7D83DA"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Pr>
          <w:p w14:paraId="5938288C"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5A786158"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Pr>
          <w:p w14:paraId="573B48AE"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702</w:t>
            </w:r>
            <w:r w:rsidRPr="003930CE">
              <w:rPr>
                <w:rFonts w:ascii="Times New Roman" w:hAnsi="Times New Roman" w:cs="Times New Roman"/>
                <w:position w:val="0"/>
                <w:sz w:val="18"/>
                <w:szCs w:val="18"/>
              </w:rPr>
              <w:t>)</w:t>
            </w:r>
          </w:p>
        </w:tc>
      </w:tr>
      <w:tr w:rsidR="00737811" w:rsidRPr="003930CE" w14:paraId="3951AAD3" w14:textId="77777777" w:rsidTr="00463EB2">
        <w:trPr>
          <w:trHeight w:val="20"/>
        </w:trPr>
        <w:tc>
          <w:tcPr>
            <w:tcW w:w="3753" w:type="dxa"/>
          </w:tcPr>
          <w:p w14:paraId="3AF74FAB"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Others</w:t>
            </w:r>
          </w:p>
        </w:tc>
        <w:tc>
          <w:tcPr>
            <w:tcW w:w="1170" w:type="dxa"/>
            <w:tcBorders>
              <w:bottom w:val="single" w:sz="4" w:space="0" w:color="auto"/>
            </w:tcBorders>
          </w:tcPr>
          <w:p w14:paraId="3CB82AB6"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004B6EEC"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14:paraId="68EB0F4D"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8</w:t>
            </w:r>
            <w:r w:rsidRPr="003930CE">
              <w:rPr>
                <w:rFonts w:ascii="Times New Roman" w:hAnsi="Times New Roman" w:cs="Times New Roman"/>
                <w:position w:val="0"/>
                <w:sz w:val="18"/>
                <w:szCs w:val="18"/>
              </w:rPr>
              <w:t>)</w:t>
            </w:r>
          </w:p>
        </w:tc>
        <w:tc>
          <w:tcPr>
            <w:tcW w:w="90" w:type="dxa"/>
            <w:shd w:val="clear" w:color="auto" w:fill="auto"/>
          </w:tcPr>
          <w:p w14:paraId="1CB6E653"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tcPr>
          <w:p w14:paraId="2FAECEDA"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60424CB9"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14:paraId="6A8632A4"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8</w:t>
            </w:r>
            <w:r w:rsidRPr="003930CE">
              <w:rPr>
                <w:rFonts w:ascii="Times New Roman" w:hAnsi="Times New Roman" w:cs="Times New Roman"/>
                <w:position w:val="0"/>
                <w:sz w:val="18"/>
                <w:szCs w:val="18"/>
              </w:rPr>
              <w:t>)</w:t>
            </w:r>
          </w:p>
        </w:tc>
      </w:tr>
      <w:tr w:rsidR="00737811" w:rsidRPr="003930CE" w14:paraId="4915AB0E" w14:textId="77777777" w:rsidTr="00463EB2">
        <w:trPr>
          <w:trHeight w:val="20"/>
        </w:trPr>
        <w:tc>
          <w:tcPr>
            <w:tcW w:w="3753" w:type="dxa"/>
          </w:tcPr>
          <w:p w14:paraId="0D13340D"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tcPr>
          <w:p w14:paraId="34C09091"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680</w:t>
            </w:r>
            <w:r w:rsidRPr="003930CE">
              <w:rPr>
                <w:rFonts w:ascii="Times New Roman" w:hAnsi="Times New Roman" w:cs="Times New Roman"/>
                <w:position w:val="0"/>
                <w:sz w:val="18"/>
                <w:szCs w:val="18"/>
              </w:rPr>
              <w:t>)</w:t>
            </w:r>
          </w:p>
        </w:tc>
        <w:tc>
          <w:tcPr>
            <w:tcW w:w="90" w:type="dxa"/>
            <w:shd w:val="clear" w:color="auto" w:fill="auto"/>
          </w:tcPr>
          <w:p w14:paraId="5A76ED35"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14:paraId="1F76DEA0"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166</w:t>
            </w:r>
            <w:r w:rsidRPr="003930CE">
              <w:rPr>
                <w:rFonts w:ascii="Times New Roman" w:hAnsi="Times New Roman" w:cs="Times New Roman"/>
                <w:position w:val="0"/>
                <w:sz w:val="18"/>
                <w:szCs w:val="18"/>
              </w:rPr>
              <w:t>)</w:t>
            </w:r>
          </w:p>
        </w:tc>
        <w:tc>
          <w:tcPr>
            <w:tcW w:w="90" w:type="dxa"/>
            <w:shd w:val="clear" w:color="auto" w:fill="auto"/>
          </w:tcPr>
          <w:p w14:paraId="2E4767D5"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14:paraId="046729B4" w14:textId="77777777" w:rsidR="00737811" w:rsidRPr="003930CE" w:rsidRDefault="00737811" w:rsidP="00737811">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04B79145"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14:paraId="114CC45C" w14:textId="77777777" w:rsidR="00737811" w:rsidRPr="003930CE" w:rsidRDefault="00737811" w:rsidP="00737811">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486</w:t>
            </w:r>
            <w:r w:rsidRPr="003930CE">
              <w:rPr>
                <w:rFonts w:ascii="Times New Roman" w:hAnsi="Times New Roman" w:cs="Times New Roman"/>
                <w:position w:val="0"/>
                <w:sz w:val="18"/>
                <w:szCs w:val="18"/>
              </w:rPr>
              <w:t>)</w:t>
            </w:r>
          </w:p>
        </w:tc>
      </w:tr>
      <w:tr w:rsidR="00737811" w:rsidRPr="003930CE" w14:paraId="4E27F7F9" w14:textId="77777777" w:rsidTr="00463EB2">
        <w:trPr>
          <w:trHeight w:val="20"/>
        </w:trPr>
        <w:tc>
          <w:tcPr>
            <w:tcW w:w="3753" w:type="dxa"/>
            <w:tcBorders>
              <w:top w:val="nil"/>
              <w:left w:val="nil"/>
              <w:bottom w:val="nil"/>
              <w:right w:val="nil"/>
            </w:tcBorders>
          </w:tcPr>
          <w:p w14:paraId="5F500350" w14:textId="77777777" w:rsidR="00737811"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tcPr>
          <w:p w14:paraId="1B9BFBFE" w14:textId="77777777" w:rsidR="00737811" w:rsidRPr="003930CE" w:rsidRDefault="00737811" w:rsidP="00737811">
            <w:pPr>
              <w:spacing w:line="240" w:lineRule="exact"/>
              <w:ind w:left="-52" w:right="120"/>
              <w:jc w:val="right"/>
              <w:rPr>
                <w:rFonts w:ascii="Times New Roman" w:hAnsi="Times New Roman" w:cs="Times New Roman"/>
                <w:position w:val="0"/>
                <w:sz w:val="18"/>
                <w:szCs w:val="18"/>
                <w:lang w:val="en-GB"/>
              </w:rPr>
            </w:pPr>
            <w:r w:rsidRPr="003930CE">
              <w:rPr>
                <w:rFonts w:ascii="Times New Roman" w:hAnsi="Times New Roman"/>
                <w:position w:val="0"/>
                <w:sz w:val="18"/>
                <w:szCs w:val="18"/>
              </w:rPr>
              <w:t>9</w:t>
            </w:r>
            <w:r w:rsidRPr="003930CE">
              <w:rPr>
                <w:rFonts w:ascii="Times New Roman" w:hAnsi="Times New Roman" w:cs="Times New Roman"/>
                <w:position w:val="0"/>
                <w:sz w:val="18"/>
                <w:szCs w:val="18"/>
                <w:lang w:val="en-GB"/>
              </w:rPr>
              <w:t>,</w:t>
            </w:r>
            <w:r w:rsidRPr="003930CE">
              <w:rPr>
                <w:rFonts w:ascii="Times New Roman" w:hAnsi="Times New Roman"/>
                <w:position w:val="0"/>
                <w:sz w:val="18"/>
                <w:szCs w:val="18"/>
              </w:rPr>
              <w:t>822</w:t>
            </w:r>
          </w:p>
        </w:tc>
        <w:tc>
          <w:tcPr>
            <w:tcW w:w="90" w:type="dxa"/>
            <w:shd w:val="clear" w:color="auto" w:fill="auto"/>
          </w:tcPr>
          <w:p w14:paraId="4A1EF047"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tcPr>
          <w:p w14:paraId="1FF4A5B1"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9</w:t>
            </w:r>
            <w:r w:rsidRPr="003930CE">
              <w:rPr>
                <w:rFonts w:ascii="Times New Roman" w:hAnsi="Times New Roman" w:cs="Times New Roman"/>
                <w:position w:val="0"/>
                <w:sz w:val="18"/>
                <w:szCs w:val="18"/>
              </w:rPr>
              <w:t>,</w:t>
            </w:r>
            <w:r w:rsidRPr="003930CE">
              <w:rPr>
                <w:rFonts w:ascii="Times New Roman" w:hAnsi="Times New Roman"/>
                <w:position w:val="0"/>
                <w:sz w:val="18"/>
                <w:szCs w:val="18"/>
              </w:rPr>
              <w:t>014</w:t>
            </w:r>
          </w:p>
        </w:tc>
        <w:tc>
          <w:tcPr>
            <w:tcW w:w="90" w:type="dxa"/>
            <w:shd w:val="clear" w:color="auto" w:fill="auto"/>
          </w:tcPr>
          <w:p w14:paraId="07853F3C"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tcPr>
          <w:p w14:paraId="1DD7A2A9"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323</w:t>
            </w:r>
            <w:r w:rsidRPr="003930CE">
              <w:rPr>
                <w:rFonts w:ascii="Times New Roman" w:hAnsi="Times New Roman" w:cs="Times New Roman"/>
                <w:position w:val="0"/>
                <w:sz w:val="18"/>
                <w:szCs w:val="18"/>
              </w:rPr>
              <w:t>)</w:t>
            </w:r>
          </w:p>
        </w:tc>
        <w:tc>
          <w:tcPr>
            <w:tcW w:w="90" w:type="dxa"/>
            <w:shd w:val="clear" w:color="auto" w:fill="auto"/>
          </w:tcPr>
          <w:p w14:paraId="7487FA45" w14:textId="77777777" w:rsidR="00737811" w:rsidRPr="003930CE" w:rsidRDefault="00737811" w:rsidP="00737811">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1F9910D8" w14:textId="77777777" w:rsidR="00737811" w:rsidRPr="003930CE" w:rsidRDefault="00737811" w:rsidP="00737811">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16</w:t>
            </w:r>
            <w:r w:rsidRPr="003930CE">
              <w:rPr>
                <w:rFonts w:ascii="Times New Roman" w:hAnsi="Times New Roman" w:cs="Times New Roman"/>
                <w:position w:val="0"/>
                <w:sz w:val="18"/>
                <w:szCs w:val="18"/>
              </w:rPr>
              <w:t>,</w:t>
            </w:r>
            <w:r w:rsidRPr="003930CE">
              <w:rPr>
                <w:rFonts w:ascii="Times New Roman" w:hAnsi="Times New Roman"/>
                <w:position w:val="0"/>
                <w:sz w:val="18"/>
                <w:szCs w:val="18"/>
              </w:rPr>
              <w:t>513</w:t>
            </w:r>
          </w:p>
        </w:tc>
      </w:tr>
    </w:tbl>
    <w:p w14:paraId="3DA2EAC2" w14:textId="77777777" w:rsidR="00314323" w:rsidRPr="003930CE" w:rsidRDefault="00314323" w:rsidP="00CF4D31">
      <w:pPr>
        <w:ind w:left="720"/>
        <w:jc w:val="both"/>
        <w:rPr>
          <w:rFonts w:ascii="Times New Roman" w:hAnsi="Times New Roman" w:cs="Times New Roman"/>
          <w:sz w:val="24"/>
          <w:szCs w:val="24"/>
        </w:rPr>
      </w:pP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314323" w:rsidRPr="003930CE" w14:paraId="4A907D97" w14:textId="77777777" w:rsidTr="00463EB2">
        <w:trPr>
          <w:trHeight w:val="20"/>
        </w:trPr>
        <w:tc>
          <w:tcPr>
            <w:tcW w:w="3753" w:type="dxa"/>
          </w:tcPr>
          <w:p w14:paraId="2E14E015" w14:textId="77777777" w:rsidR="00314323" w:rsidRPr="003930CE" w:rsidRDefault="00314323" w:rsidP="00E575CD">
            <w:pPr>
              <w:spacing w:line="240" w:lineRule="exact"/>
              <w:rPr>
                <w:rFonts w:ascii="Times New Roman" w:hAnsi="Times New Roman" w:cs="Times New Roman"/>
                <w:b/>
                <w:bCs/>
                <w:position w:val="0"/>
                <w:sz w:val="18"/>
                <w:szCs w:val="18"/>
              </w:rPr>
            </w:pPr>
            <w:bookmarkStart w:id="15" w:name="_Hlk63723270"/>
          </w:p>
        </w:tc>
        <w:tc>
          <w:tcPr>
            <w:tcW w:w="2430" w:type="dxa"/>
            <w:gridSpan w:val="3"/>
            <w:vAlign w:val="bottom"/>
          </w:tcPr>
          <w:p w14:paraId="71E543AB" w14:textId="77777777" w:rsidR="00314323" w:rsidRPr="003930CE" w:rsidRDefault="00314323" w:rsidP="00E575CD">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0361E040" w14:textId="77777777" w:rsidR="00314323" w:rsidRPr="003930CE" w:rsidRDefault="00314323" w:rsidP="00E575CD">
            <w:pPr>
              <w:spacing w:line="240" w:lineRule="exact"/>
              <w:rPr>
                <w:rFonts w:ascii="Times New Roman" w:hAnsi="Times New Roman" w:cs="Times New Roman"/>
                <w:b/>
                <w:bCs/>
                <w:position w:val="0"/>
                <w:sz w:val="18"/>
                <w:szCs w:val="18"/>
                <w:cs/>
              </w:rPr>
            </w:pPr>
          </w:p>
        </w:tc>
        <w:tc>
          <w:tcPr>
            <w:tcW w:w="2457" w:type="dxa"/>
            <w:gridSpan w:val="3"/>
          </w:tcPr>
          <w:p w14:paraId="5CE4A4BB" w14:textId="77777777" w:rsidR="00314323" w:rsidRPr="003930CE" w:rsidRDefault="00314323" w:rsidP="00E575CD">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314323" w:rsidRPr="003930CE" w14:paraId="09B13909" w14:textId="77777777" w:rsidTr="00463EB2">
        <w:trPr>
          <w:trHeight w:val="20"/>
        </w:trPr>
        <w:tc>
          <w:tcPr>
            <w:tcW w:w="3753" w:type="dxa"/>
          </w:tcPr>
          <w:p w14:paraId="242ED3A9" w14:textId="361970A4" w:rsidR="00314323" w:rsidRPr="003930CE" w:rsidRDefault="005509C9"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r w:rsidRPr="003930CE">
              <w:rPr>
                <w:rFonts w:ascii="Times New Roman" w:hAnsi="Times New Roman" w:cs="Times New Roman"/>
                <w:b/>
                <w:bCs/>
                <w:position w:val="0"/>
                <w:sz w:val="18"/>
                <w:szCs w:val="18"/>
                <w:lang w:val="en-AU" w:bidi="ar-SA"/>
              </w:rPr>
              <w:t xml:space="preserve">As at December </w:t>
            </w:r>
            <w:r w:rsidR="00190B36"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lang w:val="en-AU" w:bidi="ar-SA"/>
              </w:rPr>
              <w:t xml:space="preserve">, </w:t>
            </w:r>
            <w:r w:rsidR="00190B36"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c>
          <w:tcPr>
            <w:tcW w:w="4977" w:type="dxa"/>
            <w:gridSpan w:val="7"/>
          </w:tcPr>
          <w:p w14:paraId="337AD103" w14:textId="77777777" w:rsidR="00314323" w:rsidRPr="003930CE" w:rsidRDefault="00314323"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Separate financial statements</w:t>
            </w:r>
          </w:p>
        </w:tc>
      </w:tr>
      <w:tr w:rsidR="00314323" w:rsidRPr="003930CE" w14:paraId="708B6C6C" w14:textId="77777777" w:rsidTr="00E575CD">
        <w:trPr>
          <w:trHeight w:val="20"/>
        </w:trPr>
        <w:tc>
          <w:tcPr>
            <w:tcW w:w="3753" w:type="dxa"/>
          </w:tcPr>
          <w:p w14:paraId="6EE5B2AF" w14:textId="77777777" w:rsidR="00314323" w:rsidRPr="003930CE" w:rsidRDefault="00314323"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7D04C80D" w14:textId="77777777" w:rsidR="00314323" w:rsidRPr="003930CE" w:rsidRDefault="00314323"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c>
          <w:tcPr>
            <w:tcW w:w="90" w:type="dxa"/>
          </w:tcPr>
          <w:p w14:paraId="3B7B8AE4" w14:textId="77777777" w:rsidR="00314323" w:rsidRPr="003930CE" w:rsidRDefault="00314323" w:rsidP="00E575CD">
            <w:pPr>
              <w:spacing w:line="240" w:lineRule="exact"/>
              <w:jc w:val="center"/>
              <w:rPr>
                <w:rFonts w:ascii="Times New Roman" w:hAnsi="Times New Roman" w:cs="Times New Roman"/>
                <w:b/>
                <w:bCs/>
                <w:position w:val="0"/>
                <w:sz w:val="18"/>
                <w:szCs w:val="18"/>
              </w:rPr>
            </w:pPr>
          </w:p>
        </w:tc>
        <w:tc>
          <w:tcPr>
            <w:tcW w:w="2547" w:type="dxa"/>
            <w:gridSpan w:val="3"/>
          </w:tcPr>
          <w:p w14:paraId="0D8C2386" w14:textId="77777777" w:rsidR="00314323" w:rsidRPr="003930CE" w:rsidRDefault="00314323" w:rsidP="00E575CD">
            <w:pPr>
              <w:spacing w:line="240" w:lineRule="exact"/>
              <w:jc w:val="center"/>
              <w:rPr>
                <w:rFonts w:ascii="Times New Roman Bold" w:hAnsi="Times New Roman Bold" w:cs="Times New Roman"/>
                <w:b/>
                <w:bCs/>
                <w:spacing w:val="-6"/>
                <w:position w:val="0"/>
                <w:sz w:val="18"/>
                <w:szCs w:val="18"/>
              </w:rPr>
            </w:pPr>
            <w:r w:rsidRPr="003930CE">
              <w:rPr>
                <w:rFonts w:ascii="Times New Roman Bold" w:hAnsi="Times New Roman Bold" w:cs="Times New Roman"/>
                <w:b/>
                <w:bCs/>
                <w:spacing w:val="-6"/>
                <w:position w:val="0"/>
                <w:sz w:val="18"/>
                <w:szCs w:val="18"/>
              </w:rPr>
              <w:t>Recorded as (expense) revenue in</w:t>
            </w:r>
          </w:p>
        </w:tc>
        <w:tc>
          <w:tcPr>
            <w:tcW w:w="90" w:type="dxa"/>
          </w:tcPr>
          <w:p w14:paraId="543B8539" w14:textId="77777777" w:rsidR="00314323" w:rsidRPr="003930CE" w:rsidRDefault="00314323" w:rsidP="00E575CD">
            <w:pPr>
              <w:spacing w:line="240" w:lineRule="exact"/>
              <w:jc w:val="center"/>
              <w:rPr>
                <w:rFonts w:ascii="Times New Roman" w:hAnsi="Times New Roman" w:cs="Times New Roman"/>
                <w:b/>
                <w:bCs/>
                <w:position w:val="0"/>
                <w:sz w:val="18"/>
                <w:szCs w:val="18"/>
              </w:rPr>
            </w:pPr>
          </w:p>
        </w:tc>
        <w:tc>
          <w:tcPr>
            <w:tcW w:w="1080" w:type="dxa"/>
          </w:tcPr>
          <w:p w14:paraId="0A72C8BB" w14:textId="77777777" w:rsidR="00314323" w:rsidRPr="003930CE" w:rsidRDefault="00314323"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r>
      <w:tr w:rsidR="00E575CD" w:rsidRPr="003930CE" w14:paraId="658C53C1" w14:textId="77777777" w:rsidTr="00E575CD">
        <w:trPr>
          <w:trHeight w:val="20"/>
        </w:trPr>
        <w:tc>
          <w:tcPr>
            <w:tcW w:w="3753" w:type="dxa"/>
          </w:tcPr>
          <w:p w14:paraId="2FCB57CF" w14:textId="77777777" w:rsidR="00E575CD" w:rsidRPr="003930CE" w:rsidRDefault="00E575CD"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26F45B52" w14:textId="77777777" w:rsidR="00E575CD" w:rsidRPr="003930CE" w:rsidRDefault="00E575CD"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January </w:t>
            </w:r>
            <w:r w:rsidR="00190B36" w:rsidRPr="003930CE">
              <w:rPr>
                <w:rFonts w:ascii="Times New Roman" w:hAnsi="Times New Roman"/>
                <w:b/>
                <w:bCs/>
                <w:position w:val="0"/>
                <w:sz w:val="18"/>
                <w:szCs w:val="18"/>
              </w:rPr>
              <w:t>1</w:t>
            </w:r>
            <w:r w:rsidRPr="003930CE">
              <w:rPr>
                <w:rFonts w:ascii="Times New Roman" w:hAnsi="Times New Roman" w:cs="Times New Roman"/>
                <w:b/>
                <w:bCs/>
                <w:position w:val="0"/>
                <w:sz w:val="18"/>
                <w:szCs w:val="18"/>
              </w:rPr>
              <w:t>,</w:t>
            </w:r>
          </w:p>
        </w:tc>
        <w:tc>
          <w:tcPr>
            <w:tcW w:w="90" w:type="dxa"/>
          </w:tcPr>
          <w:p w14:paraId="07601855" w14:textId="77777777" w:rsidR="00E575CD" w:rsidRPr="003930CE" w:rsidRDefault="00E575CD" w:rsidP="00E575CD">
            <w:pPr>
              <w:spacing w:line="240" w:lineRule="exact"/>
              <w:jc w:val="center"/>
              <w:rPr>
                <w:rFonts w:ascii="Times New Roman" w:hAnsi="Times New Roman" w:cs="Times New Roman"/>
                <w:b/>
                <w:bCs/>
                <w:position w:val="0"/>
                <w:sz w:val="18"/>
                <w:szCs w:val="18"/>
              </w:rPr>
            </w:pPr>
          </w:p>
        </w:tc>
        <w:tc>
          <w:tcPr>
            <w:tcW w:w="1170" w:type="dxa"/>
          </w:tcPr>
          <w:p w14:paraId="0C92298F" w14:textId="77777777" w:rsidR="00E575CD" w:rsidRPr="003930CE" w:rsidRDefault="00E575CD"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Profit or loss</w:t>
            </w:r>
          </w:p>
        </w:tc>
        <w:tc>
          <w:tcPr>
            <w:tcW w:w="90" w:type="dxa"/>
          </w:tcPr>
          <w:p w14:paraId="5E50FAA9" w14:textId="77777777" w:rsidR="00E575CD" w:rsidRPr="003930CE" w:rsidRDefault="00E575CD" w:rsidP="00E575CD">
            <w:pPr>
              <w:spacing w:line="240" w:lineRule="exact"/>
              <w:jc w:val="center"/>
              <w:rPr>
                <w:rFonts w:ascii="Times New Roman" w:hAnsi="Times New Roman" w:cs="Times New Roman"/>
                <w:b/>
                <w:bCs/>
                <w:position w:val="0"/>
                <w:sz w:val="18"/>
                <w:szCs w:val="18"/>
              </w:rPr>
            </w:pPr>
          </w:p>
        </w:tc>
        <w:tc>
          <w:tcPr>
            <w:tcW w:w="1287" w:type="dxa"/>
          </w:tcPr>
          <w:p w14:paraId="63AD0992" w14:textId="77777777" w:rsidR="00E575CD" w:rsidRPr="003930CE" w:rsidRDefault="00E575CD"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Comprehensive</w:t>
            </w:r>
          </w:p>
        </w:tc>
        <w:tc>
          <w:tcPr>
            <w:tcW w:w="90" w:type="dxa"/>
          </w:tcPr>
          <w:p w14:paraId="005520A0" w14:textId="77777777" w:rsidR="00E575CD" w:rsidRPr="003930CE" w:rsidRDefault="00E575CD" w:rsidP="00E575CD">
            <w:pPr>
              <w:spacing w:line="240" w:lineRule="exact"/>
              <w:jc w:val="center"/>
              <w:rPr>
                <w:rFonts w:ascii="Times New Roman" w:hAnsi="Times New Roman" w:cs="Times New Roman"/>
                <w:b/>
                <w:bCs/>
                <w:position w:val="0"/>
                <w:sz w:val="18"/>
                <w:szCs w:val="18"/>
              </w:rPr>
            </w:pPr>
          </w:p>
        </w:tc>
        <w:tc>
          <w:tcPr>
            <w:tcW w:w="1080" w:type="dxa"/>
          </w:tcPr>
          <w:p w14:paraId="5CD153E5" w14:textId="77777777" w:rsidR="00E575CD" w:rsidRPr="003930CE" w:rsidRDefault="00E575CD"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December </w:t>
            </w:r>
            <w:r w:rsidR="00190B36"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rPr>
              <w:t>,</w:t>
            </w:r>
          </w:p>
        </w:tc>
      </w:tr>
      <w:tr w:rsidR="00E575CD" w:rsidRPr="003930CE" w14:paraId="3621F4FA" w14:textId="77777777" w:rsidTr="00E575CD">
        <w:trPr>
          <w:trHeight w:val="20"/>
        </w:trPr>
        <w:tc>
          <w:tcPr>
            <w:tcW w:w="3753" w:type="dxa"/>
          </w:tcPr>
          <w:p w14:paraId="5375F9FD" w14:textId="77777777" w:rsidR="00E575CD" w:rsidRPr="003930CE" w:rsidRDefault="00E575CD" w:rsidP="00E575C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700447CF" w14:textId="5619AB3A" w:rsidR="00E575CD" w:rsidRPr="003930CE" w:rsidRDefault="00190B36"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c>
          <w:tcPr>
            <w:tcW w:w="90" w:type="dxa"/>
          </w:tcPr>
          <w:p w14:paraId="6F43B56D" w14:textId="77777777" w:rsidR="00E575CD" w:rsidRPr="003930CE" w:rsidRDefault="00E575CD" w:rsidP="00E575CD">
            <w:pPr>
              <w:spacing w:line="240" w:lineRule="exact"/>
              <w:jc w:val="center"/>
              <w:rPr>
                <w:rFonts w:ascii="Times New Roman" w:hAnsi="Times New Roman" w:cs="Times New Roman"/>
                <w:b/>
                <w:bCs/>
                <w:position w:val="0"/>
                <w:sz w:val="18"/>
                <w:szCs w:val="18"/>
              </w:rPr>
            </w:pPr>
          </w:p>
        </w:tc>
        <w:tc>
          <w:tcPr>
            <w:tcW w:w="1170" w:type="dxa"/>
          </w:tcPr>
          <w:p w14:paraId="1393FFBA" w14:textId="77777777" w:rsidR="00E575CD" w:rsidRPr="003930CE" w:rsidRDefault="00E575CD" w:rsidP="00E575CD">
            <w:pPr>
              <w:spacing w:line="240" w:lineRule="exact"/>
              <w:jc w:val="center"/>
              <w:rPr>
                <w:rFonts w:ascii="Times New Roman" w:hAnsi="Times New Roman" w:cs="Times New Roman"/>
                <w:b/>
                <w:bCs/>
                <w:position w:val="0"/>
                <w:sz w:val="18"/>
                <w:szCs w:val="18"/>
              </w:rPr>
            </w:pPr>
          </w:p>
        </w:tc>
        <w:tc>
          <w:tcPr>
            <w:tcW w:w="90" w:type="dxa"/>
          </w:tcPr>
          <w:p w14:paraId="2FC6300E" w14:textId="77777777" w:rsidR="00E575CD" w:rsidRPr="003930CE" w:rsidRDefault="00E575CD" w:rsidP="00E575CD">
            <w:pPr>
              <w:spacing w:line="240" w:lineRule="exact"/>
              <w:jc w:val="center"/>
              <w:rPr>
                <w:rFonts w:ascii="Times New Roman" w:hAnsi="Times New Roman" w:cs="Times New Roman"/>
                <w:b/>
                <w:bCs/>
                <w:position w:val="0"/>
                <w:sz w:val="18"/>
                <w:szCs w:val="18"/>
              </w:rPr>
            </w:pPr>
          </w:p>
        </w:tc>
        <w:tc>
          <w:tcPr>
            <w:tcW w:w="1287" w:type="dxa"/>
          </w:tcPr>
          <w:p w14:paraId="612E4660" w14:textId="77777777" w:rsidR="00E575CD" w:rsidRPr="003930CE" w:rsidRDefault="00E575CD"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income</w:t>
            </w:r>
          </w:p>
        </w:tc>
        <w:tc>
          <w:tcPr>
            <w:tcW w:w="90" w:type="dxa"/>
          </w:tcPr>
          <w:p w14:paraId="474EC10B" w14:textId="77777777" w:rsidR="00E575CD" w:rsidRPr="003930CE" w:rsidRDefault="00E575CD" w:rsidP="00E575CD">
            <w:pPr>
              <w:spacing w:line="240" w:lineRule="exact"/>
              <w:jc w:val="center"/>
              <w:rPr>
                <w:rFonts w:ascii="Times New Roman" w:hAnsi="Times New Roman" w:cs="Times New Roman"/>
                <w:b/>
                <w:bCs/>
                <w:position w:val="0"/>
                <w:sz w:val="18"/>
                <w:szCs w:val="18"/>
              </w:rPr>
            </w:pPr>
          </w:p>
        </w:tc>
        <w:tc>
          <w:tcPr>
            <w:tcW w:w="1080" w:type="dxa"/>
          </w:tcPr>
          <w:p w14:paraId="3350999D" w14:textId="4A65F8F7" w:rsidR="00E575CD" w:rsidRPr="003930CE" w:rsidRDefault="00190B36" w:rsidP="00E575CD">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w:t>
            </w:r>
            <w:r w:rsidR="00463EB2" w:rsidRPr="003930CE">
              <w:rPr>
                <w:rFonts w:ascii="Times New Roman" w:hAnsi="Times New Roman"/>
                <w:b/>
                <w:bCs/>
                <w:position w:val="0"/>
                <w:sz w:val="18"/>
                <w:szCs w:val="18"/>
              </w:rPr>
              <w:t>1</w:t>
            </w:r>
          </w:p>
        </w:tc>
      </w:tr>
      <w:tr w:rsidR="00E575CD" w:rsidRPr="003930CE" w14:paraId="77A3A4B6" w14:textId="77777777" w:rsidTr="00E575CD">
        <w:trPr>
          <w:trHeight w:val="20"/>
        </w:trPr>
        <w:tc>
          <w:tcPr>
            <w:tcW w:w="3753" w:type="dxa"/>
          </w:tcPr>
          <w:p w14:paraId="4FBFE599" w14:textId="77777777" w:rsidR="00E575CD" w:rsidRPr="003930CE" w:rsidRDefault="00E575CD" w:rsidP="00E575C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assets</w:t>
            </w:r>
          </w:p>
        </w:tc>
        <w:tc>
          <w:tcPr>
            <w:tcW w:w="1170" w:type="dxa"/>
          </w:tcPr>
          <w:p w14:paraId="0FD80310" w14:textId="77777777" w:rsidR="00E575CD" w:rsidRPr="003930CE"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CFA468A" w14:textId="77777777" w:rsidR="00E575CD" w:rsidRPr="003930CE" w:rsidRDefault="00E575CD" w:rsidP="00E575CD">
            <w:pPr>
              <w:spacing w:line="240" w:lineRule="exact"/>
              <w:jc w:val="right"/>
              <w:rPr>
                <w:rFonts w:ascii="Times New Roman" w:hAnsi="Times New Roman" w:cs="Times New Roman"/>
                <w:position w:val="0"/>
                <w:sz w:val="18"/>
                <w:szCs w:val="18"/>
              </w:rPr>
            </w:pPr>
          </w:p>
        </w:tc>
        <w:tc>
          <w:tcPr>
            <w:tcW w:w="1170" w:type="dxa"/>
          </w:tcPr>
          <w:p w14:paraId="58711225" w14:textId="77777777" w:rsidR="00E575CD" w:rsidRPr="003930CE"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4D1F295" w14:textId="77777777" w:rsidR="00E575CD" w:rsidRPr="003930CE" w:rsidRDefault="00E575CD" w:rsidP="00E575CD">
            <w:pPr>
              <w:spacing w:line="240" w:lineRule="exact"/>
              <w:jc w:val="right"/>
              <w:rPr>
                <w:rFonts w:ascii="Times New Roman" w:hAnsi="Times New Roman" w:cs="Times New Roman"/>
                <w:position w:val="0"/>
                <w:sz w:val="18"/>
                <w:szCs w:val="18"/>
              </w:rPr>
            </w:pPr>
          </w:p>
        </w:tc>
        <w:tc>
          <w:tcPr>
            <w:tcW w:w="1287" w:type="dxa"/>
          </w:tcPr>
          <w:p w14:paraId="0553E924" w14:textId="77777777" w:rsidR="00E575CD" w:rsidRPr="003930CE" w:rsidRDefault="00E575CD" w:rsidP="00E575C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F23C797" w14:textId="77777777" w:rsidR="00E575CD" w:rsidRPr="003930CE" w:rsidRDefault="00E575CD" w:rsidP="00E575CD">
            <w:pPr>
              <w:spacing w:line="240" w:lineRule="exact"/>
              <w:jc w:val="right"/>
              <w:rPr>
                <w:rFonts w:ascii="Times New Roman" w:hAnsi="Times New Roman" w:cs="Times New Roman"/>
                <w:position w:val="0"/>
                <w:sz w:val="18"/>
                <w:szCs w:val="18"/>
              </w:rPr>
            </w:pPr>
          </w:p>
        </w:tc>
        <w:tc>
          <w:tcPr>
            <w:tcW w:w="1080" w:type="dxa"/>
          </w:tcPr>
          <w:p w14:paraId="1AACF0EE" w14:textId="77777777" w:rsidR="00E575CD" w:rsidRPr="003930CE" w:rsidRDefault="00E575CD" w:rsidP="00E575CD">
            <w:pPr>
              <w:spacing w:line="240" w:lineRule="exact"/>
              <w:ind w:left="-52" w:right="63"/>
              <w:jc w:val="right"/>
              <w:rPr>
                <w:rFonts w:ascii="Times New Roman" w:hAnsi="Times New Roman" w:cs="Times New Roman"/>
                <w:position w:val="0"/>
                <w:sz w:val="18"/>
                <w:szCs w:val="18"/>
              </w:rPr>
            </w:pPr>
          </w:p>
        </w:tc>
      </w:tr>
      <w:tr w:rsidR="001428E1" w:rsidRPr="003930CE" w14:paraId="5DB90CF9" w14:textId="77777777" w:rsidTr="008F419B">
        <w:trPr>
          <w:trHeight w:val="20"/>
        </w:trPr>
        <w:tc>
          <w:tcPr>
            <w:tcW w:w="3753" w:type="dxa"/>
          </w:tcPr>
          <w:p w14:paraId="5BF2DA8B"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Provision for long-term employee benefits</w:t>
            </w:r>
          </w:p>
        </w:tc>
        <w:tc>
          <w:tcPr>
            <w:tcW w:w="1170" w:type="dxa"/>
          </w:tcPr>
          <w:p w14:paraId="0EB6ED3A" w14:textId="6E932954"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14,539</w:t>
            </w:r>
          </w:p>
        </w:tc>
        <w:tc>
          <w:tcPr>
            <w:tcW w:w="90" w:type="dxa"/>
            <w:shd w:val="clear" w:color="auto" w:fill="auto"/>
          </w:tcPr>
          <w:p w14:paraId="1AB77EAC"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vAlign w:val="bottom"/>
          </w:tcPr>
          <w:p w14:paraId="0C835398" w14:textId="0543C4AD"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574</w:t>
            </w:r>
            <w:r w:rsidRPr="00856469">
              <w:rPr>
                <w:rFonts w:ascii="Times New Roman" w:hAnsi="Times New Roman" w:cs="Times New Roman"/>
                <w:position w:val="0"/>
                <w:sz w:val="18"/>
                <w:szCs w:val="18"/>
                <w:cs/>
              </w:rPr>
              <w:t>)</w:t>
            </w:r>
          </w:p>
        </w:tc>
        <w:tc>
          <w:tcPr>
            <w:tcW w:w="90" w:type="dxa"/>
            <w:shd w:val="clear" w:color="auto" w:fill="auto"/>
          </w:tcPr>
          <w:p w14:paraId="252AB028"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287" w:type="dxa"/>
            <w:vAlign w:val="bottom"/>
          </w:tcPr>
          <w:p w14:paraId="71B4C260" w14:textId="5B14F6A7"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903</w:t>
            </w:r>
            <w:r w:rsidRPr="00856469">
              <w:rPr>
                <w:rFonts w:ascii="Times New Roman" w:hAnsi="Times New Roman" w:cs="Times New Roman"/>
                <w:position w:val="0"/>
                <w:sz w:val="18"/>
                <w:szCs w:val="18"/>
                <w:cs/>
              </w:rPr>
              <w:t>)</w:t>
            </w:r>
          </w:p>
        </w:tc>
        <w:tc>
          <w:tcPr>
            <w:tcW w:w="90" w:type="dxa"/>
            <w:shd w:val="clear" w:color="auto" w:fill="auto"/>
          </w:tcPr>
          <w:p w14:paraId="3E91C088"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080" w:type="dxa"/>
            <w:vAlign w:val="bottom"/>
          </w:tcPr>
          <w:p w14:paraId="7893EB5B" w14:textId="158D4FBF"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13,062</w:t>
            </w:r>
          </w:p>
        </w:tc>
      </w:tr>
      <w:tr w:rsidR="001428E1" w:rsidRPr="003930CE" w14:paraId="13A696CA" w14:textId="77777777" w:rsidTr="008F419B">
        <w:trPr>
          <w:trHeight w:val="20"/>
        </w:trPr>
        <w:tc>
          <w:tcPr>
            <w:tcW w:w="3753" w:type="dxa"/>
          </w:tcPr>
          <w:p w14:paraId="129AA46B"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Tax losses</w:t>
            </w:r>
          </w:p>
        </w:tc>
        <w:tc>
          <w:tcPr>
            <w:tcW w:w="1170" w:type="dxa"/>
          </w:tcPr>
          <w:p w14:paraId="51A2590A" w14:textId="49B9B66F"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15,767</w:t>
            </w:r>
          </w:p>
        </w:tc>
        <w:tc>
          <w:tcPr>
            <w:tcW w:w="90" w:type="dxa"/>
            <w:shd w:val="clear" w:color="auto" w:fill="auto"/>
          </w:tcPr>
          <w:p w14:paraId="5C3EA900"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vAlign w:val="bottom"/>
          </w:tcPr>
          <w:p w14:paraId="6AE65311" w14:textId="13DCD873"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21,455</w:t>
            </w:r>
          </w:p>
        </w:tc>
        <w:tc>
          <w:tcPr>
            <w:tcW w:w="90" w:type="dxa"/>
            <w:shd w:val="clear" w:color="auto" w:fill="auto"/>
          </w:tcPr>
          <w:p w14:paraId="210DACDD"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287" w:type="dxa"/>
            <w:vAlign w:val="bottom"/>
          </w:tcPr>
          <w:p w14:paraId="24AD4D2A" w14:textId="4E475908" w:rsidR="001428E1" w:rsidRPr="00856469" w:rsidRDefault="001428E1" w:rsidP="001428E1">
            <w:pPr>
              <w:spacing w:line="240" w:lineRule="exact"/>
              <w:ind w:left="-52" w:right="-90"/>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p>
        </w:tc>
        <w:tc>
          <w:tcPr>
            <w:tcW w:w="90" w:type="dxa"/>
            <w:shd w:val="clear" w:color="auto" w:fill="auto"/>
          </w:tcPr>
          <w:p w14:paraId="2776048C"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080" w:type="dxa"/>
            <w:vAlign w:val="bottom"/>
          </w:tcPr>
          <w:p w14:paraId="759942DA" w14:textId="6938FDEB"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37,222</w:t>
            </w:r>
          </w:p>
        </w:tc>
      </w:tr>
      <w:tr w:rsidR="001428E1" w:rsidRPr="003930CE" w14:paraId="7E9A7111" w14:textId="77777777" w:rsidTr="008F419B">
        <w:trPr>
          <w:trHeight w:val="20"/>
        </w:trPr>
        <w:tc>
          <w:tcPr>
            <w:tcW w:w="3753" w:type="dxa"/>
          </w:tcPr>
          <w:p w14:paraId="1CED3675"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tcPr>
          <w:p w14:paraId="534EE1D9" w14:textId="1F6197C8"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30,306</w:t>
            </w:r>
          </w:p>
        </w:tc>
        <w:tc>
          <w:tcPr>
            <w:tcW w:w="90" w:type="dxa"/>
            <w:shd w:val="clear" w:color="auto" w:fill="auto"/>
          </w:tcPr>
          <w:p w14:paraId="143B1647"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39D27078" w14:textId="606A2C54"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2</w:t>
            </w:r>
            <w:r w:rsidR="00856469" w:rsidRPr="00856469">
              <w:rPr>
                <w:rFonts w:ascii="Times New Roman" w:hAnsi="Times New Roman" w:cs="Times New Roman"/>
                <w:position w:val="0"/>
                <w:sz w:val="18"/>
                <w:szCs w:val="18"/>
              </w:rPr>
              <w:t>0</w:t>
            </w:r>
            <w:r w:rsidRPr="00856469">
              <w:rPr>
                <w:rFonts w:ascii="Times New Roman" w:hAnsi="Times New Roman" w:cs="Times New Roman"/>
                <w:position w:val="0"/>
                <w:sz w:val="18"/>
                <w:szCs w:val="18"/>
              </w:rPr>
              <w:t>,881</w:t>
            </w:r>
          </w:p>
        </w:tc>
        <w:tc>
          <w:tcPr>
            <w:tcW w:w="90" w:type="dxa"/>
            <w:shd w:val="clear" w:color="auto" w:fill="auto"/>
          </w:tcPr>
          <w:p w14:paraId="59317ACB"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5A40975C" w14:textId="222F651F"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903</w:t>
            </w:r>
            <w:r w:rsidRPr="00856469">
              <w:rPr>
                <w:rFonts w:ascii="Times New Roman" w:hAnsi="Times New Roman" w:cs="Times New Roman"/>
                <w:position w:val="0"/>
                <w:sz w:val="18"/>
                <w:szCs w:val="18"/>
                <w:cs/>
              </w:rPr>
              <w:t>)</w:t>
            </w:r>
          </w:p>
        </w:tc>
        <w:tc>
          <w:tcPr>
            <w:tcW w:w="90" w:type="dxa"/>
            <w:shd w:val="clear" w:color="auto" w:fill="auto"/>
          </w:tcPr>
          <w:p w14:paraId="7AFB878C"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1E8C11FA" w14:textId="3CACA2ED" w:rsidR="001428E1" w:rsidRPr="00856469" w:rsidRDefault="001428E1" w:rsidP="001428E1">
            <w:pPr>
              <w:spacing w:line="240" w:lineRule="exact"/>
              <w:ind w:left="-52" w:right="144"/>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5</w:t>
            </w:r>
            <w:r w:rsidR="00597FC7">
              <w:rPr>
                <w:rFonts w:ascii="Times New Roman" w:hAnsi="Times New Roman" w:cs="Times New Roman"/>
                <w:position w:val="0"/>
                <w:sz w:val="18"/>
                <w:szCs w:val="18"/>
              </w:rPr>
              <w:t>0</w:t>
            </w:r>
            <w:r w:rsidRPr="00856469">
              <w:rPr>
                <w:rFonts w:ascii="Times New Roman" w:hAnsi="Times New Roman" w:cs="Times New Roman"/>
                <w:position w:val="0"/>
                <w:sz w:val="18"/>
                <w:szCs w:val="18"/>
              </w:rPr>
              <w:t>,284</w:t>
            </w:r>
          </w:p>
        </w:tc>
      </w:tr>
      <w:tr w:rsidR="001428E1" w:rsidRPr="003930CE" w14:paraId="1EDAB7FD" w14:textId="77777777" w:rsidTr="00E575CD">
        <w:trPr>
          <w:trHeight w:hRule="exact" w:val="144"/>
        </w:trPr>
        <w:tc>
          <w:tcPr>
            <w:tcW w:w="3753" w:type="dxa"/>
          </w:tcPr>
          <w:p w14:paraId="05F0A3CC"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14:paraId="7BC87E15" w14:textId="77777777" w:rsidR="001428E1" w:rsidRPr="00856469"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599D594"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14:paraId="09A3629D" w14:textId="77777777" w:rsidR="001428E1" w:rsidRPr="00856469"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C0ADE53"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14:paraId="28000652" w14:textId="77777777" w:rsidR="001428E1" w:rsidRPr="00856469"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3FF4E69"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14:paraId="146FC4B9" w14:textId="77777777" w:rsidR="001428E1" w:rsidRPr="00856469" w:rsidRDefault="001428E1" w:rsidP="001428E1">
            <w:pPr>
              <w:spacing w:line="240" w:lineRule="exact"/>
              <w:ind w:left="-52" w:right="63"/>
              <w:jc w:val="right"/>
              <w:rPr>
                <w:rFonts w:ascii="Times New Roman" w:hAnsi="Times New Roman" w:cs="Times New Roman"/>
                <w:position w:val="0"/>
                <w:sz w:val="18"/>
                <w:szCs w:val="18"/>
              </w:rPr>
            </w:pPr>
          </w:p>
        </w:tc>
      </w:tr>
      <w:tr w:rsidR="001428E1" w:rsidRPr="003930CE" w14:paraId="001119FB" w14:textId="77777777" w:rsidTr="00E575CD">
        <w:trPr>
          <w:trHeight w:val="20"/>
        </w:trPr>
        <w:tc>
          <w:tcPr>
            <w:tcW w:w="3753" w:type="dxa"/>
          </w:tcPr>
          <w:p w14:paraId="47D12307"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liabilities</w:t>
            </w:r>
          </w:p>
        </w:tc>
        <w:tc>
          <w:tcPr>
            <w:tcW w:w="1170" w:type="dxa"/>
          </w:tcPr>
          <w:p w14:paraId="3D398D46" w14:textId="77777777" w:rsidR="001428E1" w:rsidRPr="00856469"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3ED8614"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tcPr>
          <w:p w14:paraId="2A3D8A54" w14:textId="77777777" w:rsidR="001428E1" w:rsidRPr="00856469"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5F082EC"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287" w:type="dxa"/>
          </w:tcPr>
          <w:p w14:paraId="46DB595F" w14:textId="77777777" w:rsidR="001428E1" w:rsidRPr="00856469"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8006FD8"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080" w:type="dxa"/>
          </w:tcPr>
          <w:p w14:paraId="73CFA59B" w14:textId="77777777" w:rsidR="001428E1" w:rsidRPr="00856469" w:rsidRDefault="001428E1" w:rsidP="001428E1">
            <w:pPr>
              <w:spacing w:line="240" w:lineRule="exact"/>
              <w:ind w:left="-52" w:right="63"/>
              <w:jc w:val="right"/>
              <w:rPr>
                <w:rFonts w:ascii="Times New Roman" w:hAnsi="Times New Roman" w:cs="Times New Roman"/>
                <w:position w:val="0"/>
                <w:sz w:val="18"/>
                <w:szCs w:val="18"/>
              </w:rPr>
            </w:pPr>
          </w:p>
        </w:tc>
      </w:tr>
      <w:tr w:rsidR="001428E1" w:rsidRPr="003930CE" w14:paraId="666BF64D" w14:textId="77777777" w:rsidTr="00E575CD">
        <w:trPr>
          <w:trHeight w:val="20"/>
        </w:trPr>
        <w:tc>
          <w:tcPr>
            <w:tcW w:w="3753" w:type="dxa"/>
          </w:tcPr>
          <w:p w14:paraId="2B1E709A"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Difference in depreciation amount between</w:t>
            </w:r>
          </w:p>
        </w:tc>
        <w:tc>
          <w:tcPr>
            <w:tcW w:w="1170" w:type="dxa"/>
          </w:tcPr>
          <w:p w14:paraId="49D28330" w14:textId="77777777" w:rsidR="001428E1" w:rsidRPr="00856469"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BFF953E"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tcPr>
          <w:p w14:paraId="070D25F9" w14:textId="77777777" w:rsidR="001428E1" w:rsidRPr="00856469"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E7668A6"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287" w:type="dxa"/>
          </w:tcPr>
          <w:p w14:paraId="3F995BB5" w14:textId="77777777" w:rsidR="001428E1" w:rsidRPr="00856469" w:rsidRDefault="001428E1" w:rsidP="001428E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95FF974"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080" w:type="dxa"/>
          </w:tcPr>
          <w:p w14:paraId="71F1DB03" w14:textId="77777777" w:rsidR="001428E1" w:rsidRPr="00856469" w:rsidRDefault="001428E1" w:rsidP="001428E1">
            <w:pPr>
              <w:spacing w:line="240" w:lineRule="exact"/>
              <w:ind w:left="-52" w:right="63"/>
              <w:jc w:val="right"/>
              <w:rPr>
                <w:rFonts w:ascii="Times New Roman" w:hAnsi="Times New Roman" w:cs="Times New Roman"/>
                <w:position w:val="0"/>
                <w:sz w:val="18"/>
                <w:szCs w:val="18"/>
              </w:rPr>
            </w:pPr>
          </w:p>
        </w:tc>
      </w:tr>
      <w:tr w:rsidR="001428E1" w:rsidRPr="003930CE" w14:paraId="05AE1508" w14:textId="77777777" w:rsidTr="008F419B">
        <w:trPr>
          <w:trHeight w:val="20"/>
        </w:trPr>
        <w:tc>
          <w:tcPr>
            <w:tcW w:w="3753" w:type="dxa"/>
          </w:tcPr>
          <w:p w14:paraId="56D4DDAF"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tax base and accounting base</w:t>
            </w:r>
          </w:p>
        </w:tc>
        <w:tc>
          <w:tcPr>
            <w:tcW w:w="1170" w:type="dxa"/>
          </w:tcPr>
          <w:p w14:paraId="3F496A20" w14:textId="7E08A45A"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(2,136)</w:t>
            </w:r>
          </w:p>
        </w:tc>
        <w:tc>
          <w:tcPr>
            <w:tcW w:w="90" w:type="dxa"/>
            <w:shd w:val="clear" w:color="auto" w:fill="auto"/>
          </w:tcPr>
          <w:p w14:paraId="7E792882"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vAlign w:val="bottom"/>
          </w:tcPr>
          <w:p w14:paraId="09141018" w14:textId="3ABE8E32"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308</w:t>
            </w:r>
          </w:p>
        </w:tc>
        <w:tc>
          <w:tcPr>
            <w:tcW w:w="90" w:type="dxa"/>
            <w:shd w:val="clear" w:color="auto" w:fill="auto"/>
          </w:tcPr>
          <w:p w14:paraId="61BA2EC6"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287" w:type="dxa"/>
            <w:vAlign w:val="bottom"/>
          </w:tcPr>
          <w:p w14:paraId="3EA15BC3" w14:textId="7544B9E4" w:rsidR="001428E1" w:rsidRPr="00856469" w:rsidRDefault="001428E1" w:rsidP="001428E1">
            <w:pPr>
              <w:spacing w:line="240" w:lineRule="exact"/>
              <w:ind w:left="-52" w:right="-90"/>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p>
        </w:tc>
        <w:tc>
          <w:tcPr>
            <w:tcW w:w="90" w:type="dxa"/>
            <w:shd w:val="clear" w:color="auto" w:fill="auto"/>
          </w:tcPr>
          <w:p w14:paraId="4F4A2F04"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080" w:type="dxa"/>
            <w:vAlign w:val="bottom"/>
          </w:tcPr>
          <w:p w14:paraId="6BFA8ADC" w14:textId="0D0A7C98"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1,828</w:t>
            </w:r>
            <w:r w:rsidRPr="00856469">
              <w:rPr>
                <w:rFonts w:ascii="Times New Roman" w:hAnsi="Times New Roman" w:cs="Times New Roman"/>
                <w:position w:val="0"/>
                <w:sz w:val="18"/>
                <w:szCs w:val="18"/>
                <w:cs/>
              </w:rPr>
              <w:t>)</w:t>
            </w:r>
          </w:p>
        </w:tc>
      </w:tr>
      <w:tr w:rsidR="001428E1" w:rsidRPr="003930CE" w14:paraId="0FA0E80D" w14:textId="77777777" w:rsidTr="008F419B">
        <w:trPr>
          <w:trHeight w:val="20"/>
        </w:trPr>
        <w:tc>
          <w:tcPr>
            <w:tcW w:w="3753" w:type="dxa"/>
          </w:tcPr>
          <w:p w14:paraId="0269982C"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Revaluation surplus on land</w:t>
            </w:r>
          </w:p>
        </w:tc>
        <w:tc>
          <w:tcPr>
            <w:tcW w:w="1170" w:type="dxa"/>
          </w:tcPr>
          <w:p w14:paraId="27FF6F4E" w14:textId="2C960296"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(11,702)</w:t>
            </w:r>
          </w:p>
        </w:tc>
        <w:tc>
          <w:tcPr>
            <w:tcW w:w="90" w:type="dxa"/>
            <w:shd w:val="clear" w:color="auto" w:fill="auto"/>
          </w:tcPr>
          <w:p w14:paraId="0D5DDA55"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vAlign w:val="bottom"/>
          </w:tcPr>
          <w:p w14:paraId="648DB4EF" w14:textId="3B61E085" w:rsidR="001428E1" w:rsidRPr="00856469" w:rsidRDefault="001428E1" w:rsidP="00AA5B3B">
            <w:pPr>
              <w:spacing w:line="240" w:lineRule="exact"/>
              <w:ind w:left="-52" w:right="90"/>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p>
        </w:tc>
        <w:tc>
          <w:tcPr>
            <w:tcW w:w="90" w:type="dxa"/>
            <w:shd w:val="clear" w:color="auto" w:fill="auto"/>
          </w:tcPr>
          <w:p w14:paraId="2B632EA9" w14:textId="77777777" w:rsidR="001428E1" w:rsidRPr="00856469" w:rsidRDefault="001428E1" w:rsidP="001428E1">
            <w:pPr>
              <w:spacing w:line="240" w:lineRule="exact"/>
              <w:ind w:right="90"/>
              <w:jc w:val="right"/>
              <w:rPr>
                <w:rFonts w:ascii="Times New Roman" w:hAnsi="Times New Roman" w:cs="Times New Roman"/>
                <w:position w:val="0"/>
                <w:sz w:val="18"/>
                <w:szCs w:val="18"/>
              </w:rPr>
            </w:pPr>
          </w:p>
        </w:tc>
        <w:tc>
          <w:tcPr>
            <w:tcW w:w="1287" w:type="dxa"/>
            <w:vAlign w:val="bottom"/>
          </w:tcPr>
          <w:p w14:paraId="1701CA36" w14:textId="689C4727"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2,591</w:t>
            </w:r>
            <w:r w:rsidRPr="00856469">
              <w:rPr>
                <w:rFonts w:ascii="Times New Roman" w:hAnsi="Times New Roman" w:cs="Times New Roman"/>
                <w:position w:val="0"/>
                <w:sz w:val="18"/>
                <w:szCs w:val="18"/>
                <w:cs/>
              </w:rPr>
              <w:t>)</w:t>
            </w:r>
          </w:p>
        </w:tc>
        <w:tc>
          <w:tcPr>
            <w:tcW w:w="90" w:type="dxa"/>
            <w:shd w:val="clear" w:color="auto" w:fill="auto"/>
          </w:tcPr>
          <w:p w14:paraId="3AB731AA" w14:textId="77777777" w:rsidR="001428E1" w:rsidRPr="00856469" w:rsidRDefault="001428E1" w:rsidP="001428E1">
            <w:pPr>
              <w:spacing w:line="240" w:lineRule="exact"/>
              <w:ind w:right="90"/>
              <w:jc w:val="right"/>
              <w:rPr>
                <w:rFonts w:ascii="Times New Roman" w:hAnsi="Times New Roman" w:cs="Times New Roman"/>
                <w:position w:val="0"/>
                <w:sz w:val="18"/>
                <w:szCs w:val="18"/>
              </w:rPr>
            </w:pPr>
          </w:p>
        </w:tc>
        <w:tc>
          <w:tcPr>
            <w:tcW w:w="1080" w:type="dxa"/>
            <w:vAlign w:val="bottom"/>
          </w:tcPr>
          <w:p w14:paraId="20F91B81" w14:textId="665A906F"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14,293</w:t>
            </w:r>
            <w:r w:rsidRPr="00856469">
              <w:rPr>
                <w:rFonts w:ascii="Times New Roman" w:hAnsi="Times New Roman" w:cs="Times New Roman"/>
                <w:position w:val="0"/>
                <w:sz w:val="18"/>
                <w:szCs w:val="18"/>
                <w:cs/>
              </w:rPr>
              <w:t>)</w:t>
            </w:r>
          </w:p>
        </w:tc>
      </w:tr>
      <w:tr w:rsidR="001428E1" w:rsidRPr="003930CE" w14:paraId="2CF7402D" w14:textId="77777777" w:rsidTr="008F419B">
        <w:trPr>
          <w:trHeight w:val="20"/>
        </w:trPr>
        <w:tc>
          <w:tcPr>
            <w:tcW w:w="3753" w:type="dxa"/>
          </w:tcPr>
          <w:p w14:paraId="2AF2F970"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tcPr>
          <w:p w14:paraId="465818CD" w14:textId="11EE11EE"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(13,838)</w:t>
            </w:r>
          </w:p>
        </w:tc>
        <w:tc>
          <w:tcPr>
            <w:tcW w:w="90" w:type="dxa"/>
            <w:shd w:val="clear" w:color="auto" w:fill="auto"/>
          </w:tcPr>
          <w:p w14:paraId="3CBC4584"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1DC3B903" w14:textId="34EF1C51"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308</w:t>
            </w:r>
          </w:p>
        </w:tc>
        <w:tc>
          <w:tcPr>
            <w:tcW w:w="90" w:type="dxa"/>
            <w:shd w:val="clear" w:color="auto" w:fill="auto"/>
          </w:tcPr>
          <w:p w14:paraId="789D7CAE"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4CC5222F" w14:textId="4E628F97" w:rsidR="001428E1" w:rsidRPr="00856469" w:rsidRDefault="001428E1" w:rsidP="001428E1">
            <w:pPr>
              <w:spacing w:line="240" w:lineRule="exact"/>
              <w:ind w:left="-52" w:right="-628"/>
              <w:jc w:val="center"/>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2,591</w:t>
            </w:r>
            <w:r w:rsidRPr="00856469">
              <w:rPr>
                <w:rFonts w:ascii="Times New Roman" w:hAnsi="Times New Roman" w:cs="Times New Roman"/>
                <w:position w:val="0"/>
                <w:sz w:val="18"/>
                <w:szCs w:val="18"/>
                <w:cs/>
              </w:rPr>
              <w:t>)</w:t>
            </w:r>
          </w:p>
        </w:tc>
        <w:tc>
          <w:tcPr>
            <w:tcW w:w="90" w:type="dxa"/>
            <w:shd w:val="clear" w:color="auto" w:fill="auto"/>
          </w:tcPr>
          <w:p w14:paraId="41BD5265"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170EC70F" w14:textId="3B63DB86"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16,121</w:t>
            </w:r>
            <w:r w:rsidRPr="00856469">
              <w:rPr>
                <w:rFonts w:ascii="Times New Roman" w:hAnsi="Times New Roman" w:cs="Times New Roman"/>
                <w:position w:val="0"/>
                <w:sz w:val="18"/>
                <w:szCs w:val="18"/>
                <w:cs/>
              </w:rPr>
              <w:t>)</w:t>
            </w:r>
          </w:p>
        </w:tc>
      </w:tr>
      <w:tr w:rsidR="001428E1" w:rsidRPr="003930CE" w14:paraId="528AC1E8" w14:textId="77777777" w:rsidTr="008F419B">
        <w:trPr>
          <w:trHeight w:val="20"/>
        </w:trPr>
        <w:tc>
          <w:tcPr>
            <w:tcW w:w="3753" w:type="dxa"/>
            <w:tcBorders>
              <w:top w:val="nil"/>
              <w:left w:val="nil"/>
              <w:bottom w:val="nil"/>
              <w:right w:val="nil"/>
            </w:tcBorders>
          </w:tcPr>
          <w:p w14:paraId="2465BAE4" w14:textId="77777777" w:rsidR="001428E1" w:rsidRPr="003930CE" w:rsidRDefault="001428E1" w:rsidP="001428E1">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tcPr>
          <w:p w14:paraId="6DBF8DAC" w14:textId="75329E57" w:rsidR="001428E1" w:rsidRPr="00856469" w:rsidRDefault="001428E1" w:rsidP="001428E1">
            <w:pPr>
              <w:spacing w:line="240" w:lineRule="exact"/>
              <w:ind w:left="-52" w:right="144"/>
              <w:jc w:val="right"/>
              <w:rPr>
                <w:rFonts w:ascii="Times New Roman" w:hAnsi="Times New Roman" w:cs="Times New Roman"/>
                <w:position w:val="0"/>
                <w:sz w:val="18"/>
                <w:szCs w:val="18"/>
                <w:lang w:val="en-GB"/>
              </w:rPr>
            </w:pPr>
            <w:r w:rsidRPr="00856469">
              <w:rPr>
                <w:rFonts w:ascii="Times New Roman" w:hAnsi="Times New Roman" w:cs="Times New Roman"/>
                <w:position w:val="0"/>
                <w:sz w:val="18"/>
                <w:szCs w:val="18"/>
              </w:rPr>
              <w:t>16,468</w:t>
            </w:r>
          </w:p>
        </w:tc>
        <w:tc>
          <w:tcPr>
            <w:tcW w:w="90" w:type="dxa"/>
            <w:shd w:val="clear" w:color="auto" w:fill="auto"/>
          </w:tcPr>
          <w:p w14:paraId="68AAFF4F" w14:textId="77777777" w:rsidR="001428E1" w:rsidRPr="00856469" w:rsidRDefault="001428E1" w:rsidP="001428E1">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bottom"/>
          </w:tcPr>
          <w:p w14:paraId="03117569" w14:textId="4BE4C827"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rPr>
              <w:t>2</w:t>
            </w:r>
            <w:r w:rsidR="00856469">
              <w:rPr>
                <w:rFonts w:ascii="Times New Roman" w:hAnsi="Times New Roman" w:cs="Times New Roman"/>
                <w:position w:val="0"/>
                <w:sz w:val="18"/>
                <w:szCs w:val="18"/>
              </w:rPr>
              <w:t>1</w:t>
            </w:r>
            <w:r w:rsidRPr="00856469">
              <w:rPr>
                <w:rFonts w:ascii="Times New Roman" w:hAnsi="Times New Roman" w:cs="Times New Roman"/>
                <w:position w:val="0"/>
                <w:sz w:val="18"/>
                <w:szCs w:val="18"/>
              </w:rPr>
              <w:t>,189</w:t>
            </w:r>
          </w:p>
        </w:tc>
        <w:tc>
          <w:tcPr>
            <w:tcW w:w="90" w:type="dxa"/>
            <w:shd w:val="clear" w:color="auto" w:fill="auto"/>
          </w:tcPr>
          <w:p w14:paraId="4FD1EC59" w14:textId="77777777" w:rsidR="001428E1" w:rsidRPr="00856469" w:rsidRDefault="001428E1" w:rsidP="001428E1">
            <w:pPr>
              <w:spacing w:line="240" w:lineRule="exact"/>
              <w:ind w:right="90"/>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vAlign w:val="bottom"/>
          </w:tcPr>
          <w:p w14:paraId="4364FCCF" w14:textId="362B6754" w:rsidR="001428E1" w:rsidRPr="00856469" w:rsidRDefault="001428E1" w:rsidP="001428E1">
            <w:pPr>
              <w:spacing w:line="240" w:lineRule="exact"/>
              <w:ind w:left="-52" w:right="90"/>
              <w:jc w:val="right"/>
              <w:rPr>
                <w:rFonts w:ascii="Times New Roman" w:hAnsi="Times New Roman" w:cs="Times New Roman"/>
                <w:position w:val="0"/>
                <w:sz w:val="18"/>
                <w:szCs w:val="18"/>
              </w:rPr>
            </w:pPr>
            <w:r w:rsidRPr="00856469">
              <w:rPr>
                <w:rFonts w:ascii="Times New Roman" w:hAnsi="Times New Roman" w:cs="Times New Roman"/>
                <w:position w:val="0"/>
                <w:sz w:val="18"/>
                <w:szCs w:val="18"/>
                <w:cs/>
              </w:rPr>
              <w:t>(</w:t>
            </w:r>
            <w:r w:rsidRPr="00856469">
              <w:rPr>
                <w:rFonts w:ascii="Times New Roman" w:hAnsi="Times New Roman" w:cs="Times New Roman"/>
                <w:position w:val="0"/>
                <w:sz w:val="18"/>
                <w:szCs w:val="18"/>
              </w:rPr>
              <w:t>3,494</w:t>
            </w:r>
            <w:r w:rsidRPr="00856469">
              <w:rPr>
                <w:rFonts w:ascii="Times New Roman" w:hAnsi="Times New Roman" w:cs="Times New Roman"/>
                <w:position w:val="0"/>
                <w:sz w:val="18"/>
                <w:szCs w:val="18"/>
                <w:cs/>
              </w:rPr>
              <w:t>)</w:t>
            </w:r>
          </w:p>
        </w:tc>
        <w:tc>
          <w:tcPr>
            <w:tcW w:w="90" w:type="dxa"/>
            <w:shd w:val="clear" w:color="auto" w:fill="auto"/>
          </w:tcPr>
          <w:p w14:paraId="14435FF4" w14:textId="77777777" w:rsidR="001428E1" w:rsidRPr="00856469" w:rsidRDefault="001428E1" w:rsidP="001428E1">
            <w:pPr>
              <w:spacing w:line="240" w:lineRule="exact"/>
              <w:ind w:right="90"/>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vAlign w:val="bottom"/>
          </w:tcPr>
          <w:p w14:paraId="77C4C371" w14:textId="1D377510" w:rsidR="001428E1" w:rsidRPr="00856469" w:rsidRDefault="001428E1" w:rsidP="00597FC7">
            <w:pPr>
              <w:spacing w:line="240" w:lineRule="exact"/>
              <w:ind w:left="-52" w:right="-359"/>
              <w:jc w:val="center"/>
              <w:rPr>
                <w:rFonts w:ascii="Times New Roman" w:hAnsi="Times New Roman" w:cs="Times New Roman"/>
                <w:position w:val="0"/>
                <w:sz w:val="18"/>
                <w:szCs w:val="18"/>
              </w:rPr>
            </w:pPr>
            <w:r w:rsidRPr="00856469">
              <w:rPr>
                <w:rFonts w:ascii="Times New Roman" w:hAnsi="Times New Roman" w:cs="Times New Roman"/>
                <w:position w:val="0"/>
                <w:sz w:val="18"/>
                <w:szCs w:val="18"/>
              </w:rPr>
              <w:t>3</w:t>
            </w:r>
            <w:r w:rsidR="00597FC7">
              <w:rPr>
                <w:rFonts w:ascii="Times New Roman" w:hAnsi="Times New Roman" w:cs="Times New Roman"/>
                <w:position w:val="0"/>
                <w:sz w:val="18"/>
                <w:szCs w:val="18"/>
              </w:rPr>
              <w:t>4</w:t>
            </w:r>
            <w:r w:rsidRPr="00856469">
              <w:rPr>
                <w:rFonts w:ascii="Times New Roman" w:hAnsi="Times New Roman" w:cs="Times New Roman"/>
                <w:position w:val="0"/>
                <w:sz w:val="18"/>
                <w:szCs w:val="18"/>
              </w:rPr>
              <w:t>,163</w:t>
            </w:r>
          </w:p>
        </w:tc>
      </w:tr>
      <w:bookmarkEnd w:id="15"/>
    </w:tbl>
    <w:p w14:paraId="303DC4DD" w14:textId="059654FF" w:rsidR="00314323" w:rsidRPr="003930CE" w:rsidRDefault="00314323" w:rsidP="00CF4D31">
      <w:pPr>
        <w:ind w:left="720"/>
        <w:jc w:val="both"/>
        <w:rPr>
          <w:rFonts w:ascii="Times New Roman" w:hAnsi="Times New Roman" w:cs="Times New Roman"/>
          <w:sz w:val="24"/>
          <w:szCs w:val="24"/>
        </w:rPr>
      </w:pP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463EB2" w:rsidRPr="003930CE" w14:paraId="4FBFD00C" w14:textId="77777777" w:rsidTr="00737811">
        <w:trPr>
          <w:trHeight w:val="20"/>
        </w:trPr>
        <w:tc>
          <w:tcPr>
            <w:tcW w:w="3753" w:type="dxa"/>
          </w:tcPr>
          <w:p w14:paraId="7099B08B" w14:textId="77777777" w:rsidR="00463EB2" w:rsidRPr="003930CE" w:rsidRDefault="00463EB2" w:rsidP="00463EB2">
            <w:pPr>
              <w:spacing w:line="240" w:lineRule="exact"/>
              <w:rPr>
                <w:rFonts w:ascii="Times New Roman" w:hAnsi="Times New Roman" w:cs="Times New Roman"/>
                <w:b/>
                <w:bCs/>
                <w:position w:val="0"/>
                <w:sz w:val="18"/>
                <w:szCs w:val="18"/>
              </w:rPr>
            </w:pPr>
          </w:p>
        </w:tc>
        <w:tc>
          <w:tcPr>
            <w:tcW w:w="2430" w:type="dxa"/>
            <w:gridSpan w:val="3"/>
            <w:vAlign w:val="bottom"/>
          </w:tcPr>
          <w:p w14:paraId="5316AB39" w14:textId="77777777" w:rsidR="00463EB2" w:rsidRPr="003930CE" w:rsidRDefault="00463EB2" w:rsidP="00463EB2">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27B384BF" w14:textId="77777777" w:rsidR="00463EB2" w:rsidRPr="003930CE" w:rsidRDefault="00463EB2" w:rsidP="00463EB2">
            <w:pPr>
              <w:spacing w:line="240" w:lineRule="exact"/>
              <w:rPr>
                <w:rFonts w:ascii="Times New Roman" w:hAnsi="Times New Roman" w:cs="Times New Roman"/>
                <w:b/>
                <w:bCs/>
                <w:position w:val="0"/>
                <w:sz w:val="18"/>
                <w:szCs w:val="18"/>
                <w:cs/>
              </w:rPr>
            </w:pPr>
          </w:p>
        </w:tc>
        <w:tc>
          <w:tcPr>
            <w:tcW w:w="2457" w:type="dxa"/>
            <w:gridSpan w:val="3"/>
          </w:tcPr>
          <w:p w14:paraId="2CF86177" w14:textId="77777777" w:rsidR="00463EB2" w:rsidRPr="003930CE" w:rsidRDefault="00463EB2" w:rsidP="00463EB2">
            <w:pPr>
              <w:spacing w:line="240" w:lineRule="exact"/>
              <w:ind w:right="80"/>
              <w:jc w:val="right"/>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Unit : Thousand Baht</w:t>
            </w:r>
          </w:p>
        </w:tc>
      </w:tr>
      <w:tr w:rsidR="00463EB2" w:rsidRPr="003930CE" w14:paraId="6EB3BC1D" w14:textId="77777777" w:rsidTr="00737811">
        <w:trPr>
          <w:trHeight w:val="20"/>
        </w:trPr>
        <w:tc>
          <w:tcPr>
            <w:tcW w:w="3753" w:type="dxa"/>
          </w:tcPr>
          <w:p w14:paraId="0C9D3095" w14:textId="77777777" w:rsidR="00463EB2" w:rsidRPr="003930CE" w:rsidRDefault="00463EB2" w:rsidP="00463EB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r w:rsidRPr="003930CE">
              <w:rPr>
                <w:rFonts w:ascii="Times New Roman" w:hAnsi="Times New Roman" w:cs="Times New Roman"/>
                <w:b/>
                <w:bCs/>
                <w:position w:val="0"/>
                <w:sz w:val="18"/>
                <w:szCs w:val="18"/>
                <w:lang w:val="en-AU" w:bidi="ar-SA"/>
              </w:rPr>
              <w:t xml:space="preserve">As at December </w:t>
            </w:r>
            <w:r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lang w:val="en-AU" w:bidi="ar-SA"/>
              </w:rPr>
              <w:t xml:space="preserve">, </w:t>
            </w:r>
            <w:r w:rsidRPr="003930CE">
              <w:rPr>
                <w:rFonts w:ascii="Times New Roman" w:hAnsi="Times New Roman"/>
                <w:b/>
                <w:bCs/>
                <w:position w:val="0"/>
                <w:sz w:val="18"/>
                <w:szCs w:val="18"/>
              </w:rPr>
              <w:t>2020</w:t>
            </w:r>
          </w:p>
        </w:tc>
        <w:tc>
          <w:tcPr>
            <w:tcW w:w="4977" w:type="dxa"/>
            <w:gridSpan w:val="7"/>
          </w:tcPr>
          <w:p w14:paraId="055D7DE7"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Separate financial statements</w:t>
            </w:r>
          </w:p>
        </w:tc>
      </w:tr>
      <w:tr w:rsidR="00463EB2" w:rsidRPr="003930CE" w14:paraId="44BE95C3" w14:textId="77777777" w:rsidTr="00463EB2">
        <w:trPr>
          <w:trHeight w:val="20"/>
        </w:trPr>
        <w:tc>
          <w:tcPr>
            <w:tcW w:w="3753" w:type="dxa"/>
          </w:tcPr>
          <w:p w14:paraId="0044A365" w14:textId="77777777" w:rsidR="00463EB2" w:rsidRPr="003930CE" w:rsidRDefault="00463EB2" w:rsidP="00463EB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643CFABC"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c>
          <w:tcPr>
            <w:tcW w:w="90" w:type="dxa"/>
          </w:tcPr>
          <w:p w14:paraId="126BDC1D"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2547" w:type="dxa"/>
            <w:gridSpan w:val="3"/>
          </w:tcPr>
          <w:p w14:paraId="4EE7EFEB" w14:textId="77777777" w:rsidR="00463EB2" w:rsidRPr="003930CE" w:rsidRDefault="00463EB2" w:rsidP="00463EB2">
            <w:pPr>
              <w:spacing w:line="240" w:lineRule="exact"/>
              <w:jc w:val="center"/>
              <w:rPr>
                <w:rFonts w:ascii="Times New Roman Bold" w:hAnsi="Times New Roman Bold" w:cs="Times New Roman"/>
                <w:b/>
                <w:bCs/>
                <w:spacing w:val="-6"/>
                <w:position w:val="0"/>
                <w:sz w:val="18"/>
                <w:szCs w:val="18"/>
              </w:rPr>
            </w:pPr>
            <w:r w:rsidRPr="003930CE">
              <w:rPr>
                <w:rFonts w:ascii="Times New Roman Bold" w:hAnsi="Times New Roman Bold" w:cs="Times New Roman"/>
                <w:b/>
                <w:bCs/>
                <w:spacing w:val="-6"/>
                <w:position w:val="0"/>
                <w:sz w:val="18"/>
                <w:szCs w:val="18"/>
              </w:rPr>
              <w:t>Recorded as (expense) revenue in</w:t>
            </w:r>
          </w:p>
        </w:tc>
        <w:tc>
          <w:tcPr>
            <w:tcW w:w="90" w:type="dxa"/>
          </w:tcPr>
          <w:p w14:paraId="32EBEABB"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080" w:type="dxa"/>
          </w:tcPr>
          <w:p w14:paraId="1F98D20A"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As at</w:t>
            </w:r>
          </w:p>
        </w:tc>
      </w:tr>
      <w:tr w:rsidR="00463EB2" w:rsidRPr="003930CE" w14:paraId="6017D3C2" w14:textId="77777777" w:rsidTr="00463EB2">
        <w:trPr>
          <w:trHeight w:val="20"/>
        </w:trPr>
        <w:tc>
          <w:tcPr>
            <w:tcW w:w="3753" w:type="dxa"/>
          </w:tcPr>
          <w:p w14:paraId="5E84224B" w14:textId="77777777" w:rsidR="00463EB2" w:rsidRPr="003930CE" w:rsidRDefault="00463EB2" w:rsidP="00463EB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0E2489E4"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January </w:t>
            </w:r>
            <w:r w:rsidRPr="003930CE">
              <w:rPr>
                <w:rFonts w:ascii="Times New Roman" w:hAnsi="Times New Roman"/>
                <w:b/>
                <w:bCs/>
                <w:position w:val="0"/>
                <w:sz w:val="18"/>
                <w:szCs w:val="18"/>
              </w:rPr>
              <w:t>1</w:t>
            </w:r>
            <w:r w:rsidRPr="003930CE">
              <w:rPr>
                <w:rFonts w:ascii="Times New Roman" w:hAnsi="Times New Roman" w:cs="Times New Roman"/>
                <w:b/>
                <w:bCs/>
                <w:position w:val="0"/>
                <w:sz w:val="18"/>
                <w:szCs w:val="18"/>
              </w:rPr>
              <w:t>,</w:t>
            </w:r>
          </w:p>
        </w:tc>
        <w:tc>
          <w:tcPr>
            <w:tcW w:w="90" w:type="dxa"/>
          </w:tcPr>
          <w:p w14:paraId="2ACA9FDC"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170" w:type="dxa"/>
          </w:tcPr>
          <w:p w14:paraId="3A637EF5"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Profit or loss</w:t>
            </w:r>
          </w:p>
        </w:tc>
        <w:tc>
          <w:tcPr>
            <w:tcW w:w="90" w:type="dxa"/>
          </w:tcPr>
          <w:p w14:paraId="160A5426"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287" w:type="dxa"/>
          </w:tcPr>
          <w:p w14:paraId="254AF2CC"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Comprehensive</w:t>
            </w:r>
          </w:p>
        </w:tc>
        <w:tc>
          <w:tcPr>
            <w:tcW w:w="90" w:type="dxa"/>
          </w:tcPr>
          <w:p w14:paraId="47515067"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080" w:type="dxa"/>
          </w:tcPr>
          <w:p w14:paraId="15866686"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 xml:space="preserve">December </w:t>
            </w:r>
            <w:r w:rsidRPr="003930CE">
              <w:rPr>
                <w:rFonts w:ascii="Times New Roman" w:hAnsi="Times New Roman"/>
                <w:b/>
                <w:bCs/>
                <w:position w:val="0"/>
                <w:sz w:val="18"/>
                <w:szCs w:val="18"/>
              </w:rPr>
              <w:t>31</w:t>
            </w:r>
            <w:r w:rsidRPr="003930CE">
              <w:rPr>
                <w:rFonts w:ascii="Times New Roman" w:hAnsi="Times New Roman" w:cs="Times New Roman"/>
                <w:b/>
                <w:bCs/>
                <w:position w:val="0"/>
                <w:sz w:val="18"/>
                <w:szCs w:val="18"/>
              </w:rPr>
              <w:t>,</w:t>
            </w:r>
          </w:p>
        </w:tc>
      </w:tr>
      <w:tr w:rsidR="00463EB2" w:rsidRPr="003930CE" w14:paraId="7407214A" w14:textId="77777777" w:rsidTr="00463EB2">
        <w:trPr>
          <w:trHeight w:val="20"/>
        </w:trPr>
        <w:tc>
          <w:tcPr>
            <w:tcW w:w="3753" w:type="dxa"/>
          </w:tcPr>
          <w:p w14:paraId="0D239258" w14:textId="77777777" w:rsidR="00463EB2" w:rsidRPr="003930CE" w:rsidRDefault="00463EB2" w:rsidP="00463EB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28B1FDC8"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2020</w:t>
            </w:r>
          </w:p>
        </w:tc>
        <w:tc>
          <w:tcPr>
            <w:tcW w:w="90" w:type="dxa"/>
          </w:tcPr>
          <w:p w14:paraId="4F61A3E4"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170" w:type="dxa"/>
          </w:tcPr>
          <w:p w14:paraId="6FD9518B"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90" w:type="dxa"/>
          </w:tcPr>
          <w:p w14:paraId="7F1A3B07"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287" w:type="dxa"/>
          </w:tcPr>
          <w:p w14:paraId="2C576D5C"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cs="Times New Roman"/>
                <w:b/>
                <w:bCs/>
                <w:position w:val="0"/>
                <w:sz w:val="18"/>
                <w:szCs w:val="18"/>
              </w:rPr>
              <w:t>income</w:t>
            </w:r>
          </w:p>
        </w:tc>
        <w:tc>
          <w:tcPr>
            <w:tcW w:w="90" w:type="dxa"/>
          </w:tcPr>
          <w:p w14:paraId="310B38F7" w14:textId="77777777" w:rsidR="00463EB2" w:rsidRPr="003930CE" w:rsidRDefault="00463EB2" w:rsidP="00463EB2">
            <w:pPr>
              <w:spacing w:line="240" w:lineRule="exact"/>
              <w:jc w:val="center"/>
              <w:rPr>
                <w:rFonts w:ascii="Times New Roman" w:hAnsi="Times New Roman" w:cs="Times New Roman"/>
                <w:b/>
                <w:bCs/>
                <w:position w:val="0"/>
                <w:sz w:val="18"/>
                <w:szCs w:val="18"/>
              </w:rPr>
            </w:pPr>
          </w:p>
        </w:tc>
        <w:tc>
          <w:tcPr>
            <w:tcW w:w="1080" w:type="dxa"/>
          </w:tcPr>
          <w:p w14:paraId="16952DB4" w14:textId="77777777" w:rsidR="00463EB2" w:rsidRPr="003930CE" w:rsidRDefault="00463EB2" w:rsidP="00463EB2">
            <w:pPr>
              <w:spacing w:line="240" w:lineRule="exact"/>
              <w:jc w:val="center"/>
              <w:rPr>
                <w:rFonts w:ascii="Times New Roman" w:hAnsi="Times New Roman" w:cs="Times New Roman"/>
                <w:b/>
                <w:bCs/>
                <w:position w:val="0"/>
                <w:sz w:val="18"/>
                <w:szCs w:val="18"/>
              </w:rPr>
            </w:pPr>
            <w:r w:rsidRPr="003930CE">
              <w:rPr>
                <w:rFonts w:ascii="Times New Roman" w:hAnsi="Times New Roman"/>
                <w:b/>
                <w:bCs/>
                <w:position w:val="0"/>
                <w:sz w:val="18"/>
                <w:szCs w:val="18"/>
              </w:rPr>
              <w:t>2020</w:t>
            </w:r>
          </w:p>
        </w:tc>
      </w:tr>
      <w:tr w:rsidR="00463EB2" w:rsidRPr="003930CE" w14:paraId="6B1CDDE3" w14:textId="77777777" w:rsidTr="00463EB2">
        <w:trPr>
          <w:trHeight w:val="20"/>
        </w:trPr>
        <w:tc>
          <w:tcPr>
            <w:tcW w:w="3753" w:type="dxa"/>
          </w:tcPr>
          <w:p w14:paraId="5094F7FC"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assets</w:t>
            </w:r>
          </w:p>
        </w:tc>
        <w:tc>
          <w:tcPr>
            <w:tcW w:w="1170" w:type="dxa"/>
          </w:tcPr>
          <w:p w14:paraId="7DFA7228"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BFA7327"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22205425"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D48D307"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7DD4873C"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D5504E0"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21A8FDC9"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r>
      <w:tr w:rsidR="00463EB2" w:rsidRPr="003930CE" w14:paraId="155594E7" w14:textId="77777777" w:rsidTr="00463EB2">
        <w:trPr>
          <w:trHeight w:val="20"/>
        </w:trPr>
        <w:tc>
          <w:tcPr>
            <w:tcW w:w="3753" w:type="dxa"/>
          </w:tcPr>
          <w:p w14:paraId="4D792D73"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Provision for long-term employee benefits</w:t>
            </w:r>
          </w:p>
        </w:tc>
        <w:tc>
          <w:tcPr>
            <w:tcW w:w="1170" w:type="dxa"/>
          </w:tcPr>
          <w:p w14:paraId="3CD1627A"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16</w:t>
            </w:r>
            <w:r w:rsidRPr="003930CE">
              <w:rPr>
                <w:rFonts w:ascii="Times New Roman" w:hAnsi="Times New Roman" w:cs="Times New Roman"/>
                <w:position w:val="0"/>
                <w:sz w:val="18"/>
                <w:szCs w:val="18"/>
              </w:rPr>
              <w:t>,</w:t>
            </w:r>
            <w:r w:rsidRPr="003930CE">
              <w:rPr>
                <w:rFonts w:ascii="Times New Roman" w:hAnsi="Times New Roman"/>
                <w:position w:val="0"/>
                <w:sz w:val="18"/>
                <w:szCs w:val="18"/>
              </w:rPr>
              <w:t>290</w:t>
            </w:r>
          </w:p>
        </w:tc>
        <w:tc>
          <w:tcPr>
            <w:tcW w:w="90" w:type="dxa"/>
            <w:shd w:val="clear" w:color="auto" w:fill="auto"/>
          </w:tcPr>
          <w:p w14:paraId="47BBCA05"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0A420AA5"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575</w:t>
            </w:r>
          </w:p>
        </w:tc>
        <w:tc>
          <w:tcPr>
            <w:tcW w:w="90" w:type="dxa"/>
            <w:shd w:val="clear" w:color="auto" w:fill="auto"/>
          </w:tcPr>
          <w:p w14:paraId="229F13D7"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4BC8E5EA"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326</w:t>
            </w:r>
            <w:r w:rsidRPr="003930CE">
              <w:rPr>
                <w:rFonts w:ascii="Times New Roman" w:hAnsi="Times New Roman" w:cs="Times New Roman"/>
                <w:position w:val="0"/>
                <w:sz w:val="18"/>
                <w:szCs w:val="18"/>
              </w:rPr>
              <w:t>)</w:t>
            </w:r>
          </w:p>
        </w:tc>
        <w:tc>
          <w:tcPr>
            <w:tcW w:w="90" w:type="dxa"/>
            <w:shd w:val="clear" w:color="auto" w:fill="auto"/>
          </w:tcPr>
          <w:p w14:paraId="75290E6F"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431B9CA7"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539</w:t>
            </w:r>
          </w:p>
        </w:tc>
      </w:tr>
      <w:tr w:rsidR="00463EB2" w:rsidRPr="003930CE" w14:paraId="48DA2F2E" w14:textId="77777777" w:rsidTr="00463EB2">
        <w:trPr>
          <w:trHeight w:val="20"/>
        </w:trPr>
        <w:tc>
          <w:tcPr>
            <w:tcW w:w="3753" w:type="dxa"/>
          </w:tcPr>
          <w:p w14:paraId="1B2685C1" w14:textId="34C5C18D" w:rsidR="00463EB2" w:rsidRPr="003930CE" w:rsidRDefault="00737811" w:rsidP="00737811">
            <w:pPr>
              <w:tabs>
                <w:tab w:val="left" w:pos="2127"/>
                <w:tab w:val="left" w:pos="2552"/>
                <w:tab w:val="left" w:pos="2835"/>
                <w:tab w:val="decimal" w:pos="7513"/>
                <w:tab w:val="decimal" w:pos="8364"/>
                <w:tab w:val="decimal" w:pos="9214"/>
                <w:tab w:val="decimal" w:pos="10206"/>
              </w:tabs>
              <w:spacing w:line="240" w:lineRule="exact"/>
              <w:ind w:right="251" w:firstLine="177"/>
              <w:jc w:val="both"/>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Allowance for expected credit loss</w:t>
            </w:r>
          </w:p>
        </w:tc>
        <w:tc>
          <w:tcPr>
            <w:tcW w:w="1170" w:type="dxa"/>
          </w:tcPr>
          <w:p w14:paraId="2FE5FBFB"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625</w:t>
            </w:r>
          </w:p>
        </w:tc>
        <w:tc>
          <w:tcPr>
            <w:tcW w:w="90" w:type="dxa"/>
            <w:shd w:val="clear" w:color="auto" w:fill="auto"/>
          </w:tcPr>
          <w:p w14:paraId="25008EDF"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2175CDD1"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4</w:t>
            </w:r>
            <w:r w:rsidRPr="003930CE">
              <w:rPr>
                <w:rFonts w:ascii="Times New Roman" w:hAnsi="Times New Roman" w:cs="Times New Roman"/>
                <w:position w:val="0"/>
                <w:sz w:val="18"/>
                <w:szCs w:val="18"/>
              </w:rPr>
              <w:t>,</w:t>
            </w:r>
            <w:r w:rsidRPr="003930CE">
              <w:rPr>
                <w:rFonts w:ascii="Times New Roman" w:hAnsi="Times New Roman"/>
                <w:position w:val="0"/>
                <w:sz w:val="18"/>
                <w:szCs w:val="18"/>
              </w:rPr>
              <w:t>625</w:t>
            </w:r>
            <w:r w:rsidRPr="003930CE">
              <w:rPr>
                <w:rFonts w:ascii="Times New Roman" w:hAnsi="Times New Roman" w:cs="Times New Roman"/>
                <w:position w:val="0"/>
                <w:sz w:val="18"/>
                <w:szCs w:val="18"/>
              </w:rPr>
              <w:t>)</w:t>
            </w:r>
          </w:p>
        </w:tc>
        <w:tc>
          <w:tcPr>
            <w:tcW w:w="90" w:type="dxa"/>
            <w:shd w:val="clear" w:color="auto" w:fill="auto"/>
          </w:tcPr>
          <w:p w14:paraId="3F65855F"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34BA5B10"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6C444E93"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13874E79"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463EB2" w:rsidRPr="003930CE" w14:paraId="6E7721CC" w14:textId="77777777" w:rsidTr="00463EB2">
        <w:trPr>
          <w:trHeight w:val="20"/>
        </w:trPr>
        <w:tc>
          <w:tcPr>
            <w:tcW w:w="3753" w:type="dxa"/>
          </w:tcPr>
          <w:p w14:paraId="7550CC87"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Tax losses</w:t>
            </w:r>
          </w:p>
        </w:tc>
        <w:tc>
          <w:tcPr>
            <w:tcW w:w="1170" w:type="dxa"/>
          </w:tcPr>
          <w:p w14:paraId="37C3488F"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539</w:t>
            </w:r>
          </w:p>
        </w:tc>
        <w:tc>
          <w:tcPr>
            <w:tcW w:w="90" w:type="dxa"/>
            <w:shd w:val="clear" w:color="auto" w:fill="auto"/>
          </w:tcPr>
          <w:p w14:paraId="59C376FB"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3AB85DA4"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228</w:t>
            </w:r>
          </w:p>
        </w:tc>
        <w:tc>
          <w:tcPr>
            <w:tcW w:w="90" w:type="dxa"/>
            <w:shd w:val="clear" w:color="auto" w:fill="auto"/>
          </w:tcPr>
          <w:p w14:paraId="4DED29FB"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1E704E03"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556D9C09"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6907E207"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15</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767</w:t>
            </w:r>
          </w:p>
        </w:tc>
      </w:tr>
      <w:tr w:rsidR="00463EB2" w:rsidRPr="003930CE" w14:paraId="5A2CB0B7" w14:textId="77777777" w:rsidTr="00463EB2">
        <w:trPr>
          <w:trHeight w:val="20"/>
        </w:trPr>
        <w:tc>
          <w:tcPr>
            <w:tcW w:w="3753" w:type="dxa"/>
          </w:tcPr>
          <w:p w14:paraId="6B588797"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Others</w:t>
            </w:r>
          </w:p>
        </w:tc>
        <w:tc>
          <w:tcPr>
            <w:tcW w:w="1170" w:type="dxa"/>
            <w:tcBorders>
              <w:bottom w:val="single" w:sz="4" w:space="0" w:color="auto"/>
            </w:tcBorders>
          </w:tcPr>
          <w:p w14:paraId="3E56AF0E"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48</w:t>
            </w:r>
          </w:p>
        </w:tc>
        <w:tc>
          <w:tcPr>
            <w:tcW w:w="90" w:type="dxa"/>
            <w:shd w:val="clear" w:color="auto" w:fill="auto"/>
          </w:tcPr>
          <w:p w14:paraId="1E868806"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14:paraId="2A1D2326"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48</w:t>
            </w:r>
            <w:r w:rsidRPr="003930CE">
              <w:rPr>
                <w:rFonts w:ascii="Times New Roman" w:hAnsi="Times New Roman" w:cs="Times New Roman"/>
                <w:position w:val="0"/>
                <w:sz w:val="18"/>
                <w:szCs w:val="18"/>
              </w:rPr>
              <w:t>)</w:t>
            </w:r>
          </w:p>
        </w:tc>
        <w:tc>
          <w:tcPr>
            <w:tcW w:w="90" w:type="dxa"/>
            <w:shd w:val="clear" w:color="auto" w:fill="auto"/>
          </w:tcPr>
          <w:p w14:paraId="3ADA41E5"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Borders>
              <w:bottom w:val="single" w:sz="4" w:space="0" w:color="auto"/>
            </w:tcBorders>
          </w:tcPr>
          <w:p w14:paraId="621EC6E8"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51C18E84"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14:paraId="09854ECC"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r>
      <w:tr w:rsidR="00463EB2" w:rsidRPr="003930CE" w14:paraId="736D5B23" w14:textId="77777777" w:rsidTr="00463EB2">
        <w:trPr>
          <w:trHeight w:val="20"/>
        </w:trPr>
        <w:tc>
          <w:tcPr>
            <w:tcW w:w="3753" w:type="dxa"/>
          </w:tcPr>
          <w:p w14:paraId="7F8436B1"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tcPr>
          <w:p w14:paraId="0E3318D1"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23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502</w:t>
            </w:r>
          </w:p>
        </w:tc>
        <w:tc>
          <w:tcPr>
            <w:tcW w:w="90" w:type="dxa"/>
            <w:shd w:val="clear" w:color="auto" w:fill="auto"/>
          </w:tcPr>
          <w:p w14:paraId="594BCEC9"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14:paraId="4C48CC16"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9</w:t>
            </w:r>
            <w:r w:rsidRPr="003930CE">
              <w:rPr>
                <w:rFonts w:ascii="Times New Roman" w:hAnsi="Times New Roman" w:cs="Times New Roman"/>
                <w:position w:val="0"/>
                <w:sz w:val="18"/>
                <w:szCs w:val="18"/>
              </w:rPr>
              <w:t>,</w:t>
            </w:r>
            <w:r w:rsidRPr="003930CE">
              <w:rPr>
                <w:rFonts w:ascii="Times New Roman" w:hAnsi="Times New Roman"/>
                <w:position w:val="0"/>
                <w:sz w:val="18"/>
                <w:szCs w:val="18"/>
              </w:rPr>
              <w:t>130</w:t>
            </w:r>
          </w:p>
        </w:tc>
        <w:tc>
          <w:tcPr>
            <w:tcW w:w="90" w:type="dxa"/>
            <w:shd w:val="clear" w:color="auto" w:fill="auto"/>
          </w:tcPr>
          <w:p w14:paraId="1FCA446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14:paraId="2DAE15A8"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326</w:t>
            </w:r>
            <w:r w:rsidRPr="003930CE">
              <w:rPr>
                <w:rFonts w:ascii="Times New Roman" w:hAnsi="Times New Roman" w:cs="Times New Roman"/>
                <w:position w:val="0"/>
                <w:sz w:val="18"/>
                <w:szCs w:val="18"/>
              </w:rPr>
              <w:t>)</w:t>
            </w:r>
          </w:p>
        </w:tc>
        <w:tc>
          <w:tcPr>
            <w:tcW w:w="90" w:type="dxa"/>
            <w:shd w:val="clear" w:color="auto" w:fill="auto"/>
          </w:tcPr>
          <w:p w14:paraId="0A818E66"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14:paraId="274093A8"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30</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306</w:t>
            </w:r>
          </w:p>
        </w:tc>
      </w:tr>
      <w:tr w:rsidR="00463EB2" w:rsidRPr="003930CE" w14:paraId="45FE7387" w14:textId="77777777" w:rsidTr="00463EB2">
        <w:trPr>
          <w:trHeight w:hRule="exact" w:val="144"/>
        </w:trPr>
        <w:tc>
          <w:tcPr>
            <w:tcW w:w="3753" w:type="dxa"/>
          </w:tcPr>
          <w:p w14:paraId="454E3604"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14:paraId="647B0B4C"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F6D4643"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14:paraId="7E2D6881"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F0F19D8"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14:paraId="715F4C68"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00322EC"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14:paraId="435F9C5D"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r>
      <w:tr w:rsidR="00463EB2" w:rsidRPr="003930CE" w14:paraId="71A306E4" w14:textId="77777777" w:rsidTr="00463EB2">
        <w:trPr>
          <w:trHeight w:val="20"/>
        </w:trPr>
        <w:tc>
          <w:tcPr>
            <w:tcW w:w="3753" w:type="dxa"/>
          </w:tcPr>
          <w:p w14:paraId="4DA2D06B"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Deferred tax liabilities</w:t>
            </w:r>
          </w:p>
        </w:tc>
        <w:tc>
          <w:tcPr>
            <w:tcW w:w="1170" w:type="dxa"/>
          </w:tcPr>
          <w:p w14:paraId="7A22728F"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691C20D"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70CE27FD"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FE108C0"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671980B2"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86B096D"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1D556F7E"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r>
      <w:tr w:rsidR="00463EB2" w:rsidRPr="003930CE" w14:paraId="52D2610D" w14:textId="77777777" w:rsidTr="00463EB2">
        <w:trPr>
          <w:trHeight w:val="20"/>
        </w:trPr>
        <w:tc>
          <w:tcPr>
            <w:tcW w:w="3753" w:type="dxa"/>
          </w:tcPr>
          <w:p w14:paraId="164C5C08"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Difference in depreciation amount between</w:t>
            </w:r>
          </w:p>
        </w:tc>
        <w:tc>
          <w:tcPr>
            <w:tcW w:w="1170" w:type="dxa"/>
          </w:tcPr>
          <w:p w14:paraId="0A73547C"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57CC7A8"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1F042AC3"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DE92D30"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75778D09"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66A8331"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3F379816" w14:textId="77777777" w:rsidR="00463EB2" w:rsidRPr="003930CE" w:rsidRDefault="00463EB2" w:rsidP="00463EB2">
            <w:pPr>
              <w:spacing w:line="240" w:lineRule="exact"/>
              <w:ind w:left="-52" w:right="63"/>
              <w:jc w:val="right"/>
              <w:rPr>
                <w:rFonts w:ascii="Times New Roman" w:hAnsi="Times New Roman" w:cs="Times New Roman"/>
                <w:position w:val="0"/>
                <w:sz w:val="18"/>
                <w:szCs w:val="18"/>
              </w:rPr>
            </w:pPr>
          </w:p>
        </w:tc>
      </w:tr>
      <w:tr w:rsidR="00463EB2" w:rsidRPr="003930CE" w14:paraId="615EF61F" w14:textId="77777777" w:rsidTr="00463EB2">
        <w:trPr>
          <w:trHeight w:val="20"/>
        </w:trPr>
        <w:tc>
          <w:tcPr>
            <w:tcW w:w="3753" w:type="dxa"/>
          </w:tcPr>
          <w:p w14:paraId="6BE2207D"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3930CE">
              <w:rPr>
                <w:rFonts w:ascii="Times New Roman" w:eastAsia="Verdana" w:hAnsi="Times New Roman" w:cs="Times New Roman"/>
                <w:position w:val="0"/>
                <w:sz w:val="18"/>
                <w:szCs w:val="18"/>
              </w:rPr>
              <w:t>tax base and accounting base</w:t>
            </w:r>
          </w:p>
        </w:tc>
        <w:tc>
          <w:tcPr>
            <w:tcW w:w="1170" w:type="dxa"/>
          </w:tcPr>
          <w:p w14:paraId="5D054369"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978</w:t>
            </w:r>
            <w:r w:rsidRPr="003930CE">
              <w:rPr>
                <w:rFonts w:ascii="Times New Roman" w:hAnsi="Times New Roman" w:cs="Times New Roman"/>
                <w:position w:val="0"/>
                <w:sz w:val="18"/>
                <w:szCs w:val="18"/>
              </w:rPr>
              <w:t>)</w:t>
            </w:r>
          </w:p>
        </w:tc>
        <w:tc>
          <w:tcPr>
            <w:tcW w:w="90" w:type="dxa"/>
            <w:shd w:val="clear" w:color="auto" w:fill="auto"/>
          </w:tcPr>
          <w:p w14:paraId="2DF7F17B"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1BF7C976"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158</w:t>
            </w:r>
            <w:r w:rsidRPr="003930CE">
              <w:rPr>
                <w:rFonts w:ascii="Times New Roman" w:hAnsi="Times New Roman" w:cs="Times New Roman"/>
                <w:position w:val="0"/>
                <w:sz w:val="18"/>
                <w:szCs w:val="18"/>
              </w:rPr>
              <w:t>)</w:t>
            </w:r>
          </w:p>
        </w:tc>
        <w:tc>
          <w:tcPr>
            <w:tcW w:w="90" w:type="dxa"/>
            <w:shd w:val="clear" w:color="auto" w:fill="auto"/>
          </w:tcPr>
          <w:p w14:paraId="0BF87C2D"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56C088B0"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3348A693"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052B18B1"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136</w:t>
            </w:r>
            <w:r w:rsidRPr="003930CE">
              <w:rPr>
                <w:rFonts w:ascii="Times New Roman" w:hAnsi="Times New Roman" w:cs="Times New Roman"/>
                <w:position w:val="0"/>
                <w:sz w:val="18"/>
                <w:szCs w:val="18"/>
              </w:rPr>
              <w:t>)</w:t>
            </w:r>
          </w:p>
        </w:tc>
      </w:tr>
      <w:tr w:rsidR="00463EB2" w:rsidRPr="003930CE" w14:paraId="2EE8484F" w14:textId="77777777" w:rsidTr="00463EB2">
        <w:trPr>
          <w:trHeight w:val="20"/>
        </w:trPr>
        <w:tc>
          <w:tcPr>
            <w:tcW w:w="3753" w:type="dxa"/>
          </w:tcPr>
          <w:p w14:paraId="1314E978"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Revaluation surplus on land</w:t>
            </w:r>
          </w:p>
        </w:tc>
        <w:tc>
          <w:tcPr>
            <w:tcW w:w="1170" w:type="dxa"/>
          </w:tcPr>
          <w:p w14:paraId="244D4AC8"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702</w:t>
            </w:r>
            <w:r w:rsidRPr="003930CE">
              <w:rPr>
                <w:rFonts w:ascii="Times New Roman" w:hAnsi="Times New Roman" w:cs="Times New Roman"/>
                <w:position w:val="0"/>
                <w:sz w:val="18"/>
                <w:szCs w:val="18"/>
              </w:rPr>
              <w:t>)</w:t>
            </w:r>
          </w:p>
        </w:tc>
        <w:tc>
          <w:tcPr>
            <w:tcW w:w="90" w:type="dxa"/>
            <w:shd w:val="clear" w:color="auto" w:fill="auto"/>
          </w:tcPr>
          <w:p w14:paraId="443A983F"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Pr>
          <w:p w14:paraId="16EF8E91"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7F3D16CE"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Pr>
          <w:p w14:paraId="65A0DDA3"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67639958"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Pr>
          <w:p w14:paraId="72FEAAB8"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11</w:t>
            </w:r>
            <w:r w:rsidRPr="003930CE">
              <w:rPr>
                <w:rFonts w:ascii="Times New Roman" w:hAnsi="Times New Roman" w:cs="Times New Roman"/>
                <w:position w:val="0"/>
                <w:sz w:val="18"/>
                <w:szCs w:val="18"/>
              </w:rPr>
              <w:t>,</w:t>
            </w:r>
            <w:r w:rsidRPr="003930CE">
              <w:rPr>
                <w:rFonts w:ascii="Times New Roman" w:hAnsi="Times New Roman"/>
                <w:position w:val="0"/>
                <w:sz w:val="18"/>
                <w:szCs w:val="18"/>
              </w:rPr>
              <w:t>702</w:t>
            </w:r>
            <w:r w:rsidRPr="003930CE">
              <w:rPr>
                <w:rFonts w:ascii="Times New Roman" w:hAnsi="Times New Roman" w:cs="Times New Roman"/>
                <w:position w:val="0"/>
                <w:sz w:val="18"/>
                <w:szCs w:val="18"/>
              </w:rPr>
              <w:t>)</w:t>
            </w:r>
          </w:p>
        </w:tc>
      </w:tr>
      <w:tr w:rsidR="00463EB2" w:rsidRPr="003930CE" w14:paraId="6CFA18A9" w14:textId="77777777" w:rsidTr="00463EB2">
        <w:trPr>
          <w:trHeight w:val="20"/>
        </w:trPr>
        <w:tc>
          <w:tcPr>
            <w:tcW w:w="3753" w:type="dxa"/>
          </w:tcPr>
          <w:p w14:paraId="202AD518"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3930CE">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tcPr>
          <w:p w14:paraId="263DBDC1"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680</w:t>
            </w:r>
            <w:r w:rsidRPr="003930CE">
              <w:rPr>
                <w:rFonts w:ascii="Times New Roman" w:hAnsi="Times New Roman" w:cs="Times New Roman"/>
                <w:position w:val="0"/>
                <w:sz w:val="18"/>
                <w:szCs w:val="18"/>
              </w:rPr>
              <w:t>)</w:t>
            </w:r>
          </w:p>
        </w:tc>
        <w:tc>
          <w:tcPr>
            <w:tcW w:w="90" w:type="dxa"/>
            <w:shd w:val="clear" w:color="auto" w:fill="auto"/>
          </w:tcPr>
          <w:p w14:paraId="29A56C4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tcPr>
          <w:p w14:paraId="4A36DCF8"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158</w:t>
            </w:r>
            <w:r w:rsidRPr="003930CE">
              <w:rPr>
                <w:rFonts w:ascii="Times New Roman" w:hAnsi="Times New Roman" w:cs="Times New Roman"/>
                <w:position w:val="0"/>
                <w:sz w:val="18"/>
                <w:szCs w:val="18"/>
              </w:rPr>
              <w:t>)</w:t>
            </w:r>
          </w:p>
        </w:tc>
        <w:tc>
          <w:tcPr>
            <w:tcW w:w="90" w:type="dxa"/>
            <w:shd w:val="clear" w:color="auto" w:fill="auto"/>
          </w:tcPr>
          <w:p w14:paraId="35C7EA64"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tcPr>
          <w:p w14:paraId="5177BF11" w14:textId="77777777" w:rsidR="00463EB2" w:rsidRPr="003930CE" w:rsidRDefault="00463EB2" w:rsidP="00463EB2">
            <w:pPr>
              <w:spacing w:line="240" w:lineRule="exact"/>
              <w:ind w:left="-52" w:right="-90"/>
              <w:jc w:val="center"/>
              <w:rPr>
                <w:rFonts w:ascii="Times New Roman" w:hAnsi="Times New Roman" w:cs="Times New Roman"/>
                <w:position w:val="0"/>
                <w:sz w:val="18"/>
                <w:szCs w:val="18"/>
              </w:rPr>
            </w:pPr>
            <w:r w:rsidRPr="003930CE">
              <w:rPr>
                <w:rFonts w:ascii="Times New Roman" w:hAnsi="Times New Roman" w:cs="Times New Roman"/>
                <w:position w:val="0"/>
                <w:sz w:val="18"/>
                <w:szCs w:val="18"/>
              </w:rPr>
              <w:t>-</w:t>
            </w:r>
          </w:p>
        </w:tc>
        <w:tc>
          <w:tcPr>
            <w:tcW w:w="90" w:type="dxa"/>
            <w:shd w:val="clear" w:color="auto" w:fill="auto"/>
          </w:tcPr>
          <w:p w14:paraId="79E9C69D"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tcPr>
          <w:p w14:paraId="18757444" w14:textId="77777777" w:rsidR="00463EB2" w:rsidRPr="003930CE" w:rsidRDefault="00463EB2" w:rsidP="00463EB2">
            <w:pPr>
              <w:spacing w:line="240" w:lineRule="exact"/>
              <w:ind w:left="-52" w:right="90"/>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13</w:t>
            </w:r>
            <w:r w:rsidRPr="003930CE">
              <w:rPr>
                <w:rFonts w:ascii="Times New Roman" w:hAnsi="Times New Roman" w:cs="Times New Roman"/>
                <w:position w:val="0"/>
                <w:sz w:val="18"/>
                <w:szCs w:val="18"/>
              </w:rPr>
              <w:t>,</w:t>
            </w:r>
            <w:r w:rsidRPr="003930CE">
              <w:rPr>
                <w:rFonts w:ascii="Times New Roman" w:hAnsi="Times New Roman"/>
                <w:position w:val="0"/>
                <w:sz w:val="18"/>
                <w:szCs w:val="18"/>
              </w:rPr>
              <w:t>838</w:t>
            </w:r>
            <w:r w:rsidRPr="003930CE">
              <w:rPr>
                <w:rFonts w:ascii="Times New Roman" w:hAnsi="Times New Roman" w:cs="Times New Roman"/>
                <w:position w:val="0"/>
                <w:sz w:val="18"/>
                <w:szCs w:val="18"/>
              </w:rPr>
              <w:t>)</w:t>
            </w:r>
          </w:p>
        </w:tc>
      </w:tr>
      <w:tr w:rsidR="00463EB2" w:rsidRPr="003930CE" w14:paraId="7A8CB5A5" w14:textId="77777777" w:rsidTr="00463EB2">
        <w:trPr>
          <w:trHeight w:val="20"/>
        </w:trPr>
        <w:tc>
          <w:tcPr>
            <w:tcW w:w="3753" w:type="dxa"/>
            <w:tcBorders>
              <w:top w:val="nil"/>
              <w:left w:val="nil"/>
              <w:bottom w:val="nil"/>
              <w:right w:val="nil"/>
            </w:tcBorders>
          </w:tcPr>
          <w:p w14:paraId="519101EE" w14:textId="77777777" w:rsidR="00463EB2" w:rsidRPr="003930CE" w:rsidRDefault="00463EB2" w:rsidP="00463EB2">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3930CE">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tcPr>
          <w:p w14:paraId="4303EF16"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lang w:val="en-GB"/>
              </w:rPr>
            </w:pPr>
            <w:r w:rsidRPr="003930CE">
              <w:rPr>
                <w:rFonts w:ascii="Times New Roman" w:hAnsi="Times New Roman"/>
                <w:position w:val="0"/>
                <w:sz w:val="18"/>
                <w:szCs w:val="18"/>
              </w:rPr>
              <w:t>9</w:t>
            </w:r>
            <w:r w:rsidRPr="003930CE">
              <w:rPr>
                <w:rFonts w:ascii="Times New Roman" w:hAnsi="Times New Roman" w:cs="Times New Roman"/>
                <w:position w:val="0"/>
                <w:sz w:val="18"/>
                <w:szCs w:val="18"/>
                <w:lang w:val="en-GB"/>
              </w:rPr>
              <w:t>,</w:t>
            </w:r>
            <w:r w:rsidRPr="003930CE">
              <w:rPr>
                <w:rFonts w:ascii="Times New Roman" w:hAnsi="Times New Roman"/>
                <w:position w:val="0"/>
                <w:sz w:val="18"/>
                <w:szCs w:val="18"/>
              </w:rPr>
              <w:t>822</w:t>
            </w:r>
          </w:p>
        </w:tc>
        <w:tc>
          <w:tcPr>
            <w:tcW w:w="90" w:type="dxa"/>
            <w:shd w:val="clear" w:color="auto" w:fill="auto"/>
          </w:tcPr>
          <w:p w14:paraId="08F800DA"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tcPr>
          <w:p w14:paraId="2D456737"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8</w:t>
            </w:r>
            <w:r w:rsidRPr="003930CE">
              <w:rPr>
                <w:rFonts w:ascii="Times New Roman" w:hAnsi="Times New Roman" w:cs="Times New Roman"/>
                <w:position w:val="0"/>
                <w:sz w:val="18"/>
                <w:szCs w:val="18"/>
              </w:rPr>
              <w:t>,</w:t>
            </w:r>
            <w:r w:rsidRPr="003930CE">
              <w:rPr>
                <w:rFonts w:ascii="Times New Roman" w:hAnsi="Times New Roman"/>
                <w:position w:val="0"/>
                <w:sz w:val="18"/>
                <w:szCs w:val="18"/>
              </w:rPr>
              <w:t>972</w:t>
            </w:r>
          </w:p>
        </w:tc>
        <w:tc>
          <w:tcPr>
            <w:tcW w:w="90" w:type="dxa"/>
            <w:shd w:val="clear" w:color="auto" w:fill="auto"/>
          </w:tcPr>
          <w:p w14:paraId="5A956F69"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tcPr>
          <w:p w14:paraId="31E00575"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cs="Times New Roman"/>
                <w:position w:val="0"/>
                <w:sz w:val="18"/>
                <w:szCs w:val="18"/>
              </w:rPr>
              <w:t>(</w:t>
            </w:r>
            <w:r w:rsidRPr="003930CE">
              <w:rPr>
                <w:rFonts w:ascii="Times New Roman" w:hAnsi="Times New Roman"/>
                <w:position w:val="0"/>
                <w:sz w:val="18"/>
                <w:szCs w:val="18"/>
              </w:rPr>
              <w:t>2</w:t>
            </w:r>
            <w:r w:rsidRPr="003930CE">
              <w:rPr>
                <w:rFonts w:ascii="Times New Roman" w:hAnsi="Times New Roman" w:cs="Times New Roman"/>
                <w:position w:val="0"/>
                <w:sz w:val="18"/>
                <w:szCs w:val="18"/>
              </w:rPr>
              <w:t>,</w:t>
            </w:r>
            <w:r w:rsidRPr="003930CE">
              <w:rPr>
                <w:rFonts w:ascii="Times New Roman" w:hAnsi="Times New Roman"/>
                <w:position w:val="0"/>
                <w:sz w:val="18"/>
                <w:szCs w:val="18"/>
              </w:rPr>
              <w:t>326</w:t>
            </w:r>
            <w:r w:rsidRPr="003930CE">
              <w:rPr>
                <w:rFonts w:ascii="Times New Roman" w:hAnsi="Times New Roman" w:cs="Times New Roman"/>
                <w:position w:val="0"/>
                <w:sz w:val="18"/>
                <w:szCs w:val="18"/>
              </w:rPr>
              <w:t>)</w:t>
            </w:r>
          </w:p>
        </w:tc>
        <w:tc>
          <w:tcPr>
            <w:tcW w:w="90" w:type="dxa"/>
            <w:shd w:val="clear" w:color="auto" w:fill="auto"/>
          </w:tcPr>
          <w:p w14:paraId="7A3E2C12" w14:textId="77777777" w:rsidR="00463EB2" w:rsidRPr="003930CE" w:rsidRDefault="00463EB2" w:rsidP="00463EB2">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3E2DB530" w14:textId="77777777" w:rsidR="00463EB2" w:rsidRPr="003930CE" w:rsidRDefault="00463EB2" w:rsidP="00463EB2">
            <w:pPr>
              <w:spacing w:line="240" w:lineRule="exact"/>
              <w:ind w:left="-52" w:right="144"/>
              <w:jc w:val="right"/>
              <w:rPr>
                <w:rFonts w:ascii="Times New Roman" w:hAnsi="Times New Roman" w:cs="Times New Roman"/>
                <w:position w:val="0"/>
                <w:sz w:val="18"/>
                <w:szCs w:val="18"/>
              </w:rPr>
            </w:pPr>
            <w:r w:rsidRPr="003930CE">
              <w:rPr>
                <w:rFonts w:ascii="Times New Roman" w:hAnsi="Times New Roman"/>
                <w:position w:val="0"/>
                <w:sz w:val="18"/>
                <w:szCs w:val="18"/>
              </w:rPr>
              <w:t>16</w:t>
            </w:r>
            <w:r w:rsidRPr="003930CE">
              <w:rPr>
                <w:rFonts w:ascii="Times New Roman" w:hAnsi="Times New Roman" w:cs="Times New Roman"/>
                <w:position w:val="0"/>
                <w:sz w:val="18"/>
                <w:szCs w:val="18"/>
              </w:rPr>
              <w:t>,</w:t>
            </w:r>
            <w:r w:rsidRPr="003930CE">
              <w:rPr>
                <w:rFonts w:ascii="Times New Roman" w:hAnsi="Times New Roman"/>
                <w:position w:val="0"/>
                <w:sz w:val="18"/>
                <w:szCs w:val="18"/>
              </w:rPr>
              <w:t>468</w:t>
            </w:r>
          </w:p>
        </w:tc>
      </w:tr>
    </w:tbl>
    <w:p w14:paraId="6583A613" w14:textId="77777777" w:rsidR="003930CE" w:rsidRPr="003930CE" w:rsidRDefault="003930CE">
      <w:pPr>
        <w:spacing w:after="200" w:line="276" w:lineRule="auto"/>
        <w:rPr>
          <w:rFonts w:ascii="Times New Roman" w:hAnsi="Times New Roman"/>
          <w:b/>
          <w:bCs/>
          <w:position w:val="0"/>
          <w:sz w:val="24"/>
          <w:szCs w:val="24"/>
        </w:rPr>
      </w:pPr>
      <w:r w:rsidRPr="003930CE">
        <w:rPr>
          <w:rFonts w:ascii="Times New Roman" w:hAnsi="Times New Roman"/>
          <w:b/>
          <w:bCs/>
          <w:position w:val="0"/>
          <w:sz w:val="24"/>
          <w:szCs w:val="24"/>
        </w:rPr>
        <w:br w:type="page"/>
      </w:r>
    </w:p>
    <w:p w14:paraId="64FF5A71" w14:textId="58A24D7D" w:rsidR="00E5456E" w:rsidRPr="003930CE" w:rsidRDefault="00190B36" w:rsidP="003930CE">
      <w:pPr>
        <w:spacing w:after="240"/>
        <w:ind w:left="547" w:hanging="547"/>
        <w:jc w:val="thaiDistribute"/>
        <w:rPr>
          <w:rFonts w:ascii="Times New Roman" w:hAnsi="Times New Roman" w:cs="Times New Roman"/>
          <w:b/>
          <w:bCs/>
          <w:position w:val="0"/>
          <w:sz w:val="20"/>
          <w:szCs w:val="20"/>
        </w:rPr>
      </w:pPr>
      <w:r w:rsidRPr="003930CE">
        <w:rPr>
          <w:rFonts w:ascii="Times New Roman" w:hAnsi="Times New Roman"/>
          <w:b/>
          <w:bCs/>
          <w:position w:val="0"/>
          <w:sz w:val="24"/>
          <w:szCs w:val="24"/>
        </w:rPr>
        <w:t>2</w:t>
      </w:r>
      <w:r w:rsidR="00737811" w:rsidRPr="003930CE">
        <w:rPr>
          <w:rFonts w:ascii="Times New Roman" w:hAnsi="Times New Roman"/>
          <w:b/>
          <w:bCs/>
          <w:position w:val="0"/>
          <w:sz w:val="24"/>
          <w:szCs w:val="24"/>
        </w:rPr>
        <w:t>4</w:t>
      </w:r>
      <w:r w:rsidR="005C7C4F" w:rsidRPr="003930CE">
        <w:rPr>
          <w:rFonts w:ascii="Times New Roman" w:hAnsi="Times New Roman" w:cs="Times New Roman"/>
          <w:b/>
          <w:bCs/>
          <w:position w:val="0"/>
          <w:sz w:val="24"/>
          <w:szCs w:val="24"/>
        </w:rPr>
        <w:t>.</w:t>
      </w:r>
      <w:r w:rsidR="00E5456E"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PROMOTIONAL  PRIVILEGES</w:t>
      </w:r>
    </w:p>
    <w:p w14:paraId="333D7D4A" w14:textId="77777777" w:rsidR="00BB1AC8" w:rsidRPr="003930CE" w:rsidRDefault="00552FA0" w:rsidP="00F40376">
      <w:pPr>
        <w:pStyle w:val="BodyTextIndent2"/>
        <w:spacing w:before="0" w:after="240" w:line="240" w:lineRule="auto"/>
        <w:ind w:left="540" w:firstLine="0"/>
        <w:jc w:val="both"/>
        <w:rPr>
          <w:rFonts w:ascii="Times New Roman" w:hAnsi="Times New Roman" w:cs="Times New Roman"/>
          <w:sz w:val="24"/>
          <w:szCs w:val="24"/>
        </w:rPr>
      </w:pPr>
      <w:r w:rsidRPr="003930CE">
        <w:rPr>
          <w:rFonts w:ascii="Times New Roman" w:hAnsi="Times New Roman" w:cs="Times New Roman"/>
          <w:sz w:val="24"/>
          <w:szCs w:val="24"/>
        </w:rPr>
        <w:t>A subsidiary</w:t>
      </w:r>
      <w:r w:rsidR="00BB1AC8" w:rsidRPr="003930CE">
        <w:rPr>
          <w:rFonts w:ascii="Times New Roman" w:hAnsi="Times New Roman" w:cs="Times New Roman"/>
          <w:sz w:val="24"/>
          <w:szCs w:val="24"/>
        </w:rPr>
        <w:t xml:space="preserve"> </w:t>
      </w:r>
      <w:r w:rsidRPr="003930CE">
        <w:rPr>
          <w:rFonts w:ascii="Times New Roman" w:hAnsi="Times New Roman" w:cs="Times New Roman"/>
          <w:sz w:val="24"/>
          <w:szCs w:val="24"/>
        </w:rPr>
        <w:t xml:space="preserve">has been granted the following promotional privileges under the Investment Promotion Act (B.E. </w:t>
      </w:r>
      <w:r w:rsidR="00190B36" w:rsidRPr="003930CE">
        <w:rPr>
          <w:rFonts w:ascii="Times New Roman" w:hAnsi="Times New Roman"/>
          <w:sz w:val="24"/>
          <w:szCs w:val="24"/>
        </w:rPr>
        <w:t>2520</w:t>
      </w:r>
      <w:r w:rsidRPr="003930CE">
        <w:rPr>
          <w:rFonts w:ascii="Times New Roman" w:hAnsi="Times New Roman" w:cs="Times New Roman"/>
          <w:sz w:val="24"/>
          <w:szCs w:val="24"/>
        </w:rPr>
        <w:t xml:space="preserve">) </w:t>
      </w:r>
      <w:r w:rsidR="00F54FBE" w:rsidRPr="003930CE">
        <w:rPr>
          <w:rFonts w:ascii="Times New Roman" w:hAnsi="Times New Roman" w:cs="Times New Roman"/>
          <w:sz w:val="24"/>
          <w:szCs w:val="24"/>
        </w:rPr>
        <w:t xml:space="preserve">approved </w:t>
      </w:r>
      <w:r w:rsidRPr="003930CE">
        <w:rPr>
          <w:rFonts w:ascii="Times New Roman" w:hAnsi="Times New Roman" w:cs="Times New Roman"/>
          <w:sz w:val="24"/>
          <w:szCs w:val="24"/>
        </w:rPr>
        <w:t>by the Board of Investment:</w:t>
      </w:r>
    </w:p>
    <w:tbl>
      <w:tblPr>
        <w:tblW w:w="9090" w:type="dxa"/>
        <w:tblInd w:w="450" w:type="dxa"/>
        <w:tblLayout w:type="fixed"/>
        <w:tblLook w:val="0000" w:firstRow="0" w:lastRow="0" w:firstColumn="0" w:lastColumn="0" w:noHBand="0" w:noVBand="0"/>
      </w:tblPr>
      <w:tblGrid>
        <w:gridCol w:w="1548"/>
        <w:gridCol w:w="1710"/>
        <w:gridCol w:w="3582"/>
        <w:gridCol w:w="2250"/>
      </w:tblGrid>
      <w:tr w:rsidR="00662D50" w:rsidRPr="003930CE" w14:paraId="6B468716" w14:textId="77777777" w:rsidTr="00C77E7E">
        <w:tc>
          <w:tcPr>
            <w:tcW w:w="1548" w:type="dxa"/>
            <w:vAlign w:val="bottom"/>
          </w:tcPr>
          <w:p w14:paraId="58FC4A5C" w14:textId="77777777" w:rsidR="00662D50" w:rsidRPr="003930CE"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3930CE">
              <w:rPr>
                <w:rFonts w:ascii="Times New Roman" w:hAnsi="Times New Roman" w:cs="Times New Roman"/>
                <w:b/>
                <w:bCs/>
                <w:sz w:val="20"/>
                <w:szCs w:val="20"/>
              </w:rPr>
              <w:t>Number</w:t>
            </w:r>
          </w:p>
        </w:tc>
        <w:tc>
          <w:tcPr>
            <w:tcW w:w="1710" w:type="dxa"/>
            <w:vAlign w:val="bottom"/>
          </w:tcPr>
          <w:p w14:paraId="61BD9A64" w14:textId="77777777" w:rsidR="00662D50" w:rsidRPr="003930CE"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3930CE">
              <w:rPr>
                <w:rFonts w:ascii="Times New Roman" w:hAnsi="Times New Roman" w:cs="Times New Roman"/>
                <w:b/>
                <w:bCs/>
                <w:sz w:val="20"/>
                <w:szCs w:val="20"/>
              </w:rPr>
              <w:t>Date granted</w:t>
            </w:r>
          </w:p>
        </w:tc>
        <w:tc>
          <w:tcPr>
            <w:tcW w:w="3582" w:type="dxa"/>
            <w:vAlign w:val="bottom"/>
          </w:tcPr>
          <w:p w14:paraId="41D8C88B" w14:textId="77777777" w:rsidR="00662D50" w:rsidRPr="003930CE"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3930CE">
              <w:rPr>
                <w:rFonts w:ascii="Times New Roman" w:hAnsi="Times New Roman" w:cs="Times New Roman"/>
                <w:b/>
                <w:bCs/>
                <w:sz w:val="20"/>
                <w:szCs w:val="20"/>
              </w:rPr>
              <w:t>Business</w:t>
            </w:r>
          </w:p>
        </w:tc>
        <w:tc>
          <w:tcPr>
            <w:tcW w:w="2250" w:type="dxa"/>
            <w:vAlign w:val="bottom"/>
          </w:tcPr>
          <w:p w14:paraId="34924AA6" w14:textId="77777777" w:rsidR="00662D50" w:rsidRPr="003930CE"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3930CE">
              <w:rPr>
                <w:rFonts w:ascii="Times New Roman" w:hAnsi="Times New Roman" w:cs="Times New Roman"/>
                <w:b/>
                <w:bCs/>
                <w:sz w:val="20"/>
                <w:szCs w:val="20"/>
              </w:rPr>
              <w:t>Date of</w:t>
            </w:r>
            <w:r w:rsidR="00F54FBE" w:rsidRPr="003930CE">
              <w:rPr>
                <w:rFonts w:ascii="Times New Roman" w:hAnsi="Times New Roman" w:cs="Times New Roman"/>
                <w:b/>
                <w:bCs/>
                <w:sz w:val="20"/>
                <w:szCs w:val="20"/>
              </w:rPr>
              <w:t xml:space="preserve"> the</w:t>
            </w:r>
            <w:r w:rsidRPr="003930CE">
              <w:rPr>
                <w:rFonts w:ascii="Times New Roman" w:hAnsi="Times New Roman" w:cs="Times New Roman"/>
                <w:b/>
                <w:bCs/>
                <w:sz w:val="20"/>
                <w:szCs w:val="20"/>
              </w:rPr>
              <w:t xml:space="preserve"> first earning    operating income</w:t>
            </w:r>
          </w:p>
        </w:tc>
      </w:tr>
      <w:tr w:rsidR="00E575CD" w:rsidRPr="003930CE" w14:paraId="19988EC1" w14:textId="77777777" w:rsidTr="00C77E7E">
        <w:tc>
          <w:tcPr>
            <w:tcW w:w="1548" w:type="dxa"/>
          </w:tcPr>
          <w:p w14:paraId="0BB94D75" w14:textId="77777777" w:rsidR="00E575CD" w:rsidRPr="003930CE" w:rsidRDefault="00E575CD" w:rsidP="00E575CD">
            <w:pPr>
              <w:spacing w:line="120" w:lineRule="exact"/>
              <w:ind w:right="-86"/>
              <w:jc w:val="center"/>
              <w:rPr>
                <w:rFonts w:ascii="Times New Roman" w:hAnsi="Times New Roman" w:cs="Times New Roman"/>
                <w:sz w:val="20"/>
                <w:szCs w:val="20"/>
              </w:rPr>
            </w:pPr>
          </w:p>
        </w:tc>
        <w:tc>
          <w:tcPr>
            <w:tcW w:w="1710" w:type="dxa"/>
          </w:tcPr>
          <w:p w14:paraId="5EDD3BB9" w14:textId="77777777" w:rsidR="00E575CD" w:rsidRPr="003930CE" w:rsidRDefault="00E575CD" w:rsidP="00E575CD">
            <w:pPr>
              <w:spacing w:line="120" w:lineRule="exact"/>
              <w:ind w:right="-86"/>
              <w:jc w:val="center"/>
              <w:rPr>
                <w:rFonts w:ascii="Times New Roman" w:hAnsi="Times New Roman" w:cs="Times New Roman"/>
                <w:sz w:val="20"/>
                <w:szCs w:val="20"/>
              </w:rPr>
            </w:pPr>
          </w:p>
        </w:tc>
        <w:tc>
          <w:tcPr>
            <w:tcW w:w="3582" w:type="dxa"/>
          </w:tcPr>
          <w:p w14:paraId="68490737" w14:textId="77777777" w:rsidR="00E575CD" w:rsidRPr="003930CE" w:rsidRDefault="00E575CD" w:rsidP="00E575CD">
            <w:pPr>
              <w:spacing w:line="120" w:lineRule="exact"/>
              <w:ind w:right="-86"/>
              <w:jc w:val="center"/>
              <w:rPr>
                <w:rFonts w:ascii="Times New Roman" w:hAnsi="Times New Roman" w:cs="Times New Roman"/>
                <w:sz w:val="20"/>
                <w:szCs w:val="20"/>
              </w:rPr>
            </w:pPr>
          </w:p>
        </w:tc>
        <w:tc>
          <w:tcPr>
            <w:tcW w:w="2250" w:type="dxa"/>
          </w:tcPr>
          <w:p w14:paraId="54A6AF1B" w14:textId="77777777" w:rsidR="00E575CD" w:rsidRPr="003930CE" w:rsidRDefault="00E575CD" w:rsidP="00E575CD">
            <w:pPr>
              <w:spacing w:line="120" w:lineRule="exact"/>
              <w:ind w:right="-86"/>
              <w:jc w:val="center"/>
              <w:rPr>
                <w:rFonts w:ascii="Times New Roman" w:hAnsi="Times New Roman" w:cs="Times New Roman"/>
                <w:sz w:val="20"/>
                <w:szCs w:val="20"/>
              </w:rPr>
            </w:pPr>
          </w:p>
        </w:tc>
      </w:tr>
      <w:tr w:rsidR="00662D50" w:rsidRPr="003930CE" w14:paraId="1CC8A83D" w14:textId="77777777" w:rsidTr="00C77E7E">
        <w:tc>
          <w:tcPr>
            <w:tcW w:w="1548" w:type="dxa"/>
          </w:tcPr>
          <w:p w14:paraId="0CA943D4" w14:textId="77777777" w:rsidR="00662D50" w:rsidRPr="003930CE" w:rsidRDefault="00190B36" w:rsidP="000E223F">
            <w:pPr>
              <w:spacing w:line="380" w:lineRule="exact"/>
              <w:ind w:right="-90"/>
              <w:jc w:val="center"/>
              <w:rPr>
                <w:rFonts w:ascii="Times New Roman" w:hAnsi="Times New Roman" w:cs="Times New Roman"/>
                <w:sz w:val="20"/>
                <w:szCs w:val="20"/>
              </w:rPr>
            </w:pPr>
            <w:r w:rsidRPr="003930CE">
              <w:rPr>
                <w:rFonts w:ascii="Times New Roman" w:hAnsi="Times New Roman"/>
                <w:sz w:val="20"/>
                <w:szCs w:val="20"/>
              </w:rPr>
              <w:t>1783</w:t>
            </w:r>
            <w:r w:rsidR="00662D50" w:rsidRPr="003930CE">
              <w:rPr>
                <w:rFonts w:ascii="Times New Roman" w:hAnsi="Times New Roman" w:cs="Times New Roman"/>
                <w:sz w:val="20"/>
                <w:szCs w:val="20"/>
              </w:rPr>
              <w:t>(</w:t>
            </w:r>
            <w:r w:rsidRPr="003930CE">
              <w:rPr>
                <w:rFonts w:ascii="Times New Roman" w:hAnsi="Times New Roman"/>
                <w:sz w:val="20"/>
                <w:szCs w:val="20"/>
              </w:rPr>
              <w:t>1</w:t>
            </w:r>
            <w:r w:rsidR="00662D50" w:rsidRPr="003930CE">
              <w:rPr>
                <w:rFonts w:ascii="Times New Roman" w:hAnsi="Times New Roman" w:cs="Times New Roman"/>
                <w:sz w:val="20"/>
                <w:szCs w:val="20"/>
              </w:rPr>
              <w:t>)/</w:t>
            </w:r>
            <w:r w:rsidRPr="003930CE">
              <w:rPr>
                <w:rFonts w:ascii="Times New Roman" w:hAnsi="Times New Roman"/>
                <w:sz w:val="20"/>
                <w:szCs w:val="20"/>
              </w:rPr>
              <w:t>2552</w:t>
            </w:r>
          </w:p>
        </w:tc>
        <w:tc>
          <w:tcPr>
            <w:tcW w:w="1710" w:type="dxa"/>
          </w:tcPr>
          <w:p w14:paraId="549BDAF4" w14:textId="77777777" w:rsidR="00662D50" w:rsidRPr="003930CE" w:rsidRDefault="00662D50" w:rsidP="000E223F">
            <w:pPr>
              <w:spacing w:line="380" w:lineRule="exact"/>
              <w:ind w:right="-90"/>
              <w:jc w:val="center"/>
              <w:rPr>
                <w:rFonts w:ascii="Times New Roman" w:hAnsi="Times New Roman" w:cs="Times New Roman"/>
                <w:sz w:val="20"/>
                <w:szCs w:val="20"/>
              </w:rPr>
            </w:pPr>
            <w:r w:rsidRPr="003930CE">
              <w:rPr>
                <w:rFonts w:ascii="Times New Roman" w:hAnsi="Times New Roman" w:cs="Times New Roman"/>
                <w:sz w:val="20"/>
                <w:szCs w:val="20"/>
              </w:rPr>
              <w:t>October</w:t>
            </w:r>
            <w:r w:rsidR="00097373" w:rsidRPr="003930CE">
              <w:rPr>
                <w:rFonts w:ascii="Times New Roman" w:hAnsi="Times New Roman" w:cs="Times New Roman"/>
                <w:sz w:val="20"/>
                <w:szCs w:val="20"/>
              </w:rPr>
              <w:t xml:space="preserve"> </w:t>
            </w:r>
            <w:r w:rsidR="00190B36" w:rsidRPr="003930CE">
              <w:rPr>
                <w:rFonts w:ascii="Times New Roman" w:hAnsi="Times New Roman"/>
                <w:sz w:val="20"/>
                <w:szCs w:val="20"/>
              </w:rPr>
              <w:t>9</w:t>
            </w:r>
            <w:r w:rsidR="00097373" w:rsidRPr="003930CE">
              <w:rPr>
                <w:rFonts w:ascii="Times New Roman" w:hAnsi="Times New Roman" w:cs="Times New Roman"/>
                <w:sz w:val="20"/>
                <w:szCs w:val="20"/>
              </w:rPr>
              <w:t>,</w:t>
            </w:r>
            <w:r w:rsidRPr="003930CE">
              <w:rPr>
                <w:rFonts w:ascii="Times New Roman" w:hAnsi="Times New Roman" w:cs="Times New Roman"/>
                <w:sz w:val="20"/>
                <w:szCs w:val="20"/>
              </w:rPr>
              <w:t xml:space="preserve"> </w:t>
            </w:r>
            <w:r w:rsidR="00190B36" w:rsidRPr="003930CE">
              <w:rPr>
                <w:rFonts w:ascii="Times New Roman" w:hAnsi="Times New Roman"/>
                <w:sz w:val="20"/>
                <w:szCs w:val="20"/>
              </w:rPr>
              <w:t>2009</w:t>
            </w:r>
          </w:p>
        </w:tc>
        <w:tc>
          <w:tcPr>
            <w:tcW w:w="3582" w:type="dxa"/>
          </w:tcPr>
          <w:p w14:paraId="7A2BB2A8" w14:textId="77777777" w:rsidR="00662D50" w:rsidRPr="003930CE" w:rsidRDefault="00662D50" w:rsidP="000E223F">
            <w:pPr>
              <w:spacing w:line="380" w:lineRule="exact"/>
              <w:ind w:right="-90"/>
              <w:jc w:val="center"/>
              <w:rPr>
                <w:rFonts w:ascii="Times New Roman" w:hAnsi="Times New Roman" w:cs="Times New Roman"/>
                <w:sz w:val="20"/>
                <w:szCs w:val="20"/>
              </w:rPr>
            </w:pPr>
            <w:r w:rsidRPr="003930CE">
              <w:rPr>
                <w:rFonts w:ascii="Times New Roman" w:hAnsi="Times New Roman" w:cs="Times New Roman"/>
                <w:sz w:val="20"/>
                <w:szCs w:val="20"/>
              </w:rPr>
              <w:t>Producing electricity from solar power</w:t>
            </w:r>
          </w:p>
        </w:tc>
        <w:tc>
          <w:tcPr>
            <w:tcW w:w="2250" w:type="dxa"/>
          </w:tcPr>
          <w:p w14:paraId="7971C612" w14:textId="77777777" w:rsidR="00662D50" w:rsidRPr="003930CE" w:rsidRDefault="00662D50" w:rsidP="000E223F">
            <w:pPr>
              <w:spacing w:line="380" w:lineRule="exact"/>
              <w:ind w:right="-90"/>
              <w:jc w:val="center"/>
              <w:rPr>
                <w:rFonts w:ascii="Times New Roman" w:hAnsi="Times New Roman" w:cs="Times New Roman"/>
                <w:sz w:val="20"/>
                <w:szCs w:val="20"/>
              </w:rPr>
            </w:pPr>
            <w:r w:rsidRPr="003930CE">
              <w:rPr>
                <w:rFonts w:ascii="Times New Roman" w:hAnsi="Times New Roman" w:cs="Times New Roman"/>
                <w:sz w:val="20"/>
                <w:szCs w:val="20"/>
              </w:rPr>
              <w:t xml:space="preserve">January </w:t>
            </w:r>
            <w:r w:rsidR="00190B36" w:rsidRPr="003930CE">
              <w:rPr>
                <w:rFonts w:ascii="Times New Roman" w:hAnsi="Times New Roman"/>
                <w:sz w:val="20"/>
                <w:szCs w:val="20"/>
              </w:rPr>
              <w:t>25</w:t>
            </w:r>
            <w:r w:rsidR="00097373" w:rsidRPr="003930CE">
              <w:rPr>
                <w:rFonts w:ascii="Times New Roman" w:hAnsi="Times New Roman" w:cs="Times New Roman"/>
                <w:sz w:val="20"/>
                <w:szCs w:val="20"/>
              </w:rPr>
              <w:t xml:space="preserve">, </w:t>
            </w:r>
            <w:r w:rsidR="00190B36" w:rsidRPr="003930CE">
              <w:rPr>
                <w:rFonts w:ascii="Times New Roman" w:hAnsi="Times New Roman"/>
                <w:sz w:val="20"/>
                <w:szCs w:val="20"/>
              </w:rPr>
              <w:t>2011</w:t>
            </w:r>
          </w:p>
        </w:tc>
      </w:tr>
      <w:tr w:rsidR="00662D50" w:rsidRPr="003930CE" w14:paraId="26DB46EB" w14:textId="77777777" w:rsidTr="00C77E7E">
        <w:tc>
          <w:tcPr>
            <w:tcW w:w="1548" w:type="dxa"/>
          </w:tcPr>
          <w:p w14:paraId="58EADDD6" w14:textId="77777777" w:rsidR="00662D50" w:rsidRPr="003930CE" w:rsidRDefault="00190B36" w:rsidP="000E223F">
            <w:pPr>
              <w:spacing w:line="380" w:lineRule="exact"/>
              <w:ind w:right="-90"/>
              <w:jc w:val="center"/>
              <w:rPr>
                <w:rFonts w:ascii="Times New Roman" w:hAnsi="Times New Roman" w:cs="Times New Roman"/>
                <w:sz w:val="20"/>
                <w:szCs w:val="20"/>
              </w:rPr>
            </w:pPr>
            <w:r w:rsidRPr="003930CE">
              <w:rPr>
                <w:rFonts w:ascii="Times New Roman" w:hAnsi="Times New Roman"/>
                <w:sz w:val="20"/>
                <w:szCs w:val="20"/>
              </w:rPr>
              <w:t>1978</w:t>
            </w:r>
            <w:r w:rsidR="00662D50" w:rsidRPr="003930CE">
              <w:rPr>
                <w:rFonts w:ascii="Times New Roman" w:hAnsi="Times New Roman" w:cs="Times New Roman"/>
                <w:sz w:val="20"/>
                <w:szCs w:val="20"/>
              </w:rPr>
              <w:t>(</w:t>
            </w:r>
            <w:r w:rsidRPr="003930CE">
              <w:rPr>
                <w:rFonts w:ascii="Times New Roman" w:hAnsi="Times New Roman"/>
                <w:sz w:val="20"/>
                <w:szCs w:val="20"/>
              </w:rPr>
              <w:t>1</w:t>
            </w:r>
            <w:r w:rsidR="00662D50" w:rsidRPr="003930CE">
              <w:rPr>
                <w:rFonts w:ascii="Times New Roman" w:hAnsi="Times New Roman" w:cs="Times New Roman"/>
                <w:sz w:val="20"/>
                <w:szCs w:val="20"/>
              </w:rPr>
              <w:t>)/</w:t>
            </w:r>
            <w:r w:rsidRPr="003930CE">
              <w:rPr>
                <w:rFonts w:ascii="Times New Roman" w:hAnsi="Times New Roman"/>
                <w:sz w:val="20"/>
                <w:szCs w:val="20"/>
              </w:rPr>
              <w:t>2555</w:t>
            </w:r>
          </w:p>
        </w:tc>
        <w:tc>
          <w:tcPr>
            <w:tcW w:w="1710" w:type="dxa"/>
          </w:tcPr>
          <w:p w14:paraId="454D44FE" w14:textId="77777777" w:rsidR="00662D50" w:rsidRPr="003930CE" w:rsidRDefault="00662D50" w:rsidP="000E223F">
            <w:pPr>
              <w:spacing w:line="380" w:lineRule="exact"/>
              <w:ind w:right="-90"/>
              <w:jc w:val="center"/>
              <w:rPr>
                <w:rFonts w:ascii="Times New Roman" w:hAnsi="Times New Roman" w:cs="Times New Roman"/>
                <w:sz w:val="20"/>
                <w:szCs w:val="20"/>
              </w:rPr>
            </w:pPr>
            <w:r w:rsidRPr="003930CE">
              <w:rPr>
                <w:rFonts w:ascii="Times New Roman" w:hAnsi="Times New Roman" w:cs="Times New Roman"/>
                <w:sz w:val="20"/>
                <w:szCs w:val="20"/>
              </w:rPr>
              <w:t xml:space="preserve">July </w:t>
            </w:r>
            <w:r w:rsidR="00190B36" w:rsidRPr="003930CE">
              <w:rPr>
                <w:rFonts w:ascii="Times New Roman" w:hAnsi="Times New Roman"/>
                <w:sz w:val="20"/>
                <w:szCs w:val="20"/>
              </w:rPr>
              <w:t>26</w:t>
            </w:r>
            <w:r w:rsidR="00097373" w:rsidRPr="003930CE">
              <w:rPr>
                <w:rFonts w:ascii="Times New Roman" w:hAnsi="Times New Roman" w:cs="Times New Roman"/>
                <w:sz w:val="20"/>
                <w:szCs w:val="20"/>
              </w:rPr>
              <w:t xml:space="preserve">, </w:t>
            </w:r>
            <w:r w:rsidR="00190B36" w:rsidRPr="003930CE">
              <w:rPr>
                <w:rFonts w:ascii="Times New Roman" w:hAnsi="Times New Roman"/>
                <w:sz w:val="20"/>
                <w:szCs w:val="20"/>
              </w:rPr>
              <w:t>2012</w:t>
            </w:r>
          </w:p>
        </w:tc>
        <w:tc>
          <w:tcPr>
            <w:tcW w:w="3582" w:type="dxa"/>
          </w:tcPr>
          <w:p w14:paraId="405C8D7B" w14:textId="77777777" w:rsidR="00662D50" w:rsidRPr="003930CE" w:rsidRDefault="00662D50" w:rsidP="000E223F">
            <w:pPr>
              <w:spacing w:line="380" w:lineRule="exact"/>
              <w:ind w:right="-90"/>
              <w:jc w:val="center"/>
              <w:rPr>
                <w:rFonts w:ascii="Times New Roman" w:hAnsi="Times New Roman" w:cs="Times New Roman"/>
                <w:sz w:val="20"/>
                <w:szCs w:val="20"/>
              </w:rPr>
            </w:pPr>
            <w:r w:rsidRPr="003930CE">
              <w:rPr>
                <w:rFonts w:ascii="Times New Roman" w:hAnsi="Times New Roman" w:cs="Times New Roman"/>
                <w:sz w:val="20"/>
                <w:szCs w:val="20"/>
              </w:rPr>
              <w:t>Producing electricity from solar power</w:t>
            </w:r>
          </w:p>
        </w:tc>
        <w:tc>
          <w:tcPr>
            <w:tcW w:w="2250" w:type="dxa"/>
          </w:tcPr>
          <w:p w14:paraId="39AC6CEB" w14:textId="77777777" w:rsidR="00662D50" w:rsidRPr="003930CE" w:rsidRDefault="008C023B" w:rsidP="000E223F">
            <w:pPr>
              <w:spacing w:line="380" w:lineRule="exact"/>
              <w:ind w:right="-90"/>
              <w:jc w:val="center"/>
              <w:rPr>
                <w:rFonts w:ascii="Times New Roman" w:hAnsi="Times New Roman" w:cs="Times New Roman"/>
                <w:sz w:val="20"/>
                <w:szCs w:val="20"/>
              </w:rPr>
            </w:pPr>
            <w:r w:rsidRPr="003930CE">
              <w:rPr>
                <w:rFonts w:ascii="Times New Roman" w:hAnsi="Times New Roman" w:cs="Times New Roman"/>
                <w:sz w:val="20"/>
                <w:szCs w:val="20"/>
              </w:rPr>
              <w:t>May</w:t>
            </w:r>
            <w:r w:rsidR="00097373" w:rsidRPr="003930CE">
              <w:rPr>
                <w:rFonts w:ascii="Times New Roman" w:hAnsi="Times New Roman" w:cs="Times New Roman"/>
                <w:sz w:val="20"/>
                <w:szCs w:val="20"/>
              </w:rPr>
              <w:t xml:space="preserve"> </w:t>
            </w:r>
            <w:r w:rsidR="00190B36" w:rsidRPr="003930CE">
              <w:rPr>
                <w:rFonts w:ascii="Times New Roman" w:hAnsi="Times New Roman"/>
                <w:sz w:val="20"/>
                <w:szCs w:val="20"/>
              </w:rPr>
              <w:t>21</w:t>
            </w:r>
            <w:r w:rsidR="00097373" w:rsidRPr="003930CE">
              <w:rPr>
                <w:rFonts w:ascii="Times New Roman" w:hAnsi="Times New Roman" w:cs="Times New Roman"/>
                <w:sz w:val="20"/>
                <w:szCs w:val="20"/>
              </w:rPr>
              <w:t>,</w:t>
            </w:r>
            <w:r w:rsidRPr="003930CE">
              <w:rPr>
                <w:rFonts w:ascii="Times New Roman" w:hAnsi="Times New Roman" w:cs="Times New Roman"/>
                <w:sz w:val="20"/>
                <w:szCs w:val="20"/>
              </w:rPr>
              <w:t xml:space="preserve"> </w:t>
            </w:r>
            <w:r w:rsidR="00190B36" w:rsidRPr="003930CE">
              <w:rPr>
                <w:rFonts w:ascii="Times New Roman" w:hAnsi="Times New Roman"/>
                <w:sz w:val="20"/>
                <w:szCs w:val="20"/>
              </w:rPr>
              <w:t>2013</w:t>
            </w:r>
          </w:p>
        </w:tc>
      </w:tr>
      <w:tr w:rsidR="00662D50" w:rsidRPr="003930CE" w14:paraId="523C23DB" w14:textId="77777777" w:rsidTr="00C77E7E">
        <w:tc>
          <w:tcPr>
            <w:tcW w:w="1548" w:type="dxa"/>
          </w:tcPr>
          <w:p w14:paraId="453C6D27" w14:textId="77777777" w:rsidR="00662D50" w:rsidRPr="003930CE" w:rsidRDefault="00190B36" w:rsidP="000E223F">
            <w:pPr>
              <w:spacing w:line="380" w:lineRule="exact"/>
              <w:ind w:right="-90"/>
              <w:jc w:val="center"/>
              <w:rPr>
                <w:rFonts w:ascii="Times New Roman" w:hAnsi="Times New Roman" w:cs="Times New Roman"/>
                <w:sz w:val="20"/>
                <w:szCs w:val="20"/>
              </w:rPr>
            </w:pPr>
            <w:r w:rsidRPr="003930CE">
              <w:rPr>
                <w:rFonts w:ascii="Times New Roman" w:hAnsi="Times New Roman"/>
                <w:sz w:val="20"/>
                <w:szCs w:val="20"/>
              </w:rPr>
              <w:t>1979</w:t>
            </w:r>
            <w:r w:rsidR="00662D50" w:rsidRPr="003930CE">
              <w:rPr>
                <w:rFonts w:ascii="Times New Roman" w:hAnsi="Times New Roman" w:cs="Times New Roman"/>
                <w:sz w:val="20"/>
                <w:szCs w:val="20"/>
              </w:rPr>
              <w:t>(</w:t>
            </w:r>
            <w:r w:rsidRPr="003930CE">
              <w:rPr>
                <w:rFonts w:ascii="Times New Roman" w:hAnsi="Times New Roman"/>
                <w:sz w:val="20"/>
                <w:szCs w:val="20"/>
              </w:rPr>
              <w:t>1</w:t>
            </w:r>
            <w:r w:rsidR="00662D50" w:rsidRPr="003930CE">
              <w:rPr>
                <w:rFonts w:ascii="Times New Roman" w:hAnsi="Times New Roman" w:cs="Times New Roman"/>
                <w:sz w:val="20"/>
                <w:szCs w:val="20"/>
              </w:rPr>
              <w:t>)/</w:t>
            </w:r>
            <w:r w:rsidRPr="003930CE">
              <w:rPr>
                <w:rFonts w:ascii="Times New Roman" w:hAnsi="Times New Roman"/>
                <w:sz w:val="20"/>
                <w:szCs w:val="20"/>
              </w:rPr>
              <w:t>2555</w:t>
            </w:r>
          </w:p>
        </w:tc>
        <w:tc>
          <w:tcPr>
            <w:tcW w:w="1710" w:type="dxa"/>
          </w:tcPr>
          <w:p w14:paraId="3A344B75" w14:textId="77777777" w:rsidR="00662D50" w:rsidRPr="003930CE" w:rsidRDefault="00662D50" w:rsidP="000E223F">
            <w:pPr>
              <w:spacing w:line="380" w:lineRule="exact"/>
              <w:ind w:right="-90"/>
              <w:jc w:val="center"/>
              <w:rPr>
                <w:rFonts w:ascii="Times New Roman" w:hAnsi="Times New Roman" w:cs="Times New Roman"/>
                <w:sz w:val="20"/>
                <w:szCs w:val="20"/>
              </w:rPr>
            </w:pPr>
            <w:r w:rsidRPr="003930CE">
              <w:rPr>
                <w:rFonts w:ascii="Times New Roman" w:hAnsi="Times New Roman" w:cs="Times New Roman"/>
                <w:sz w:val="20"/>
                <w:szCs w:val="20"/>
              </w:rPr>
              <w:t xml:space="preserve">July </w:t>
            </w:r>
            <w:r w:rsidR="00190B36" w:rsidRPr="003930CE">
              <w:rPr>
                <w:rFonts w:ascii="Times New Roman" w:hAnsi="Times New Roman"/>
                <w:sz w:val="20"/>
                <w:szCs w:val="20"/>
              </w:rPr>
              <w:t>26</w:t>
            </w:r>
            <w:r w:rsidR="00097373" w:rsidRPr="003930CE">
              <w:rPr>
                <w:rFonts w:ascii="Times New Roman" w:hAnsi="Times New Roman" w:cs="Times New Roman"/>
                <w:sz w:val="20"/>
                <w:szCs w:val="20"/>
              </w:rPr>
              <w:t xml:space="preserve">, </w:t>
            </w:r>
            <w:r w:rsidR="00190B36" w:rsidRPr="003930CE">
              <w:rPr>
                <w:rFonts w:ascii="Times New Roman" w:hAnsi="Times New Roman"/>
                <w:sz w:val="20"/>
                <w:szCs w:val="20"/>
              </w:rPr>
              <w:t>2012</w:t>
            </w:r>
          </w:p>
        </w:tc>
        <w:tc>
          <w:tcPr>
            <w:tcW w:w="3582" w:type="dxa"/>
          </w:tcPr>
          <w:p w14:paraId="033F9CA0" w14:textId="77777777" w:rsidR="00662D50" w:rsidRPr="003930CE" w:rsidRDefault="00662D50" w:rsidP="000E223F">
            <w:pPr>
              <w:spacing w:line="380" w:lineRule="exact"/>
              <w:ind w:right="-90"/>
              <w:jc w:val="center"/>
              <w:rPr>
                <w:rFonts w:ascii="Times New Roman" w:hAnsi="Times New Roman" w:cs="Times New Roman"/>
                <w:sz w:val="20"/>
                <w:szCs w:val="20"/>
              </w:rPr>
            </w:pPr>
            <w:r w:rsidRPr="003930CE">
              <w:rPr>
                <w:rFonts w:ascii="Times New Roman" w:hAnsi="Times New Roman" w:cs="Times New Roman"/>
                <w:sz w:val="20"/>
                <w:szCs w:val="20"/>
              </w:rPr>
              <w:t>Producing electricity from solar power</w:t>
            </w:r>
          </w:p>
        </w:tc>
        <w:tc>
          <w:tcPr>
            <w:tcW w:w="2250" w:type="dxa"/>
          </w:tcPr>
          <w:p w14:paraId="3A6866CA" w14:textId="77777777" w:rsidR="00662D50" w:rsidRPr="003930CE" w:rsidRDefault="008C023B" w:rsidP="000E223F">
            <w:pPr>
              <w:spacing w:line="380" w:lineRule="exact"/>
              <w:ind w:right="-90"/>
              <w:jc w:val="center"/>
              <w:rPr>
                <w:rFonts w:ascii="Times New Roman" w:hAnsi="Times New Roman" w:cs="Times New Roman"/>
                <w:sz w:val="20"/>
                <w:szCs w:val="20"/>
              </w:rPr>
            </w:pPr>
            <w:r w:rsidRPr="003930CE">
              <w:rPr>
                <w:rFonts w:ascii="Times New Roman" w:hAnsi="Times New Roman" w:cs="Times New Roman"/>
                <w:sz w:val="20"/>
                <w:szCs w:val="20"/>
              </w:rPr>
              <w:t xml:space="preserve">May </w:t>
            </w:r>
            <w:r w:rsidR="00190B36" w:rsidRPr="003930CE">
              <w:rPr>
                <w:rFonts w:ascii="Times New Roman" w:hAnsi="Times New Roman"/>
                <w:sz w:val="20"/>
                <w:szCs w:val="20"/>
              </w:rPr>
              <w:t>21</w:t>
            </w:r>
            <w:r w:rsidR="00097373" w:rsidRPr="003930CE">
              <w:rPr>
                <w:rFonts w:ascii="Times New Roman" w:hAnsi="Times New Roman" w:cs="Times New Roman"/>
                <w:sz w:val="20"/>
                <w:szCs w:val="20"/>
              </w:rPr>
              <w:t xml:space="preserve">, </w:t>
            </w:r>
            <w:r w:rsidR="00190B36" w:rsidRPr="003930CE">
              <w:rPr>
                <w:rFonts w:ascii="Times New Roman" w:hAnsi="Times New Roman"/>
                <w:sz w:val="20"/>
                <w:szCs w:val="20"/>
              </w:rPr>
              <w:t>2013</w:t>
            </w:r>
          </w:p>
        </w:tc>
      </w:tr>
    </w:tbl>
    <w:p w14:paraId="5A0EE797" w14:textId="77777777" w:rsidR="006B1A24" w:rsidRPr="003930CE" w:rsidRDefault="006B1A24" w:rsidP="001428E1">
      <w:pPr>
        <w:pStyle w:val="BodyTextIndent2"/>
        <w:spacing w:before="240" w:after="240" w:line="240" w:lineRule="auto"/>
        <w:ind w:left="547" w:firstLine="0"/>
        <w:jc w:val="both"/>
        <w:rPr>
          <w:rFonts w:ascii="Times New Roman" w:hAnsi="Times New Roman" w:cs="Times New Roman"/>
          <w:sz w:val="24"/>
          <w:szCs w:val="24"/>
        </w:rPr>
      </w:pPr>
      <w:r w:rsidRPr="003930CE">
        <w:rPr>
          <w:rFonts w:ascii="Times New Roman" w:hAnsi="Times New Roman" w:cs="Times New Roman"/>
          <w:sz w:val="24"/>
          <w:szCs w:val="24"/>
        </w:rPr>
        <w:t>Subject to certain imposed conditions, the privileges include the followings:</w:t>
      </w:r>
    </w:p>
    <w:p w14:paraId="08D778CE" w14:textId="77777777" w:rsidR="006B1A24" w:rsidRPr="003930CE" w:rsidRDefault="006B1A24" w:rsidP="00F40376">
      <w:pPr>
        <w:tabs>
          <w:tab w:val="right" w:pos="7200"/>
          <w:tab w:val="right" w:pos="8540"/>
        </w:tabs>
        <w:spacing w:after="240"/>
        <w:ind w:left="1094" w:hanging="54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w:t>
      </w:r>
      <w:r w:rsidR="00190B36" w:rsidRPr="003930CE">
        <w:rPr>
          <w:rFonts w:ascii="Times New Roman" w:hAnsi="Times New Roman"/>
          <w:position w:val="0"/>
          <w:sz w:val="24"/>
          <w:szCs w:val="24"/>
        </w:rPr>
        <w:t>1</w:t>
      </w:r>
      <w:r w:rsidRPr="003930CE">
        <w:rPr>
          <w:rFonts w:ascii="Times New Roman" w:hAnsi="Times New Roman" w:cs="Times New Roman"/>
          <w:position w:val="0"/>
          <w:sz w:val="24"/>
          <w:szCs w:val="24"/>
        </w:rPr>
        <w:t>)</w:t>
      </w:r>
      <w:r w:rsidRPr="003930CE">
        <w:rPr>
          <w:rFonts w:ascii="Times New Roman" w:hAnsi="Times New Roman" w:cs="Times New Roman"/>
          <w:position w:val="0"/>
          <w:sz w:val="24"/>
          <w:szCs w:val="24"/>
        </w:rPr>
        <w:tab/>
        <w:t>Exemption from corporate income tax on net income</w:t>
      </w:r>
      <w:r w:rsidR="00662D50" w:rsidRPr="003930CE">
        <w:rPr>
          <w:rFonts w:ascii="Times New Roman" w:hAnsi="Times New Roman" w:cs="Times New Roman"/>
          <w:position w:val="0"/>
          <w:sz w:val="24"/>
          <w:szCs w:val="24"/>
        </w:rPr>
        <w:t xml:space="preserve"> from the </w:t>
      </w:r>
      <w:r w:rsidR="00F366B8" w:rsidRPr="003930CE">
        <w:rPr>
          <w:rFonts w:ascii="Times New Roman" w:hAnsi="Times New Roman" w:cs="Times New Roman"/>
          <w:position w:val="0"/>
          <w:sz w:val="24"/>
          <w:szCs w:val="24"/>
        </w:rPr>
        <w:t>promoted activity</w:t>
      </w:r>
      <w:r w:rsidRPr="003930CE">
        <w:rPr>
          <w:rFonts w:ascii="Times New Roman" w:hAnsi="Times New Roman" w:cs="Times New Roman"/>
          <w:position w:val="0"/>
          <w:sz w:val="24"/>
          <w:szCs w:val="24"/>
        </w:rPr>
        <w:t xml:space="preserve"> for periods of </w:t>
      </w:r>
      <w:r w:rsidR="00190B36" w:rsidRPr="003930CE">
        <w:rPr>
          <w:rFonts w:ascii="Times New Roman" w:hAnsi="Times New Roman"/>
          <w:position w:val="0"/>
          <w:sz w:val="24"/>
          <w:szCs w:val="24"/>
        </w:rPr>
        <w:t>8</w:t>
      </w:r>
      <w:r w:rsidRPr="003930CE">
        <w:rPr>
          <w:rFonts w:ascii="Times New Roman" w:hAnsi="Times New Roman" w:cs="Times New Roman"/>
          <w:position w:val="0"/>
          <w:sz w:val="24"/>
          <w:szCs w:val="24"/>
        </w:rPr>
        <w:t xml:space="preserve"> years, commencing from the date of</w:t>
      </w:r>
      <w:r w:rsidR="00F54FBE" w:rsidRPr="003930CE">
        <w:rPr>
          <w:rFonts w:ascii="Times New Roman" w:hAnsi="Times New Roman" w:cs="Times New Roman"/>
          <w:position w:val="0"/>
          <w:sz w:val="24"/>
          <w:szCs w:val="24"/>
        </w:rPr>
        <w:t xml:space="preserve"> the</w:t>
      </w:r>
      <w:r w:rsidRPr="003930CE">
        <w:rPr>
          <w:rFonts w:ascii="Times New Roman" w:hAnsi="Times New Roman" w:cs="Times New Roman"/>
          <w:position w:val="0"/>
          <w:sz w:val="24"/>
          <w:szCs w:val="24"/>
        </w:rPr>
        <w:t xml:space="preserve"> first earning operating income.</w:t>
      </w:r>
    </w:p>
    <w:p w14:paraId="4D422E5B" w14:textId="77777777" w:rsidR="00B855BD" w:rsidRPr="003930CE" w:rsidRDefault="006B1A24" w:rsidP="00F40376">
      <w:pPr>
        <w:tabs>
          <w:tab w:val="right" w:pos="7200"/>
          <w:tab w:val="right" w:pos="8540"/>
        </w:tabs>
        <w:spacing w:after="240"/>
        <w:ind w:left="1094" w:hanging="54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w:t>
      </w:r>
      <w:r w:rsidR="00190B36" w:rsidRPr="003930CE">
        <w:rPr>
          <w:rFonts w:ascii="Times New Roman" w:hAnsi="Times New Roman"/>
          <w:position w:val="0"/>
          <w:sz w:val="24"/>
          <w:szCs w:val="24"/>
        </w:rPr>
        <w:t>2</w:t>
      </w:r>
      <w:r w:rsidRPr="003930CE">
        <w:rPr>
          <w:rFonts w:ascii="Times New Roman" w:hAnsi="Times New Roman" w:cs="Times New Roman"/>
          <w:position w:val="0"/>
          <w:sz w:val="24"/>
          <w:szCs w:val="24"/>
        </w:rPr>
        <w:t>)</w:t>
      </w:r>
      <w:r w:rsidRPr="003930CE">
        <w:rPr>
          <w:rFonts w:ascii="Times New Roman" w:hAnsi="Times New Roman" w:cs="Times New Roman"/>
          <w:position w:val="0"/>
          <w:sz w:val="24"/>
          <w:szCs w:val="24"/>
        </w:rPr>
        <w:tab/>
        <w:t xml:space="preserve">A fifty percent reduction of corporate income on net income </w:t>
      </w:r>
      <w:r w:rsidR="00662D50" w:rsidRPr="003930CE">
        <w:rPr>
          <w:rFonts w:ascii="Times New Roman" w:hAnsi="Times New Roman" w:cs="Times New Roman"/>
          <w:position w:val="0"/>
          <w:sz w:val="24"/>
          <w:szCs w:val="24"/>
        </w:rPr>
        <w:t>from the promoted activit</w:t>
      </w:r>
      <w:r w:rsidR="00F366B8" w:rsidRPr="003930CE">
        <w:rPr>
          <w:rFonts w:ascii="Times New Roman" w:hAnsi="Times New Roman" w:cs="Times New Roman"/>
          <w:position w:val="0"/>
          <w:sz w:val="24"/>
          <w:szCs w:val="24"/>
        </w:rPr>
        <w:t>y</w:t>
      </w:r>
      <w:r w:rsidR="00662D50" w:rsidRPr="003930CE">
        <w:rPr>
          <w:rFonts w:ascii="Times New Roman" w:hAnsi="Times New Roman" w:cs="Times New Roman"/>
          <w:position w:val="0"/>
          <w:sz w:val="24"/>
          <w:szCs w:val="24"/>
        </w:rPr>
        <w:t xml:space="preserve"> </w:t>
      </w:r>
      <w:r w:rsidRPr="003930CE">
        <w:rPr>
          <w:rFonts w:ascii="Times New Roman" w:hAnsi="Times New Roman" w:cs="Times New Roman"/>
          <w:position w:val="0"/>
          <w:sz w:val="24"/>
          <w:szCs w:val="24"/>
        </w:rPr>
        <w:t xml:space="preserve">for a period of </w:t>
      </w:r>
      <w:r w:rsidR="00190B36" w:rsidRPr="003930CE">
        <w:rPr>
          <w:rFonts w:ascii="Times New Roman" w:hAnsi="Times New Roman"/>
          <w:position w:val="0"/>
          <w:sz w:val="24"/>
          <w:szCs w:val="24"/>
        </w:rPr>
        <w:t>5</w:t>
      </w:r>
      <w:r w:rsidRPr="003930CE">
        <w:rPr>
          <w:rFonts w:ascii="Times New Roman" w:hAnsi="Times New Roman" w:cs="Times New Roman"/>
          <w:position w:val="0"/>
          <w:sz w:val="24"/>
          <w:szCs w:val="24"/>
        </w:rPr>
        <w:t xml:space="preserve"> years after the expiration of the corporate income tax exemption period as mentioned in (</w:t>
      </w:r>
      <w:r w:rsidR="00190B36" w:rsidRPr="003930CE">
        <w:rPr>
          <w:rFonts w:ascii="Times New Roman" w:hAnsi="Times New Roman"/>
          <w:position w:val="0"/>
          <w:sz w:val="24"/>
          <w:szCs w:val="24"/>
        </w:rPr>
        <w:t>1</w:t>
      </w:r>
      <w:r w:rsidRPr="003930CE">
        <w:rPr>
          <w:rFonts w:ascii="Times New Roman" w:hAnsi="Times New Roman" w:cs="Times New Roman"/>
          <w:position w:val="0"/>
          <w:sz w:val="24"/>
          <w:szCs w:val="24"/>
        </w:rPr>
        <w:t>).</w:t>
      </w:r>
    </w:p>
    <w:p w14:paraId="7EF949BF" w14:textId="77777777" w:rsidR="002C5D66" w:rsidRPr="003930CE" w:rsidRDefault="002C5D66" w:rsidP="00D0608C">
      <w:pPr>
        <w:tabs>
          <w:tab w:val="right" w:pos="7200"/>
          <w:tab w:val="right" w:pos="8540"/>
        </w:tabs>
        <w:spacing w:after="480"/>
        <w:ind w:left="54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The </w:t>
      </w:r>
      <w:r w:rsidR="001252DD" w:rsidRPr="003930CE">
        <w:rPr>
          <w:rFonts w:ascii="Times New Roman" w:hAnsi="Times New Roman" w:cs="Times New Roman"/>
          <w:position w:val="0"/>
          <w:sz w:val="24"/>
          <w:szCs w:val="24"/>
        </w:rPr>
        <w:t>s</w:t>
      </w:r>
      <w:r w:rsidRPr="003930CE">
        <w:rPr>
          <w:rFonts w:ascii="Times New Roman" w:hAnsi="Times New Roman" w:cs="Times New Roman"/>
          <w:position w:val="0"/>
          <w:sz w:val="24"/>
          <w:szCs w:val="24"/>
        </w:rPr>
        <w:t>ubsidiary has to comply with certain terms and conditions as stipulated in the investment promotion certificates.</w:t>
      </w:r>
    </w:p>
    <w:p w14:paraId="3C8F2BC8" w14:textId="360D36E5" w:rsidR="005C7C4F" w:rsidRPr="003930CE" w:rsidRDefault="00190B36" w:rsidP="00D0608C">
      <w:pPr>
        <w:pStyle w:val="BodyTextIndent2"/>
        <w:tabs>
          <w:tab w:val="left" w:pos="1440"/>
          <w:tab w:val="left" w:pos="2160"/>
          <w:tab w:val="right" w:pos="6750"/>
          <w:tab w:val="right" w:pos="8190"/>
        </w:tabs>
        <w:spacing w:before="0" w:after="240" w:line="240" w:lineRule="auto"/>
        <w:ind w:left="547" w:hanging="547"/>
        <w:rPr>
          <w:rFonts w:ascii="Times New Roman" w:hAnsi="Times New Roman" w:cs="Times New Roman"/>
          <w:b/>
          <w:bCs/>
          <w:sz w:val="24"/>
          <w:szCs w:val="24"/>
        </w:rPr>
      </w:pPr>
      <w:r w:rsidRPr="003930CE">
        <w:rPr>
          <w:rFonts w:ascii="Times New Roman" w:hAnsi="Times New Roman"/>
          <w:b/>
          <w:bCs/>
          <w:sz w:val="24"/>
          <w:szCs w:val="24"/>
        </w:rPr>
        <w:t>2</w:t>
      </w:r>
      <w:r w:rsidR="00737811" w:rsidRPr="003930CE">
        <w:rPr>
          <w:rFonts w:ascii="Times New Roman" w:hAnsi="Times New Roman"/>
          <w:b/>
          <w:bCs/>
          <w:sz w:val="24"/>
          <w:szCs w:val="24"/>
        </w:rPr>
        <w:t>5</w:t>
      </w:r>
      <w:r w:rsidR="005C7C4F" w:rsidRPr="003930CE">
        <w:rPr>
          <w:rFonts w:ascii="Times New Roman" w:hAnsi="Times New Roman" w:cs="Times New Roman"/>
          <w:b/>
          <w:bCs/>
          <w:sz w:val="24"/>
          <w:szCs w:val="24"/>
        </w:rPr>
        <w:t>.</w:t>
      </w:r>
      <w:r w:rsidR="005C7C4F" w:rsidRPr="003930CE">
        <w:rPr>
          <w:rFonts w:ascii="Times New Roman" w:hAnsi="Times New Roman" w:cs="Times New Roman"/>
          <w:b/>
          <w:bCs/>
          <w:sz w:val="24"/>
          <w:szCs w:val="24"/>
        </w:rPr>
        <w:tab/>
      </w:r>
      <w:r w:rsidR="00E01EFC" w:rsidRPr="003930CE">
        <w:rPr>
          <w:rFonts w:ascii="Times New Roman" w:hAnsi="Times New Roman" w:cs="Times New Roman"/>
          <w:b/>
          <w:bCs/>
          <w:sz w:val="20"/>
          <w:szCs w:val="20"/>
        </w:rPr>
        <w:t>EARNINGS</w:t>
      </w:r>
      <w:r w:rsidR="00722D56" w:rsidRPr="003930CE">
        <w:rPr>
          <w:rFonts w:ascii="Times New Roman" w:hAnsi="Times New Roman" w:cs="Times New Roman"/>
          <w:b/>
          <w:bCs/>
          <w:sz w:val="20"/>
          <w:szCs w:val="20"/>
        </w:rPr>
        <w:t xml:space="preserve">  </w:t>
      </w:r>
      <w:r w:rsidR="00097373" w:rsidRPr="003930CE">
        <w:rPr>
          <w:rFonts w:ascii="Times New Roman" w:hAnsi="Times New Roman" w:cs="Times New Roman"/>
          <w:b/>
          <w:bCs/>
          <w:sz w:val="20"/>
          <w:szCs w:val="20"/>
        </w:rPr>
        <w:t xml:space="preserve">(LOSSES)  </w:t>
      </w:r>
      <w:r w:rsidR="00E01EFC" w:rsidRPr="003930CE">
        <w:rPr>
          <w:rFonts w:ascii="Times New Roman" w:hAnsi="Times New Roman" w:cs="Times New Roman"/>
          <w:b/>
          <w:bCs/>
          <w:sz w:val="20"/>
          <w:szCs w:val="20"/>
        </w:rPr>
        <w:t>PER  SHARE</w:t>
      </w:r>
    </w:p>
    <w:p w14:paraId="5B8F7A30" w14:textId="77777777" w:rsidR="005C7C4F" w:rsidRPr="003930CE" w:rsidRDefault="005C7C4F" w:rsidP="00D0608C">
      <w:pPr>
        <w:pStyle w:val="BodyTextIndent2"/>
        <w:tabs>
          <w:tab w:val="left" w:pos="1440"/>
          <w:tab w:val="left" w:pos="2160"/>
          <w:tab w:val="right" w:pos="6750"/>
          <w:tab w:val="right" w:pos="8190"/>
        </w:tabs>
        <w:spacing w:before="0" w:after="240" w:line="240" w:lineRule="auto"/>
        <w:ind w:left="547" w:firstLine="0"/>
        <w:rPr>
          <w:rFonts w:ascii="Times New Roman" w:hAnsi="Times New Roman" w:cs="Times New Roman"/>
          <w:sz w:val="24"/>
          <w:szCs w:val="24"/>
        </w:rPr>
      </w:pPr>
      <w:r w:rsidRPr="003930CE">
        <w:rPr>
          <w:rFonts w:ascii="Times New Roman" w:hAnsi="Times New Roman" w:cs="Times New Roman"/>
          <w:sz w:val="24"/>
          <w:szCs w:val="24"/>
        </w:rPr>
        <w:t xml:space="preserve">Basic earnings </w:t>
      </w:r>
      <w:r w:rsidR="00097373" w:rsidRPr="003930CE">
        <w:rPr>
          <w:rFonts w:ascii="Times New Roman" w:hAnsi="Times New Roman" w:cs="Times New Roman"/>
          <w:sz w:val="24"/>
          <w:szCs w:val="24"/>
        </w:rPr>
        <w:t xml:space="preserve">(losses) </w:t>
      </w:r>
      <w:r w:rsidRPr="003930CE">
        <w:rPr>
          <w:rFonts w:ascii="Times New Roman" w:hAnsi="Times New Roman" w:cs="Times New Roman"/>
          <w:sz w:val="24"/>
          <w:szCs w:val="24"/>
        </w:rPr>
        <w:t>per share is calculated by dividing profit for the year attributable to equity holders of the Company (excluding other comprehensive income) by the weighted average number of ordinary shares in issue during the year.</w:t>
      </w:r>
    </w:p>
    <w:tbl>
      <w:tblPr>
        <w:tblW w:w="8820" w:type="dxa"/>
        <w:tblInd w:w="450" w:type="dxa"/>
        <w:tblLayout w:type="fixed"/>
        <w:tblLook w:val="0000" w:firstRow="0" w:lastRow="0" w:firstColumn="0" w:lastColumn="0" w:noHBand="0" w:noVBand="0"/>
      </w:tblPr>
      <w:tblGrid>
        <w:gridCol w:w="4140"/>
        <w:gridCol w:w="1170"/>
        <w:gridCol w:w="1170"/>
        <w:gridCol w:w="1170"/>
        <w:gridCol w:w="1170"/>
      </w:tblGrid>
      <w:tr w:rsidR="005C7C4F" w:rsidRPr="003930CE" w14:paraId="196E5FB8" w14:textId="77777777" w:rsidTr="00F40376">
        <w:tc>
          <w:tcPr>
            <w:tcW w:w="4140" w:type="dxa"/>
            <w:vAlign w:val="bottom"/>
          </w:tcPr>
          <w:p w14:paraId="2A4F57CF" w14:textId="77777777" w:rsidR="005C7C4F" w:rsidRPr="003930CE" w:rsidRDefault="005C7C4F" w:rsidP="00F40376">
            <w:pPr>
              <w:tabs>
                <w:tab w:val="left" w:pos="2880"/>
                <w:tab w:val="right" w:pos="5040"/>
                <w:tab w:val="right" w:pos="6390"/>
                <w:tab w:val="right" w:pos="8190"/>
              </w:tabs>
              <w:spacing w:line="240" w:lineRule="exact"/>
              <w:ind w:left="851" w:right="-108"/>
              <w:jc w:val="thaiDistribute"/>
              <w:rPr>
                <w:rFonts w:ascii="Times New Roman" w:hAnsi="Times New Roman" w:cs="Times New Roman"/>
                <w:b/>
                <w:bCs/>
                <w:spacing w:val="-5"/>
                <w:sz w:val="20"/>
                <w:szCs w:val="20"/>
              </w:rPr>
            </w:pPr>
          </w:p>
        </w:tc>
        <w:tc>
          <w:tcPr>
            <w:tcW w:w="2340" w:type="dxa"/>
            <w:gridSpan w:val="2"/>
            <w:vAlign w:val="bottom"/>
          </w:tcPr>
          <w:p w14:paraId="40E867E8" w14:textId="77777777" w:rsidR="005C7C4F" w:rsidRPr="003930CE" w:rsidRDefault="005C7C4F" w:rsidP="00722D56">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Consolidated </w:t>
            </w:r>
          </w:p>
          <w:p w14:paraId="2EE7029A" w14:textId="77777777" w:rsidR="005C7C4F" w:rsidRPr="003930CE" w:rsidRDefault="005C7C4F" w:rsidP="00722D56">
            <w:pPr>
              <w:tabs>
                <w:tab w:val="right" w:pos="5040"/>
                <w:tab w:val="right" w:pos="6390"/>
                <w:tab w:val="right" w:pos="8190"/>
              </w:tabs>
              <w:spacing w:line="240" w:lineRule="exact"/>
              <w:jc w:val="center"/>
              <w:rPr>
                <w:rFonts w:ascii="Times New Roman" w:hAnsi="Times New Roman" w:cs="Times New Roman"/>
                <w:b/>
                <w:bCs/>
                <w:position w:val="0"/>
                <w:sz w:val="20"/>
                <w:szCs w:val="20"/>
                <w:cs/>
              </w:rPr>
            </w:pPr>
            <w:r w:rsidRPr="003930CE">
              <w:rPr>
                <w:rFonts w:ascii="Times New Roman" w:hAnsi="Times New Roman" w:cs="Times New Roman"/>
                <w:b/>
                <w:bCs/>
                <w:position w:val="0"/>
                <w:sz w:val="20"/>
                <w:szCs w:val="20"/>
              </w:rPr>
              <w:t>financial statements</w:t>
            </w:r>
          </w:p>
        </w:tc>
        <w:tc>
          <w:tcPr>
            <w:tcW w:w="2340" w:type="dxa"/>
            <w:gridSpan w:val="2"/>
            <w:vAlign w:val="bottom"/>
          </w:tcPr>
          <w:p w14:paraId="6F5BA72F" w14:textId="77777777" w:rsidR="005C7C4F" w:rsidRPr="003930CE" w:rsidRDefault="005C7C4F" w:rsidP="00722D56">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Separate </w:t>
            </w:r>
          </w:p>
          <w:p w14:paraId="2A299CBA" w14:textId="77777777" w:rsidR="005C7C4F" w:rsidRPr="003930CE" w:rsidRDefault="005C7C4F" w:rsidP="00722D56">
            <w:pPr>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financial statements</w:t>
            </w:r>
          </w:p>
        </w:tc>
      </w:tr>
      <w:tr w:rsidR="003C32E9" w:rsidRPr="003930CE" w14:paraId="2B6433C3" w14:textId="77777777" w:rsidTr="00F40376">
        <w:tc>
          <w:tcPr>
            <w:tcW w:w="4140" w:type="dxa"/>
          </w:tcPr>
          <w:p w14:paraId="3A5AC8A5" w14:textId="77777777" w:rsidR="003C32E9" w:rsidRPr="003930CE" w:rsidRDefault="003C32E9" w:rsidP="00F40376">
            <w:pPr>
              <w:tabs>
                <w:tab w:val="left" w:pos="2880"/>
                <w:tab w:val="right" w:pos="5040"/>
                <w:tab w:val="right" w:pos="6390"/>
                <w:tab w:val="right" w:pos="8190"/>
              </w:tabs>
              <w:spacing w:line="240" w:lineRule="exact"/>
              <w:ind w:left="405" w:right="-43"/>
              <w:jc w:val="both"/>
              <w:rPr>
                <w:rFonts w:ascii="Times New Roman" w:hAnsi="Times New Roman" w:cs="Times New Roman"/>
                <w:b/>
                <w:bCs/>
                <w:spacing w:val="-5"/>
                <w:sz w:val="20"/>
                <w:szCs w:val="20"/>
                <w:cs/>
              </w:rPr>
            </w:pPr>
          </w:p>
        </w:tc>
        <w:tc>
          <w:tcPr>
            <w:tcW w:w="1170" w:type="dxa"/>
          </w:tcPr>
          <w:p w14:paraId="47D041A0" w14:textId="190A37EC" w:rsidR="003C32E9" w:rsidRPr="003930CE" w:rsidRDefault="00190B36" w:rsidP="00F40376">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202</w:t>
            </w:r>
            <w:r w:rsidR="00463EB2" w:rsidRPr="003930CE">
              <w:rPr>
                <w:rFonts w:ascii="Times New Roman" w:hAnsi="Times New Roman"/>
                <w:b/>
                <w:bCs/>
                <w:spacing w:val="-4"/>
                <w:kern w:val="28"/>
                <w:sz w:val="20"/>
                <w:szCs w:val="20"/>
              </w:rPr>
              <w:t>1</w:t>
            </w:r>
          </w:p>
        </w:tc>
        <w:tc>
          <w:tcPr>
            <w:tcW w:w="1170" w:type="dxa"/>
          </w:tcPr>
          <w:p w14:paraId="1B726F3E" w14:textId="206701C3" w:rsidR="003C32E9" w:rsidRPr="003930CE" w:rsidRDefault="00190B36" w:rsidP="00F40376">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w:t>
            </w:r>
            <w:r w:rsidR="00463EB2" w:rsidRPr="003930CE">
              <w:rPr>
                <w:rFonts w:ascii="Times New Roman" w:hAnsi="Times New Roman"/>
                <w:b/>
                <w:bCs/>
                <w:spacing w:val="-4"/>
                <w:kern w:val="28"/>
                <w:sz w:val="20"/>
                <w:szCs w:val="20"/>
              </w:rPr>
              <w:t>20</w:t>
            </w:r>
          </w:p>
        </w:tc>
        <w:tc>
          <w:tcPr>
            <w:tcW w:w="1170" w:type="dxa"/>
          </w:tcPr>
          <w:p w14:paraId="10226861" w14:textId="724E082D" w:rsidR="003C32E9" w:rsidRPr="003930CE" w:rsidRDefault="00190B36" w:rsidP="00F40376">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202</w:t>
            </w:r>
            <w:r w:rsidR="00463EB2" w:rsidRPr="003930CE">
              <w:rPr>
                <w:rFonts w:ascii="Times New Roman" w:hAnsi="Times New Roman"/>
                <w:b/>
                <w:bCs/>
                <w:spacing w:val="-4"/>
                <w:kern w:val="28"/>
                <w:sz w:val="20"/>
                <w:szCs w:val="20"/>
              </w:rPr>
              <w:t>1</w:t>
            </w:r>
          </w:p>
        </w:tc>
        <w:tc>
          <w:tcPr>
            <w:tcW w:w="1170" w:type="dxa"/>
          </w:tcPr>
          <w:p w14:paraId="130B1653" w14:textId="751B9CC4" w:rsidR="003C32E9" w:rsidRPr="003930CE" w:rsidRDefault="00190B36" w:rsidP="00F40376">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w:t>
            </w:r>
            <w:r w:rsidR="00463EB2" w:rsidRPr="003930CE">
              <w:rPr>
                <w:rFonts w:ascii="Times New Roman" w:hAnsi="Times New Roman"/>
                <w:b/>
                <w:bCs/>
                <w:spacing w:val="-4"/>
                <w:kern w:val="28"/>
                <w:sz w:val="20"/>
                <w:szCs w:val="20"/>
              </w:rPr>
              <w:t>20</w:t>
            </w:r>
          </w:p>
        </w:tc>
      </w:tr>
      <w:tr w:rsidR="00F40376" w:rsidRPr="003930CE" w14:paraId="622FC658" w14:textId="77777777" w:rsidTr="00F40376">
        <w:tc>
          <w:tcPr>
            <w:tcW w:w="4140" w:type="dxa"/>
          </w:tcPr>
          <w:p w14:paraId="3E228FDD" w14:textId="77777777" w:rsidR="00F40376" w:rsidRPr="003930CE" w:rsidRDefault="00F40376" w:rsidP="00F40376">
            <w:pPr>
              <w:spacing w:line="240" w:lineRule="exact"/>
              <w:ind w:left="252" w:right="-43" w:hanging="252"/>
              <w:rPr>
                <w:rFonts w:ascii="Times New Roman" w:hAnsi="Times New Roman" w:cs="Times New Roman"/>
                <w:position w:val="0"/>
                <w:sz w:val="20"/>
                <w:szCs w:val="20"/>
              </w:rPr>
            </w:pPr>
          </w:p>
        </w:tc>
        <w:tc>
          <w:tcPr>
            <w:tcW w:w="1170" w:type="dxa"/>
            <w:vAlign w:val="bottom"/>
          </w:tcPr>
          <w:p w14:paraId="4EF5EAD3" w14:textId="77777777" w:rsidR="00F40376" w:rsidRPr="003930CE" w:rsidRDefault="00F40376" w:rsidP="00F40376">
            <w:pPr>
              <w:pStyle w:val="BodyTextIndent3"/>
              <w:spacing w:before="0" w:after="0" w:line="240" w:lineRule="exact"/>
              <w:ind w:left="0" w:right="75" w:hanging="14"/>
              <w:jc w:val="right"/>
              <w:rPr>
                <w:rFonts w:ascii="Times New Roman" w:hAnsi="Times New Roman" w:cs="Times New Roman"/>
                <w:sz w:val="20"/>
                <w:szCs w:val="20"/>
              </w:rPr>
            </w:pPr>
          </w:p>
        </w:tc>
        <w:tc>
          <w:tcPr>
            <w:tcW w:w="1170" w:type="dxa"/>
            <w:vAlign w:val="bottom"/>
          </w:tcPr>
          <w:p w14:paraId="4B3E7CD0" w14:textId="77777777" w:rsidR="00F40376" w:rsidRPr="003930CE" w:rsidRDefault="00F40376" w:rsidP="00F40376">
            <w:pPr>
              <w:pStyle w:val="BodyTextIndent3"/>
              <w:spacing w:before="0" w:after="0" w:line="240" w:lineRule="exact"/>
              <w:ind w:left="0" w:right="75" w:hanging="14"/>
              <w:jc w:val="right"/>
              <w:rPr>
                <w:rFonts w:ascii="Times New Roman" w:hAnsi="Times New Roman" w:cs="Times New Roman"/>
                <w:sz w:val="20"/>
                <w:szCs w:val="20"/>
              </w:rPr>
            </w:pPr>
          </w:p>
        </w:tc>
        <w:tc>
          <w:tcPr>
            <w:tcW w:w="1170" w:type="dxa"/>
            <w:vAlign w:val="bottom"/>
          </w:tcPr>
          <w:p w14:paraId="37472170" w14:textId="77777777" w:rsidR="00F40376" w:rsidRPr="003930CE" w:rsidRDefault="00F40376" w:rsidP="00F40376">
            <w:pPr>
              <w:pStyle w:val="BodyTextIndent3"/>
              <w:spacing w:before="0" w:after="0" w:line="240" w:lineRule="exact"/>
              <w:ind w:left="0" w:right="75" w:hanging="14"/>
              <w:jc w:val="right"/>
              <w:rPr>
                <w:rFonts w:ascii="Times New Roman" w:hAnsi="Times New Roman" w:cs="Times New Roman"/>
                <w:sz w:val="20"/>
                <w:szCs w:val="20"/>
              </w:rPr>
            </w:pPr>
          </w:p>
        </w:tc>
        <w:tc>
          <w:tcPr>
            <w:tcW w:w="1170" w:type="dxa"/>
            <w:vAlign w:val="bottom"/>
          </w:tcPr>
          <w:p w14:paraId="3EDA926A" w14:textId="77777777" w:rsidR="00F40376" w:rsidRPr="003930CE" w:rsidRDefault="00F40376" w:rsidP="00F40376">
            <w:pPr>
              <w:pStyle w:val="BodyTextIndent3"/>
              <w:spacing w:before="0" w:after="0" w:line="240" w:lineRule="exact"/>
              <w:ind w:left="0" w:right="75" w:hanging="14"/>
              <w:jc w:val="right"/>
              <w:rPr>
                <w:rFonts w:ascii="Times New Roman" w:hAnsi="Times New Roman" w:cs="Times New Roman"/>
                <w:sz w:val="20"/>
                <w:szCs w:val="20"/>
              </w:rPr>
            </w:pPr>
          </w:p>
        </w:tc>
      </w:tr>
      <w:tr w:rsidR="001428E1" w:rsidRPr="003930CE" w14:paraId="0BE2B6F1" w14:textId="77777777" w:rsidTr="008F419B">
        <w:tc>
          <w:tcPr>
            <w:tcW w:w="4140" w:type="dxa"/>
          </w:tcPr>
          <w:p w14:paraId="5DD91601" w14:textId="77777777" w:rsidR="001428E1" w:rsidRPr="003930CE" w:rsidRDefault="001428E1" w:rsidP="001428E1">
            <w:pPr>
              <w:spacing w:line="240" w:lineRule="exact"/>
              <w:ind w:left="252" w:right="-43" w:hanging="252"/>
              <w:rPr>
                <w:rFonts w:ascii="Times New Roman" w:hAnsi="Times New Roman" w:cs="Times New Roman"/>
                <w:position w:val="0"/>
                <w:sz w:val="20"/>
                <w:szCs w:val="20"/>
                <w:cs/>
              </w:rPr>
            </w:pPr>
            <w:r w:rsidRPr="003930CE">
              <w:rPr>
                <w:rFonts w:ascii="Times New Roman" w:hAnsi="Times New Roman" w:cs="Times New Roman"/>
                <w:position w:val="0"/>
                <w:sz w:val="20"/>
                <w:szCs w:val="20"/>
              </w:rPr>
              <w:t>Profit (loss) for the years</w:t>
            </w:r>
            <w:r w:rsidRPr="003930CE">
              <w:rPr>
                <w:rFonts w:ascii="Times New Roman" w:hAnsi="Times New Roman" w:cs="Times New Roman"/>
                <w:position w:val="0"/>
                <w:sz w:val="20"/>
                <w:szCs w:val="20"/>
                <w:cs/>
              </w:rPr>
              <w:t xml:space="preserve"> </w:t>
            </w:r>
            <w:r w:rsidRPr="003930CE">
              <w:rPr>
                <w:rFonts w:ascii="Times New Roman" w:hAnsi="Times New Roman" w:cs="Times New Roman"/>
                <w:position w:val="0"/>
                <w:sz w:val="20"/>
                <w:szCs w:val="20"/>
              </w:rPr>
              <w:t>(Thousand Baht)</w:t>
            </w:r>
          </w:p>
        </w:tc>
        <w:tc>
          <w:tcPr>
            <w:tcW w:w="1170" w:type="dxa"/>
          </w:tcPr>
          <w:p w14:paraId="6C2DFDC0" w14:textId="5BFCFD0B" w:rsidR="001428E1" w:rsidRPr="00856469" w:rsidRDefault="001428E1" w:rsidP="001428E1">
            <w:pPr>
              <w:pStyle w:val="BodyTextIndent3"/>
              <w:spacing w:before="0" w:after="0" w:line="240" w:lineRule="exact"/>
              <w:ind w:left="0" w:right="75" w:hanging="14"/>
              <w:jc w:val="right"/>
              <w:rPr>
                <w:rFonts w:ascii="Times New Roman" w:hAnsi="Times New Roman" w:cs="Times New Roman"/>
                <w:spacing w:val="-5"/>
                <w:sz w:val="20"/>
                <w:szCs w:val="20"/>
              </w:rPr>
            </w:pPr>
            <w:r w:rsidRPr="00856469">
              <w:rPr>
                <w:rFonts w:ascii="Times New Roman" w:hAnsi="Times New Roman" w:cs="Times New Roman"/>
                <w:spacing w:val="-5"/>
                <w:sz w:val="20"/>
                <w:szCs w:val="20"/>
                <w:cs/>
              </w:rPr>
              <w:t>(</w:t>
            </w:r>
            <w:r w:rsidRPr="00856469">
              <w:rPr>
                <w:rFonts w:ascii="Times New Roman" w:hAnsi="Times New Roman" w:cs="Times New Roman"/>
                <w:spacing w:val="-5"/>
                <w:sz w:val="20"/>
                <w:szCs w:val="20"/>
              </w:rPr>
              <w:t>45,220</w:t>
            </w:r>
            <w:r w:rsidRPr="00856469">
              <w:rPr>
                <w:rFonts w:ascii="Times New Roman" w:hAnsi="Times New Roman" w:cs="Times New Roman"/>
                <w:spacing w:val="-5"/>
                <w:sz w:val="20"/>
                <w:szCs w:val="20"/>
                <w:cs/>
              </w:rPr>
              <w:t>)</w:t>
            </w:r>
          </w:p>
        </w:tc>
        <w:tc>
          <w:tcPr>
            <w:tcW w:w="1170" w:type="dxa"/>
            <w:vAlign w:val="bottom"/>
          </w:tcPr>
          <w:p w14:paraId="3B6CA357" w14:textId="48B04282" w:rsidR="001428E1" w:rsidRPr="00856469" w:rsidRDefault="001428E1" w:rsidP="001428E1">
            <w:pPr>
              <w:pStyle w:val="BodyTextIndent3"/>
              <w:spacing w:before="0" w:after="0" w:line="240" w:lineRule="exact"/>
              <w:ind w:left="0" w:right="75" w:hanging="14"/>
              <w:jc w:val="right"/>
              <w:rPr>
                <w:rFonts w:ascii="Times New Roman" w:hAnsi="Times New Roman" w:cs="Times New Roman"/>
                <w:sz w:val="20"/>
                <w:szCs w:val="20"/>
              </w:rPr>
            </w:pPr>
            <w:r w:rsidRPr="00856469">
              <w:rPr>
                <w:rFonts w:ascii="Times New Roman" w:hAnsi="Times New Roman" w:cs="Times New Roman"/>
                <w:spacing w:val="-5"/>
                <w:sz w:val="20"/>
                <w:szCs w:val="20"/>
              </w:rPr>
              <w:t>6,766</w:t>
            </w:r>
          </w:p>
        </w:tc>
        <w:tc>
          <w:tcPr>
            <w:tcW w:w="1170" w:type="dxa"/>
          </w:tcPr>
          <w:p w14:paraId="51C30C5B" w14:textId="6333B5A9" w:rsidR="001428E1" w:rsidRPr="00856469" w:rsidRDefault="001428E1" w:rsidP="001428E1">
            <w:pPr>
              <w:pStyle w:val="BodyTextIndent3"/>
              <w:spacing w:before="0" w:after="0" w:line="240" w:lineRule="exact"/>
              <w:ind w:left="0" w:right="75" w:hanging="14"/>
              <w:jc w:val="right"/>
              <w:rPr>
                <w:rFonts w:ascii="Times New Roman" w:hAnsi="Times New Roman" w:cs="Times New Roman"/>
                <w:spacing w:val="-5"/>
                <w:sz w:val="20"/>
                <w:szCs w:val="20"/>
              </w:rPr>
            </w:pPr>
            <w:r w:rsidRPr="00856469">
              <w:rPr>
                <w:rFonts w:ascii="Times New Roman" w:hAnsi="Times New Roman" w:cs="Times New Roman"/>
                <w:spacing w:val="-5"/>
                <w:sz w:val="20"/>
                <w:szCs w:val="20"/>
              </w:rPr>
              <w:t>1,026</w:t>
            </w:r>
          </w:p>
        </w:tc>
        <w:tc>
          <w:tcPr>
            <w:tcW w:w="1170" w:type="dxa"/>
            <w:vAlign w:val="bottom"/>
          </w:tcPr>
          <w:p w14:paraId="42BDF166" w14:textId="7D02F75F" w:rsidR="001428E1" w:rsidRPr="00856469" w:rsidRDefault="001428E1" w:rsidP="001428E1">
            <w:pPr>
              <w:pStyle w:val="BodyTextIndent3"/>
              <w:spacing w:before="0" w:after="0" w:line="240" w:lineRule="exact"/>
              <w:ind w:left="0" w:right="75" w:hanging="14"/>
              <w:jc w:val="right"/>
              <w:rPr>
                <w:rFonts w:ascii="Times New Roman" w:hAnsi="Times New Roman" w:cs="Times New Roman"/>
                <w:sz w:val="20"/>
                <w:szCs w:val="20"/>
              </w:rPr>
            </w:pPr>
            <w:r w:rsidRPr="00856469">
              <w:rPr>
                <w:rFonts w:ascii="Times New Roman" w:hAnsi="Times New Roman" w:cs="Times New Roman"/>
                <w:spacing w:val="-5"/>
                <w:sz w:val="20"/>
                <w:szCs w:val="20"/>
                <w:cs/>
              </w:rPr>
              <w:t>(</w:t>
            </w:r>
            <w:r w:rsidRPr="00856469">
              <w:rPr>
                <w:rFonts w:ascii="Times New Roman" w:hAnsi="Times New Roman" w:cs="Times New Roman"/>
                <w:spacing w:val="-5"/>
                <w:sz w:val="20"/>
                <w:szCs w:val="20"/>
              </w:rPr>
              <w:t>62,925</w:t>
            </w:r>
            <w:r w:rsidRPr="00856469">
              <w:rPr>
                <w:rFonts w:ascii="Times New Roman" w:hAnsi="Times New Roman" w:cs="Times New Roman"/>
                <w:spacing w:val="-5"/>
                <w:sz w:val="20"/>
                <w:szCs w:val="20"/>
                <w:cs/>
              </w:rPr>
              <w:t>)</w:t>
            </w:r>
          </w:p>
        </w:tc>
      </w:tr>
      <w:tr w:rsidR="001428E1" w:rsidRPr="003930CE" w14:paraId="1377D421" w14:textId="77777777" w:rsidTr="008F419B">
        <w:tc>
          <w:tcPr>
            <w:tcW w:w="4140" w:type="dxa"/>
          </w:tcPr>
          <w:p w14:paraId="1390E9B6" w14:textId="77777777" w:rsidR="001428E1" w:rsidRPr="003930CE" w:rsidRDefault="001428E1" w:rsidP="001428E1">
            <w:pPr>
              <w:spacing w:line="240" w:lineRule="exact"/>
              <w:ind w:left="252" w:right="-18" w:hanging="252"/>
              <w:rPr>
                <w:rFonts w:ascii="Times New Roman" w:hAnsi="Times New Roman" w:cs="Times New Roman"/>
                <w:position w:val="0"/>
                <w:sz w:val="20"/>
                <w:szCs w:val="20"/>
              </w:rPr>
            </w:pPr>
            <w:r w:rsidRPr="003930CE">
              <w:rPr>
                <w:rFonts w:ascii="Times New Roman" w:hAnsi="Times New Roman" w:cs="Times New Roman"/>
                <w:position w:val="0"/>
                <w:sz w:val="20"/>
                <w:szCs w:val="20"/>
              </w:rPr>
              <w:t>Weighted average number of ordinary shares (Thousand shares)</w:t>
            </w:r>
          </w:p>
        </w:tc>
        <w:tc>
          <w:tcPr>
            <w:tcW w:w="1170" w:type="dxa"/>
          </w:tcPr>
          <w:p w14:paraId="15AED080" w14:textId="77777777" w:rsidR="005C38CC" w:rsidRPr="00856469" w:rsidRDefault="005C38CC" w:rsidP="001428E1">
            <w:pPr>
              <w:pStyle w:val="BodyTextIndent3"/>
              <w:spacing w:before="0" w:after="0" w:line="240" w:lineRule="exact"/>
              <w:ind w:left="0" w:right="75" w:hanging="14"/>
              <w:jc w:val="right"/>
              <w:rPr>
                <w:rFonts w:ascii="Times New Roman" w:hAnsi="Times New Roman" w:cs="Times New Roman"/>
                <w:spacing w:val="-5"/>
                <w:sz w:val="20"/>
                <w:szCs w:val="20"/>
              </w:rPr>
            </w:pPr>
          </w:p>
          <w:p w14:paraId="39629A66" w14:textId="431EF521" w:rsidR="001428E1" w:rsidRPr="00856469" w:rsidRDefault="001428E1" w:rsidP="001428E1">
            <w:pPr>
              <w:pStyle w:val="BodyTextIndent3"/>
              <w:spacing w:before="0" w:after="0" w:line="240" w:lineRule="exact"/>
              <w:ind w:left="0" w:right="75" w:hanging="14"/>
              <w:jc w:val="right"/>
              <w:rPr>
                <w:rFonts w:ascii="Times New Roman" w:hAnsi="Times New Roman" w:cs="Times New Roman"/>
                <w:spacing w:val="-5"/>
                <w:sz w:val="20"/>
                <w:szCs w:val="20"/>
              </w:rPr>
            </w:pPr>
            <w:r w:rsidRPr="00856469">
              <w:rPr>
                <w:rFonts w:ascii="Times New Roman" w:hAnsi="Times New Roman" w:cs="Times New Roman"/>
                <w:spacing w:val="-5"/>
                <w:sz w:val="20"/>
                <w:szCs w:val="20"/>
              </w:rPr>
              <w:t>300,000</w:t>
            </w:r>
          </w:p>
        </w:tc>
        <w:tc>
          <w:tcPr>
            <w:tcW w:w="1170" w:type="dxa"/>
            <w:vAlign w:val="bottom"/>
          </w:tcPr>
          <w:p w14:paraId="16CA0623" w14:textId="2CF43F1B" w:rsidR="001428E1" w:rsidRPr="00856469" w:rsidRDefault="001428E1" w:rsidP="001428E1">
            <w:pPr>
              <w:pStyle w:val="BodyTextIndent3"/>
              <w:spacing w:before="0" w:after="0" w:line="240" w:lineRule="exact"/>
              <w:ind w:left="0" w:right="75" w:hanging="14"/>
              <w:jc w:val="right"/>
              <w:rPr>
                <w:rFonts w:ascii="Times New Roman" w:hAnsi="Times New Roman" w:cs="Times New Roman"/>
                <w:sz w:val="20"/>
                <w:szCs w:val="20"/>
              </w:rPr>
            </w:pPr>
            <w:r w:rsidRPr="00856469">
              <w:rPr>
                <w:rFonts w:ascii="Times New Roman" w:hAnsi="Times New Roman" w:cs="Times New Roman"/>
                <w:spacing w:val="-5"/>
                <w:sz w:val="20"/>
                <w:szCs w:val="20"/>
              </w:rPr>
              <w:t>300,000</w:t>
            </w:r>
          </w:p>
        </w:tc>
        <w:tc>
          <w:tcPr>
            <w:tcW w:w="1170" w:type="dxa"/>
          </w:tcPr>
          <w:p w14:paraId="7AF227F7" w14:textId="77777777" w:rsidR="005C38CC" w:rsidRPr="00856469" w:rsidRDefault="005C38CC" w:rsidP="001428E1">
            <w:pPr>
              <w:pStyle w:val="BodyTextIndent3"/>
              <w:spacing w:before="0" w:after="0" w:line="240" w:lineRule="exact"/>
              <w:ind w:left="0" w:right="75" w:hanging="14"/>
              <w:jc w:val="right"/>
              <w:rPr>
                <w:rFonts w:ascii="Times New Roman" w:hAnsi="Times New Roman" w:cs="Times New Roman"/>
                <w:spacing w:val="-5"/>
                <w:sz w:val="20"/>
                <w:szCs w:val="20"/>
              </w:rPr>
            </w:pPr>
          </w:p>
          <w:p w14:paraId="5F5A2057" w14:textId="6E818C59" w:rsidR="001428E1" w:rsidRPr="00856469" w:rsidRDefault="001428E1" w:rsidP="001428E1">
            <w:pPr>
              <w:pStyle w:val="BodyTextIndent3"/>
              <w:spacing w:before="0" w:after="0" w:line="240" w:lineRule="exact"/>
              <w:ind w:left="0" w:right="75" w:hanging="14"/>
              <w:jc w:val="right"/>
              <w:rPr>
                <w:rFonts w:ascii="Times New Roman" w:hAnsi="Times New Roman" w:cs="Times New Roman"/>
                <w:spacing w:val="-5"/>
                <w:sz w:val="20"/>
                <w:szCs w:val="20"/>
              </w:rPr>
            </w:pPr>
            <w:r w:rsidRPr="00856469">
              <w:rPr>
                <w:rFonts w:ascii="Times New Roman" w:hAnsi="Times New Roman" w:cs="Times New Roman"/>
                <w:spacing w:val="-5"/>
                <w:sz w:val="20"/>
                <w:szCs w:val="20"/>
              </w:rPr>
              <w:t>300,000</w:t>
            </w:r>
          </w:p>
        </w:tc>
        <w:tc>
          <w:tcPr>
            <w:tcW w:w="1170" w:type="dxa"/>
            <w:vAlign w:val="bottom"/>
          </w:tcPr>
          <w:p w14:paraId="1F978937" w14:textId="75D9013B" w:rsidR="001428E1" w:rsidRPr="00856469" w:rsidRDefault="001428E1" w:rsidP="001428E1">
            <w:pPr>
              <w:pStyle w:val="BodyTextIndent3"/>
              <w:spacing w:before="0" w:after="0" w:line="240" w:lineRule="exact"/>
              <w:ind w:left="0" w:right="75" w:hanging="14"/>
              <w:jc w:val="right"/>
              <w:rPr>
                <w:rFonts w:ascii="Times New Roman" w:hAnsi="Times New Roman" w:cs="Times New Roman"/>
                <w:sz w:val="20"/>
                <w:szCs w:val="20"/>
              </w:rPr>
            </w:pPr>
            <w:r w:rsidRPr="00856469">
              <w:rPr>
                <w:rFonts w:ascii="Times New Roman" w:hAnsi="Times New Roman" w:cs="Times New Roman"/>
                <w:spacing w:val="-5"/>
                <w:sz w:val="20"/>
                <w:szCs w:val="20"/>
              </w:rPr>
              <w:t>300,000</w:t>
            </w:r>
          </w:p>
        </w:tc>
      </w:tr>
      <w:tr w:rsidR="001428E1" w:rsidRPr="003930CE" w14:paraId="3337E0EE" w14:textId="77777777" w:rsidTr="008F419B">
        <w:tc>
          <w:tcPr>
            <w:tcW w:w="4140" w:type="dxa"/>
          </w:tcPr>
          <w:p w14:paraId="7711C4F6" w14:textId="77777777" w:rsidR="001428E1" w:rsidRPr="003930CE" w:rsidRDefault="001428E1" w:rsidP="001428E1">
            <w:pPr>
              <w:spacing w:line="240" w:lineRule="exact"/>
              <w:ind w:left="252" w:right="-43" w:hanging="252"/>
              <w:rPr>
                <w:rFonts w:ascii="Times New Roman" w:hAnsi="Times New Roman" w:cs="Times New Roman"/>
                <w:position w:val="0"/>
                <w:sz w:val="20"/>
                <w:szCs w:val="20"/>
              </w:rPr>
            </w:pPr>
            <w:r w:rsidRPr="003930CE">
              <w:rPr>
                <w:rFonts w:ascii="Times New Roman" w:hAnsi="Times New Roman" w:cs="Times New Roman"/>
                <w:position w:val="0"/>
                <w:sz w:val="20"/>
                <w:szCs w:val="20"/>
              </w:rPr>
              <w:t>Earnings (losses) per share (Baht/share)</w:t>
            </w:r>
          </w:p>
        </w:tc>
        <w:tc>
          <w:tcPr>
            <w:tcW w:w="1170" w:type="dxa"/>
          </w:tcPr>
          <w:p w14:paraId="7FBDFC70" w14:textId="5BD31319" w:rsidR="001428E1" w:rsidRPr="00856469" w:rsidRDefault="001428E1" w:rsidP="001428E1">
            <w:pPr>
              <w:pStyle w:val="BodyTextIndent3"/>
              <w:spacing w:before="0" w:after="0" w:line="240" w:lineRule="exact"/>
              <w:ind w:left="0" w:right="75" w:hanging="14"/>
              <w:jc w:val="right"/>
              <w:rPr>
                <w:rFonts w:ascii="Times New Roman" w:hAnsi="Times New Roman" w:cs="Times New Roman"/>
                <w:spacing w:val="-5"/>
                <w:sz w:val="20"/>
                <w:szCs w:val="20"/>
              </w:rPr>
            </w:pPr>
            <w:r w:rsidRPr="00856469">
              <w:rPr>
                <w:rFonts w:ascii="Times New Roman" w:hAnsi="Times New Roman" w:cs="Times New Roman"/>
                <w:spacing w:val="-5"/>
                <w:sz w:val="20"/>
                <w:szCs w:val="20"/>
                <w:cs/>
              </w:rPr>
              <w:t>(</w:t>
            </w:r>
            <w:r w:rsidRPr="00856469">
              <w:rPr>
                <w:rFonts w:ascii="Times New Roman" w:hAnsi="Times New Roman" w:cs="Times New Roman"/>
                <w:spacing w:val="-5"/>
                <w:sz w:val="20"/>
                <w:szCs w:val="20"/>
              </w:rPr>
              <w:t>0</w:t>
            </w:r>
            <w:r w:rsidRPr="00856469">
              <w:rPr>
                <w:rFonts w:ascii="Times New Roman" w:hAnsi="Times New Roman" w:cs="Times New Roman"/>
                <w:spacing w:val="-5"/>
                <w:sz w:val="20"/>
                <w:szCs w:val="20"/>
                <w:cs/>
              </w:rPr>
              <w:t>.</w:t>
            </w:r>
            <w:r w:rsidRPr="00856469">
              <w:rPr>
                <w:rFonts w:ascii="Times New Roman" w:hAnsi="Times New Roman" w:cs="Times New Roman"/>
                <w:spacing w:val="-5"/>
                <w:sz w:val="20"/>
                <w:szCs w:val="20"/>
              </w:rPr>
              <w:t>151</w:t>
            </w:r>
            <w:r w:rsidRPr="00856469">
              <w:rPr>
                <w:rFonts w:ascii="Times New Roman" w:hAnsi="Times New Roman" w:cs="Times New Roman"/>
                <w:spacing w:val="-5"/>
                <w:sz w:val="20"/>
                <w:szCs w:val="20"/>
                <w:cs/>
              </w:rPr>
              <w:t>)</w:t>
            </w:r>
          </w:p>
        </w:tc>
        <w:tc>
          <w:tcPr>
            <w:tcW w:w="1170" w:type="dxa"/>
            <w:vAlign w:val="bottom"/>
          </w:tcPr>
          <w:p w14:paraId="368A4442" w14:textId="4D35ECF1" w:rsidR="001428E1" w:rsidRPr="00856469" w:rsidRDefault="001428E1" w:rsidP="001428E1">
            <w:pPr>
              <w:pStyle w:val="BodyTextIndent3"/>
              <w:spacing w:before="0" w:after="0" w:line="240" w:lineRule="exact"/>
              <w:ind w:left="0" w:right="75" w:hanging="14"/>
              <w:jc w:val="right"/>
              <w:rPr>
                <w:rFonts w:ascii="Times New Roman" w:hAnsi="Times New Roman" w:cs="Times New Roman"/>
                <w:sz w:val="20"/>
                <w:szCs w:val="20"/>
              </w:rPr>
            </w:pPr>
            <w:r w:rsidRPr="00856469">
              <w:rPr>
                <w:rFonts w:ascii="Times New Roman" w:hAnsi="Times New Roman" w:cs="Times New Roman"/>
                <w:spacing w:val="-5"/>
                <w:sz w:val="20"/>
                <w:szCs w:val="20"/>
              </w:rPr>
              <w:t>0</w:t>
            </w:r>
            <w:r w:rsidRPr="00856469">
              <w:rPr>
                <w:rFonts w:ascii="Times New Roman" w:hAnsi="Times New Roman" w:cs="Times New Roman"/>
                <w:spacing w:val="-5"/>
                <w:sz w:val="20"/>
                <w:szCs w:val="20"/>
                <w:cs/>
              </w:rPr>
              <w:t>.</w:t>
            </w:r>
            <w:r w:rsidRPr="00856469">
              <w:rPr>
                <w:rFonts w:ascii="Times New Roman" w:hAnsi="Times New Roman" w:cs="Times New Roman"/>
                <w:spacing w:val="-5"/>
                <w:sz w:val="20"/>
                <w:szCs w:val="20"/>
              </w:rPr>
              <w:t>02</w:t>
            </w:r>
            <w:r w:rsidR="005C38CC" w:rsidRPr="00856469">
              <w:rPr>
                <w:rFonts w:ascii="Times New Roman" w:hAnsi="Times New Roman" w:cs="Times New Roman"/>
                <w:spacing w:val="-5"/>
                <w:sz w:val="20"/>
                <w:szCs w:val="20"/>
              </w:rPr>
              <w:t>3</w:t>
            </w:r>
          </w:p>
        </w:tc>
        <w:tc>
          <w:tcPr>
            <w:tcW w:w="1170" w:type="dxa"/>
          </w:tcPr>
          <w:p w14:paraId="71695D48" w14:textId="4020EB58" w:rsidR="001428E1" w:rsidRPr="00856469" w:rsidRDefault="001428E1" w:rsidP="001428E1">
            <w:pPr>
              <w:pStyle w:val="BodyTextIndent3"/>
              <w:spacing w:before="0" w:after="0" w:line="240" w:lineRule="exact"/>
              <w:ind w:left="0" w:right="75" w:hanging="14"/>
              <w:jc w:val="right"/>
              <w:rPr>
                <w:rFonts w:ascii="Times New Roman" w:hAnsi="Times New Roman" w:cs="Times New Roman"/>
                <w:spacing w:val="-5"/>
                <w:sz w:val="20"/>
                <w:szCs w:val="20"/>
              </w:rPr>
            </w:pPr>
            <w:r w:rsidRPr="00856469">
              <w:rPr>
                <w:rFonts w:ascii="Times New Roman" w:hAnsi="Times New Roman" w:cs="Times New Roman"/>
                <w:spacing w:val="-5"/>
                <w:sz w:val="20"/>
                <w:szCs w:val="20"/>
              </w:rPr>
              <w:t>0</w:t>
            </w:r>
            <w:r w:rsidRPr="00856469">
              <w:rPr>
                <w:rFonts w:ascii="Times New Roman" w:hAnsi="Times New Roman" w:cs="Times New Roman"/>
                <w:spacing w:val="-5"/>
                <w:sz w:val="20"/>
                <w:szCs w:val="20"/>
                <w:cs/>
              </w:rPr>
              <w:t>.</w:t>
            </w:r>
            <w:r w:rsidRPr="00856469">
              <w:rPr>
                <w:rFonts w:ascii="Times New Roman" w:hAnsi="Times New Roman" w:cs="Times New Roman"/>
                <w:spacing w:val="-5"/>
                <w:sz w:val="20"/>
                <w:szCs w:val="20"/>
              </w:rPr>
              <w:t>003</w:t>
            </w:r>
          </w:p>
        </w:tc>
        <w:tc>
          <w:tcPr>
            <w:tcW w:w="1170" w:type="dxa"/>
            <w:vAlign w:val="bottom"/>
          </w:tcPr>
          <w:p w14:paraId="722C9408" w14:textId="28CFB351" w:rsidR="001428E1" w:rsidRPr="00856469" w:rsidRDefault="001428E1" w:rsidP="001428E1">
            <w:pPr>
              <w:pStyle w:val="BodyTextIndent3"/>
              <w:spacing w:before="0" w:after="0" w:line="240" w:lineRule="exact"/>
              <w:ind w:left="0" w:right="75" w:hanging="14"/>
              <w:jc w:val="right"/>
              <w:rPr>
                <w:rFonts w:ascii="Times New Roman" w:hAnsi="Times New Roman" w:cs="Times New Roman"/>
                <w:sz w:val="20"/>
                <w:szCs w:val="20"/>
              </w:rPr>
            </w:pPr>
            <w:r w:rsidRPr="00856469">
              <w:rPr>
                <w:rFonts w:ascii="Times New Roman" w:hAnsi="Times New Roman" w:cs="Times New Roman"/>
                <w:spacing w:val="-5"/>
                <w:sz w:val="20"/>
                <w:szCs w:val="20"/>
                <w:cs/>
              </w:rPr>
              <w:t>(</w:t>
            </w:r>
            <w:r w:rsidRPr="00856469">
              <w:rPr>
                <w:rFonts w:ascii="Times New Roman" w:hAnsi="Times New Roman" w:cs="Times New Roman"/>
                <w:spacing w:val="-5"/>
                <w:sz w:val="20"/>
                <w:szCs w:val="20"/>
              </w:rPr>
              <w:t>0</w:t>
            </w:r>
            <w:r w:rsidRPr="00856469">
              <w:rPr>
                <w:rFonts w:ascii="Times New Roman" w:hAnsi="Times New Roman" w:cs="Times New Roman"/>
                <w:spacing w:val="-5"/>
                <w:sz w:val="20"/>
                <w:szCs w:val="20"/>
                <w:cs/>
              </w:rPr>
              <w:t>.</w:t>
            </w:r>
            <w:r w:rsidRPr="00856469">
              <w:rPr>
                <w:rFonts w:ascii="Times New Roman" w:hAnsi="Times New Roman" w:cs="Times New Roman"/>
                <w:spacing w:val="-5"/>
                <w:sz w:val="20"/>
                <w:szCs w:val="20"/>
              </w:rPr>
              <w:t>21</w:t>
            </w:r>
            <w:r w:rsidR="005C38CC" w:rsidRPr="00856469">
              <w:rPr>
                <w:rFonts w:ascii="Times New Roman" w:hAnsi="Times New Roman" w:cs="Times New Roman"/>
                <w:spacing w:val="-5"/>
                <w:sz w:val="20"/>
                <w:szCs w:val="20"/>
              </w:rPr>
              <w:t>0</w:t>
            </w:r>
            <w:r w:rsidRPr="00856469">
              <w:rPr>
                <w:rFonts w:ascii="Times New Roman" w:hAnsi="Times New Roman" w:cs="Times New Roman"/>
                <w:spacing w:val="-5"/>
                <w:sz w:val="20"/>
                <w:szCs w:val="20"/>
                <w:cs/>
              </w:rPr>
              <w:t>)</w:t>
            </w:r>
          </w:p>
        </w:tc>
      </w:tr>
    </w:tbl>
    <w:p w14:paraId="01BCE534" w14:textId="770C66DC" w:rsidR="00A34867" w:rsidRPr="003930CE" w:rsidRDefault="00190B36" w:rsidP="00D0608C">
      <w:pPr>
        <w:tabs>
          <w:tab w:val="left" w:pos="1176"/>
        </w:tabs>
        <w:spacing w:before="480" w:after="240"/>
        <w:ind w:left="547" w:right="-43" w:hanging="547"/>
        <w:rPr>
          <w:rFonts w:hAnsi="Times New Roman"/>
          <w:b/>
          <w:bCs/>
          <w:sz w:val="20"/>
          <w:szCs w:val="20"/>
        </w:rPr>
      </w:pPr>
      <w:r w:rsidRPr="003930CE">
        <w:rPr>
          <w:rFonts w:ascii="Times New Roman" w:hAnsi="Times New Roman"/>
          <w:b/>
          <w:bCs/>
          <w:position w:val="0"/>
          <w:sz w:val="24"/>
          <w:szCs w:val="24"/>
        </w:rPr>
        <w:t>2</w:t>
      </w:r>
      <w:r w:rsidR="00737811" w:rsidRPr="003930CE">
        <w:rPr>
          <w:rFonts w:ascii="Times New Roman" w:hAnsi="Times New Roman"/>
          <w:b/>
          <w:bCs/>
          <w:position w:val="0"/>
          <w:sz w:val="24"/>
          <w:szCs w:val="24"/>
        </w:rPr>
        <w:t>6</w:t>
      </w:r>
      <w:r w:rsidR="00A34867" w:rsidRPr="003930CE">
        <w:rPr>
          <w:rFonts w:ascii="Times New Roman" w:hAnsi="Times New Roman" w:cs="Times New Roman"/>
          <w:b/>
          <w:bCs/>
          <w:position w:val="0"/>
          <w:sz w:val="24"/>
          <w:szCs w:val="24"/>
        </w:rPr>
        <w:t>.</w:t>
      </w:r>
      <w:r w:rsidR="00A34867" w:rsidRPr="003930CE">
        <w:rPr>
          <w:rFonts w:ascii="Times New Roman" w:hAnsi="Times New Roman" w:cs="Times New Roman"/>
          <w:b/>
          <w:bCs/>
          <w:position w:val="0"/>
          <w:sz w:val="24"/>
          <w:szCs w:val="24"/>
        </w:rPr>
        <w:tab/>
      </w:r>
      <w:r w:rsidR="00A34867" w:rsidRPr="003930CE">
        <w:rPr>
          <w:rFonts w:ascii="Times New Roman" w:hAnsi="Times New Roman" w:cs="Times New Roman"/>
          <w:b/>
          <w:bCs/>
          <w:position w:val="0"/>
          <w:sz w:val="20"/>
          <w:szCs w:val="20"/>
        </w:rPr>
        <w:t>DIVIDENDS  PAID</w:t>
      </w:r>
    </w:p>
    <w:p w14:paraId="29709D06" w14:textId="77777777" w:rsidR="000B3E4A" w:rsidRPr="003930CE" w:rsidRDefault="00A34867" w:rsidP="00D0608C">
      <w:pPr>
        <w:pStyle w:val="Header"/>
        <w:tabs>
          <w:tab w:val="clear" w:pos="4153"/>
          <w:tab w:val="clear" w:pos="8306"/>
          <w:tab w:val="center" w:pos="4320"/>
          <w:tab w:val="right" w:pos="8640"/>
          <w:tab w:val="right" w:pos="9540"/>
        </w:tabs>
        <w:overflowPunct w:val="0"/>
        <w:autoSpaceDE w:val="0"/>
        <w:autoSpaceDN w:val="0"/>
        <w:adjustRightInd w:val="0"/>
        <w:spacing w:after="360"/>
        <w:ind w:left="547"/>
        <w:jc w:val="both"/>
        <w:textAlignment w:val="baseline"/>
        <w:rPr>
          <w:rFonts w:ascii="Times New Roman" w:hAnsi="Tms Rmn" w:cs="Times New Roman"/>
          <w:position w:val="0"/>
          <w:sz w:val="22"/>
          <w:szCs w:val="22"/>
        </w:rPr>
      </w:pPr>
      <w:bookmarkStart w:id="16" w:name="_Hlk60690633"/>
      <w:r w:rsidRPr="003930CE">
        <w:rPr>
          <w:rFonts w:ascii="Times New Roman" w:hAnsi="Times New Roman" w:cs="Times New Roman"/>
          <w:position w:val="0"/>
          <w:sz w:val="24"/>
          <w:szCs w:val="24"/>
        </w:rPr>
        <w:t xml:space="preserve">At the Board of Directors’ meeting held on April </w:t>
      </w:r>
      <w:r w:rsidR="00190B36"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2020</w:t>
      </w:r>
      <w:r w:rsidRPr="003930CE">
        <w:rPr>
          <w:rFonts w:ascii="Times New Roman" w:hAnsi="Times New Roman" w:cs="Times New Roman"/>
          <w:position w:val="0"/>
          <w:sz w:val="24"/>
          <w:szCs w:val="24"/>
        </w:rPr>
        <w:t xml:space="preserve">, the Board of Directors approved </w:t>
      </w:r>
      <w:r w:rsidRPr="003930CE">
        <w:rPr>
          <w:rFonts w:ascii="Times New Roman" w:hAnsi="Times New Roman" w:cs="Times New Roman"/>
          <w:position w:val="0"/>
          <w:sz w:val="24"/>
          <w:szCs w:val="24"/>
        </w:rPr>
        <w:br/>
        <w:t xml:space="preserve">the appropriation of interim dividend of Baht </w:t>
      </w:r>
      <w:r w:rsidR="00190B36" w:rsidRPr="003930CE">
        <w:rPr>
          <w:rFonts w:ascii="Times New Roman" w:hAnsi="Times New Roman"/>
          <w:position w:val="0"/>
          <w:sz w:val="24"/>
          <w:szCs w:val="24"/>
        </w:rPr>
        <w:t>0</w:t>
      </w:r>
      <w:r w:rsidRPr="003930CE">
        <w:rPr>
          <w:rFonts w:ascii="Times New Roman" w:hAnsi="Times New Roman" w:cs="Times New Roman"/>
          <w:position w:val="0"/>
          <w:sz w:val="24"/>
          <w:szCs w:val="24"/>
        </w:rPr>
        <w:t>.</w:t>
      </w:r>
      <w:r w:rsidR="00190B36" w:rsidRPr="003930CE">
        <w:rPr>
          <w:rFonts w:ascii="Times New Roman" w:hAnsi="Times New Roman"/>
          <w:position w:val="0"/>
          <w:sz w:val="24"/>
          <w:szCs w:val="24"/>
        </w:rPr>
        <w:t>20</w:t>
      </w:r>
      <w:r w:rsidRPr="003930CE">
        <w:rPr>
          <w:rFonts w:ascii="Times New Roman" w:hAnsi="Times New Roman" w:cs="Times New Roman"/>
          <w:position w:val="0"/>
          <w:sz w:val="24"/>
          <w:szCs w:val="24"/>
        </w:rPr>
        <w:t xml:space="preserve"> per share, amounting to Baht </w:t>
      </w:r>
      <w:r w:rsidR="00190B36" w:rsidRPr="003930CE">
        <w:rPr>
          <w:rFonts w:ascii="Times New Roman" w:hAnsi="Times New Roman"/>
          <w:position w:val="0"/>
          <w:sz w:val="24"/>
          <w:szCs w:val="24"/>
        </w:rPr>
        <w:t>60</w:t>
      </w:r>
      <w:r w:rsidRPr="003930CE">
        <w:rPr>
          <w:rFonts w:ascii="Times New Roman" w:hAnsi="Times New Roman" w:cs="Times New Roman"/>
          <w:position w:val="0"/>
          <w:sz w:val="24"/>
          <w:szCs w:val="24"/>
        </w:rPr>
        <w:t xml:space="preserve"> million. </w:t>
      </w:r>
      <w:r w:rsidRPr="003930CE">
        <w:rPr>
          <w:rFonts w:ascii="Times New Roman" w:hAnsi="Times New Roman" w:cs="Times New Roman"/>
          <w:position w:val="0"/>
          <w:sz w:val="24"/>
          <w:szCs w:val="24"/>
        </w:rPr>
        <w:br/>
        <w:t xml:space="preserve">The dividend was paid to shareholders on April </w:t>
      </w:r>
      <w:r w:rsidR="00190B36" w:rsidRPr="003930CE">
        <w:rPr>
          <w:rFonts w:ascii="Times New Roman" w:hAnsi="Times New Roman"/>
          <w:position w:val="0"/>
          <w:sz w:val="24"/>
          <w:szCs w:val="24"/>
        </w:rPr>
        <w:t>20</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2020</w:t>
      </w:r>
      <w:r w:rsidRPr="003930CE">
        <w:rPr>
          <w:rFonts w:ascii="Times New Roman" w:hAnsi="Times New Roman" w:cs="Times New Roman"/>
          <w:position w:val="0"/>
          <w:sz w:val="24"/>
          <w:szCs w:val="24"/>
        </w:rPr>
        <w:t xml:space="preserve">. Subsequently, on July </w:t>
      </w:r>
      <w:r w:rsidR="00190B36" w:rsidRPr="003930CE">
        <w:rPr>
          <w:rFonts w:ascii="Times New Roman" w:hAnsi="Times New Roman"/>
          <w:position w:val="0"/>
          <w:sz w:val="24"/>
          <w:szCs w:val="24"/>
        </w:rPr>
        <w:t>23</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2020</w:t>
      </w:r>
      <w:r w:rsidRPr="003930CE">
        <w:rPr>
          <w:rFonts w:ascii="Times New Roman" w:hAnsi="Times New Roman" w:cs="Times New Roman"/>
          <w:position w:val="0"/>
          <w:sz w:val="24"/>
          <w:szCs w:val="24"/>
        </w:rPr>
        <w:t xml:space="preserve">, </w:t>
      </w:r>
      <w:r w:rsidRPr="003930CE">
        <w:rPr>
          <w:rFonts w:ascii="Times New Roman" w:hAnsi="Times New Roman" w:cs="Times New Roman"/>
          <w:position w:val="0"/>
          <w:sz w:val="24"/>
          <w:szCs w:val="24"/>
        </w:rPr>
        <w:br/>
        <w:t>the Annual General Meeting of the shareholders considered and acknowledged such the interim dividend payment.</w:t>
      </w:r>
      <w:r w:rsidR="000B3E4A" w:rsidRPr="003930CE">
        <w:rPr>
          <w:rFonts w:ascii="Times New Roman" w:hAnsi="Tms Rmn" w:cs="Times New Roman"/>
          <w:position w:val="0"/>
          <w:sz w:val="22"/>
          <w:szCs w:val="22"/>
        </w:rPr>
        <w:br w:type="page"/>
      </w:r>
    </w:p>
    <w:bookmarkEnd w:id="16"/>
    <w:p w14:paraId="6044B28A" w14:textId="0E82E10F" w:rsidR="008F5D32" w:rsidRPr="003930CE" w:rsidRDefault="00190B36" w:rsidP="00D0608C">
      <w:pPr>
        <w:tabs>
          <w:tab w:val="left" w:pos="900"/>
        </w:tabs>
        <w:spacing w:after="240"/>
        <w:ind w:left="547" w:hanging="547"/>
        <w:jc w:val="thaiDistribute"/>
        <w:rPr>
          <w:rFonts w:ascii="Times New Roman" w:hAnsi="Times New Roman" w:cs="Times New Roman"/>
          <w:b/>
          <w:bCs/>
          <w:sz w:val="24"/>
          <w:szCs w:val="24"/>
        </w:rPr>
      </w:pPr>
      <w:r w:rsidRPr="003930CE">
        <w:rPr>
          <w:rFonts w:ascii="Times New Roman" w:hAnsi="Times New Roman"/>
          <w:b/>
          <w:bCs/>
          <w:sz w:val="24"/>
          <w:szCs w:val="24"/>
        </w:rPr>
        <w:t>2</w:t>
      </w:r>
      <w:r w:rsidR="00737811" w:rsidRPr="003930CE">
        <w:rPr>
          <w:rFonts w:ascii="Times New Roman" w:hAnsi="Times New Roman"/>
          <w:b/>
          <w:bCs/>
          <w:sz w:val="24"/>
          <w:szCs w:val="24"/>
        </w:rPr>
        <w:t>7</w:t>
      </w:r>
      <w:r w:rsidR="00936B2F" w:rsidRPr="003930CE">
        <w:rPr>
          <w:rFonts w:ascii="Times New Roman" w:hAnsi="Times New Roman" w:cs="Times New Roman"/>
          <w:b/>
          <w:bCs/>
          <w:sz w:val="24"/>
          <w:szCs w:val="24"/>
        </w:rPr>
        <w:t>.</w:t>
      </w:r>
      <w:r w:rsidR="00FC18A3" w:rsidRPr="003930CE">
        <w:rPr>
          <w:rFonts w:ascii="Times New Roman" w:hAnsi="Times New Roman" w:cs="Times New Roman"/>
          <w:b/>
          <w:bCs/>
          <w:sz w:val="24"/>
          <w:szCs w:val="24"/>
        </w:rPr>
        <w:tab/>
      </w:r>
      <w:r w:rsidR="00E01EFC" w:rsidRPr="003930CE">
        <w:rPr>
          <w:rFonts w:ascii="Times New Roman" w:hAnsi="Times New Roman" w:cs="Times New Roman"/>
          <w:b/>
          <w:bCs/>
          <w:sz w:val="20"/>
          <w:szCs w:val="20"/>
        </w:rPr>
        <w:t>SEGMENT  INFORMATION</w:t>
      </w:r>
    </w:p>
    <w:p w14:paraId="46823D49" w14:textId="77777777" w:rsidR="000B3E4A" w:rsidRPr="003930CE" w:rsidRDefault="000B3E4A" w:rsidP="00D0608C">
      <w:pPr>
        <w:spacing w:after="240"/>
        <w:ind w:left="540"/>
        <w:jc w:val="thaiDistribute"/>
        <w:rPr>
          <w:rFonts w:ascii="Times New Roman" w:hAnsi="Times New Roman" w:cs="Times New Roman"/>
          <w:sz w:val="24"/>
          <w:szCs w:val="24"/>
        </w:rPr>
      </w:pPr>
      <w:r w:rsidRPr="003930CE">
        <w:rPr>
          <w:rFonts w:ascii="Times New Roman" w:hAnsi="Times New Roman" w:cs="Times New Roman"/>
          <w:sz w:val="24"/>
          <w:szCs w:val="24"/>
        </w:rPr>
        <w:t>The Company and its subsidiary are organized into business units based on its products and services. During the current period, the Company and its subsidiary have not changed the organization of their reportable segments.</w:t>
      </w:r>
    </w:p>
    <w:p w14:paraId="0D75FB9B" w14:textId="77777777" w:rsidR="000B3E4A" w:rsidRPr="003930CE" w:rsidRDefault="000B3E4A" w:rsidP="000B3E4A">
      <w:pPr>
        <w:overflowPunct w:val="0"/>
        <w:autoSpaceDE w:val="0"/>
        <w:autoSpaceDN w:val="0"/>
        <w:adjustRightInd w:val="0"/>
        <w:spacing w:after="240"/>
        <w:ind w:left="540"/>
        <w:jc w:val="thaiDistribute"/>
        <w:textAlignment w:val="baseline"/>
        <w:rPr>
          <w:rFonts w:ascii="Times New Roman" w:hAnsi="Times New Roman" w:cs="Times New Roman"/>
          <w:i/>
          <w:iCs/>
          <w:position w:val="0"/>
          <w:sz w:val="24"/>
          <w:szCs w:val="24"/>
        </w:rPr>
      </w:pPr>
      <w:r w:rsidRPr="003930CE">
        <w:rPr>
          <w:rFonts w:ascii="Times New Roman" w:hAnsi="Times New Roman" w:cs="Times New Roman"/>
          <w:i/>
          <w:iCs/>
          <w:position w:val="0"/>
          <w:sz w:val="24"/>
          <w:szCs w:val="24"/>
        </w:rPr>
        <w:t>Geographical segments</w:t>
      </w:r>
    </w:p>
    <w:p w14:paraId="024213DF" w14:textId="77777777" w:rsidR="001252DD" w:rsidRPr="003930CE" w:rsidRDefault="001252DD" w:rsidP="000B3E4A">
      <w:pPr>
        <w:overflowPunct w:val="0"/>
        <w:autoSpaceDE w:val="0"/>
        <w:autoSpaceDN w:val="0"/>
        <w:adjustRightInd w:val="0"/>
        <w:spacing w:after="240"/>
        <w:ind w:left="540"/>
        <w:jc w:val="thaiDistribute"/>
        <w:textAlignment w:val="baseline"/>
        <w:rPr>
          <w:rFonts w:ascii="Times New Roman" w:hAnsi="Times New Roman" w:cs="Times New Roman"/>
          <w:position w:val="0"/>
          <w:sz w:val="24"/>
          <w:szCs w:val="24"/>
        </w:rPr>
      </w:pPr>
      <w:r w:rsidRPr="003930CE">
        <w:rPr>
          <w:rFonts w:ascii="Times New Roman" w:hAnsi="Times New Roman" w:cs="Times New Roman"/>
          <w:position w:val="0"/>
          <w:sz w:val="24"/>
          <w:szCs w:val="24"/>
        </w:rPr>
        <w:t>Revenue from external customers reported by locations of customers</w:t>
      </w:r>
    </w:p>
    <w:tbl>
      <w:tblPr>
        <w:tblW w:w="8730" w:type="dxa"/>
        <w:tblInd w:w="450" w:type="dxa"/>
        <w:tblLayout w:type="fixed"/>
        <w:tblLook w:val="0000" w:firstRow="0" w:lastRow="0" w:firstColumn="0" w:lastColumn="0" w:noHBand="0" w:noVBand="0"/>
      </w:tblPr>
      <w:tblGrid>
        <w:gridCol w:w="5040"/>
        <w:gridCol w:w="1890"/>
        <w:gridCol w:w="1800"/>
      </w:tblGrid>
      <w:tr w:rsidR="000B3E4A" w:rsidRPr="003930CE" w14:paraId="2526A267" w14:textId="77777777" w:rsidTr="001252DD">
        <w:tc>
          <w:tcPr>
            <w:tcW w:w="5040" w:type="dxa"/>
          </w:tcPr>
          <w:p w14:paraId="3C010C15" w14:textId="77777777" w:rsidR="000B3E4A" w:rsidRPr="003930CE" w:rsidRDefault="000B3E4A" w:rsidP="003512B4">
            <w:pPr>
              <w:spacing w:line="360" w:lineRule="exact"/>
              <w:ind w:right="-43"/>
              <w:rPr>
                <w:rFonts w:ascii="Times New Roman" w:hAnsi="Times New Roman" w:cs="Times New Roman"/>
                <w:b/>
                <w:bCs/>
                <w:position w:val="0"/>
                <w:sz w:val="22"/>
                <w:szCs w:val="22"/>
              </w:rPr>
            </w:pPr>
          </w:p>
        </w:tc>
        <w:tc>
          <w:tcPr>
            <w:tcW w:w="3690" w:type="dxa"/>
            <w:gridSpan w:val="2"/>
            <w:vAlign w:val="bottom"/>
          </w:tcPr>
          <w:p w14:paraId="0F3952B5" w14:textId="77777777" w:rsidR="000B3E4A" w:rsidRPr="003930CE" w:rsidRDefault="000B3E4A" w:rsidP="003512B4">
            <w:pPr>
              <w:spacing w:line="360" w:lineRule="exact"/>
              <w:ind w:right="-43"/>
              <w:jc w:val="right"/>
              <w:rPr>
                <w:rFonts w:ascii="Times New Roman" w:hAnsi="Times New Roman" w:cs="Times New Roman"/>
                <w:b/>
                <w:bCs/>
                <w:position w:val="0"/>
                <w:sz w:val="22"/>
                <w:szCs w:val="22"/>
              </w:rPr>
            </w:pPr>
            <w:r w:rsidRPr="003930CE">
              <w:rPr>
                <w:rFonts w:ascii="Times New Roman" w:hAnsi="Times New Roman" w:cs="Times New Roman"/>
                <w:b/>
                <w:bCs/>
                <w:position w:val="0"/>
                <w:sz w:val="22"/>
                <w:szCs w:val="22"/>
              </w:rPr>
              <w:t>Unit</w:t>
            </w:r>
            <w:r w:rsidR="00097373" w:rsidRPr="003930CE">
              <w:rPr>
                <w:rFonts w:ascii="Times New Roman" w:hAnsi="Times New Roman" w:cs="Times New Roman"/>
                <w:b/>
                <w:bCs/>
                <w:position w:val="0"/>
                <w:sz w:val="22"/>
                <w:szCs w:val="22"/>
              </w:rPr>
              <w:t xml:space="preserve"> </w:t>
            </w:r>
            <w:r w:rsidRPr="003930CE">
              <w:rPr>
                <w:rFonts w:ascii="Times New Roman" w:hAnsi="Times New Roman" w:cs="Times New Roman"/>
                <w:b/>
                <w:bCs/>
                <w:position w:val="0"/>
                <w:sz w:val="22"/>
                <w:szCs w:val="22"/>
              </w:rPr>
              <w:t>: Thousand Baht</w:t>
            </w:r>
          </w:p>
        </w:tc>
      </w:tr>
      <w:tr w:rsidR="000B3E4A" w:rsidRPr="003930CE" w14:paraId="79F703BD" w14:textId="77777777" w:rsidTr="001252DD">
        <w:tc>
          <w:tcPr>
            <w:tcW w:w="5040" w:type="dxa"/>
          </w:tcPr>
          <w:p w14:paraId="5631092E" w14:textId="77777777" w:rsidR="000B3E4A" w:rsidRPr="003930CE" w:rsidRDefault="000B3E4A" w:rsidP="003512B4">
            <w:pPr>
              <w:spacing w:line="360" w:lineRule="exact"/>
              <w:ind w:right="-43"/>
              <w:rPr>
                <w:rFonts w:ascii="Times New Roman" w:hAnsi="Times New Roman" w:cs="Times New Roman"/>
                <w:b/>
                <w:bCs/>
                <w:position w:val="0"/>
                <w:sz w:val="22"/>
                <w:szCs w:val="22"/>
              </w:rPr>
            </w:pPr>
          </w:p>
        </w:tc>
        <w:tc>
          <w:tcPr>
            <w:tcW w:w="3690" w:type="dxa"/>
            <w:gridSpan w:val="2"/>
            <w:vAlign w:val="bottom"/>
          </w:tcPr>
          <w:p w14:paraId="323A19A8" w14:textId="77777777" w:rsidR="000B3E4A" w:rsidRPr="003930CE" w:rsidRDefault="000B3E4A" w:rsidP="003512B4">
            <w:pPr>
              <w:spacing w:line="360" w:lineRule="exact"/>
              <w:ind w:right="-43"/>
              <w:jc w:val="center"/>
              <w:rPr>
                <w:rFonts w:ascii="Times New Roman" w:hAnsi="Times New Roman" w:cs="Times New Roman"/>
                <w:b/>
                <w:bCs/>
                <w:position w:val="0"/>
                <w:sz w:val="22"/>
                <w:szCs w:val="22"/>
              </w:rPr>
            </w:pPr>
            <w:r w:rsidRPr="003930CE">
              <w:rPr>
                <w:rFonts w:ascii="Times New Roman" w:hAnsi="Times New Roman" w:cs="Times New Roman"/>
                <w:b/>
                <w:bCs/>
                <w:position w:val="0"/>
                <w:sz w:val="22"/>
                <w:szCs w:val="22"/>
              </w:rPr>
              <w:t>Consolidated financial statements</w:t>
            </w:r>
          </w:p>
        </w:tc>
      </w:tr>
      <w:tr w:rsidR="00FF5E67" w:rsidRPr="003930CE" w14:paraId="0C971DAB" w14:textId="77777777" w:rsidTr="001252DD">
        <w:tc>
          <w:tcPr>
            <w:tcW w:w="5040" w:type="dxa"/>
          </w:tcPr>
          <w:p w14:paraId="14577554" w14:textId="77777777" w:rsidR="00FF5E67" w:rsidRPr="003930CE" w:rsidRDefault="00FF5E67" w:rsidP="003512B4">
            <w:pPr>
              <w:spacing w:line="360" w:lineRule="exact"/>
              <w:ind w:right="-43"/>
              <w:rPr>
                <w:rFonts w:ascii="Times New Roman" w:hAnsi="Times New Roman" w:cs="Times New Roman"/>
                <w:b/>
                <w:bCs/>
                <w:position w:val="0"/>
                <w:sz w:val="22"/>
                <w:szCs w:val="22"/>
              </w:rPr>
            </w:pPr>
          </w:p>
        </w:tc>
        <w:tc>
          <w:tcPr>
            <w:tcW w:w="3690" w:type="dxa"/>
            <w:gridSpan w:val="2"/>
            <w:vAlign w:val="bottom"/>
          </w:tcPr>
          <w:p w14:paraId="7A3CE12B" w14:textId="77777777" w:rsidR="00FF5E67" w:rsidRPr="003930CE" w:rsidRDefault="00FF5E67" w:rsidP="003512B4">
            <w:pPr>
              <w:spacing w:line="360" w:lineRule="exact"/>
              <w:ind w:right="-43"/>
              <w:jc w:val="center"/>
              <w:rPr>
                <w:rFonts w:ascii="Times New Roman" w:hAnsi="Times New Roman"/>
                <w:b/>
                <w:bCs/>
                <w:position w:val="0"/>
                <w:sz w:val="22"/>
              </w:rPr>
            </w:pPr>
            <w:r w:rsidRPr="003930CE">
              <w:rPr>
                <w:rFonts w:ascii="Times New Roman" w:hAnsi="Times New Roman"/>
                <w:b/>
                <w:bCs/>
                <w:position w:val="0"/>
                <w:sz w:val="22"/>
              </w:rPr>
              <w:t>for the year</w:t>
            </w:r>
            <w:r w:rsidR="005865D5" w:rsidRPr="003930CE">
              <w:rPr>
                <w:rFonts w:ascii="Times New Roman" w:hAnsi="Times New Roman"/>
                <w:b/>
                <w:bCs/>
                <w:position w:val="0"/>
                <w:sz w:val="22"/>
              </w:rPr>
              <w:t>s</w:t>
            </w:r>
            <w:r w:rsidRPr="003930CE">
              <w:rPr>
                <w:rFonts w:ascii="Times New Roman" w:hAnsi="Times New Roman"/>
                <w:b/>
                <w:bCs/>
                <w:position w:val="0"/>
                <w:sz w:val="22"/>
              </w:rPr>
              <w:t xml:space="preserve"> ended December </w:t>
            </w:r>
            <w:r w:rsidR="00190B36" w:rsidRPr="003930CE">
              <w:rPr>
                <w:rFonts w:ascii="Times New Roman" w:hAnsi="Times New Roman"/>
                <w:b/>
                <w:bCs/>
                <w:position w:val="0"/>
                <w:sz w:val="22"/>
              </w:rPr>
              <w:t>31</w:t>
            </w:r>
            <w:r w:rsidRPr="003930CE">
              <w:rPr>
                <w:rFonts w:ascii="Times New Roman" w:hAnsi="Times New Roman"/>
                <w:b/>
                <w:bCs/>
                <w:position w:val="0"/>
                <w:sz w:val="22"/>
              </w:rPr>
              <w:t>,</w:t>
            </w:r>
          </w:p>
        </w:tc>
      </w:tr>
      <w:tr w:rsidR="000B3E4A" w:rsidRPr="003930CE" w14:paraId="603066DD" w14:textId="77777777" w:rsidTr="001252DD">
        <w:tc>
          <w:tcPr>
            <w:tcW w:w="5040" w:type="dxa"/>
          </w:tcPr>
          <w:p w14:paraId="1C59E418" w14:textId="77777777" w:rsidR="000B3E4A" w:rsidRPr="003930CE" w:rsidRDefault="000B3E4A" w:rsidP="003512B4">
            <w:pPr>
              <w:spacing w:line="360" w:lineRule="exact"/>
              <w:ind w:left="72" w:right="-43"/>
              <w:rPr>
                <w:rFonts w:ascii="Times New Roman" w:hAnsi="Times New Roman" w:cs="Times New Roman"/>
                <w:b/>
                <w:bCs/>
                <w:position w:val="0"/>
                <w:sz w:val="22"/>
                <w:szCs w:val="22"/>
              </w:rPr>
            </w:pPr>
          </w:p>
        </w:tc>
        <w:tc>
          <w:tcPr>
            <w:tcW w:w="1890" w:type="dxa"/>
            <w:shd w:val="clear" w:color="auto" w:fill="auto"/>
          </w:tcPr>
          <w:p w14:paraId="3F901E52" w14:textId="4D3C53BE" w:rsidR="000B3E4A" w:rsidRPr="003930CE" w:rsidRDefault="00190B36" w:rsidP="003512B4">
            <w:pPr>
              <w:spacing w:line="360" w:lineRule="exact"/>
              <w:ind w:right="-43"/>
              <w:jc w:val="center"/>
              <w:rPr>
                <w:rFonts w:ascii="Times New Roman" w:hAnsi="Times New Roman" w:cs="Times New Roman"/>
                <w:b/>
                <w:bCs/>
                <w:position w:val="0"/>
                <w:sz w:val="22"/>
                <w:szCs w:val="22"/>
              </w:rPr>
            </w:pPr>
            <w:r w:rsidRPr="003930CE">
              <w:rPr>
                <w:rFonts w:ascii="Times New Roman" w:hAnsi="Times New Roman"/>
                <w:b/>
                <w:bCs/>
                <w:position w:val="0"/>
                <w:sz w:val="22"/>
                <w:szCs w:val="22"/>
              </w:rPr>
              <w:t>202</w:t>
            </w:r>
            <w:r w:rsidR="00463EB2" w:rsidRPr="003930CE">
              <w:rPr>
                <w:rFonts w:ascii="Times New Roman" w:hAnsi="Times New Roman"/>
                <w:b/>
                <w:bCs/>
                <w:position w:val="0"/>
                <w:sz w:val="22"/>
                <w:szCs w:val="22"/>
              </w:rPr>
              <w:t>1</w:t>
            </w:r>
          </w:p>
        </w:tc>
        <w:tc>
          <w:tcPr>
            <w:tcW w:w="1800" w:type="dxa"/>
            <w:shd w:val="clear" w:color="auto" w:fill="auto"/>
          </w:tcPr>
          <w:p w14:paraId="16E81312" w14:textId="3BD6082E" w:rsidR="000B3E4A" w:rsidRPr="003930CE" w:rsidRDefault="00190B36" w:rsidP="003512B4">
            <w:pPr>
              <w:spacing w:line="360" w:lineRule="exact"/>
              <w:ind w:right="-43"/>
              <w:jc w:val="center"/>
              <w:rPr>
                <w:rFonts w:ascii="Times New Roman" w:hAnsi="Times New Roman" w:cs="Times New Roman"/>
                <w:b/>
                <w:bCs/>
                <w:position w:val="0"/>
                <w:sz w:val="22"/>
                <w:szCs w:val="22"/>
              </w:rPr>
            </w:pPr>
            <w:r w:rsidRPr="003930CE">
              <w:rPr>
                <w:rFonts w:ascii="Times New Roman" w:hAnsi="Times New Roman"/>
                <w:b/>
                <w:bCs/>
                <w:position w:val="0"/>
                <w:sz w:val="22"/>
                <w:szCs w:val="22"/>
              </w:rPr>
              <w:t>20</w:t>
            </w:r>
            <w:r w:rsidR="00463EB2" w:rsidRPr="003930CE">
              <w:rPr>
                <w:rFonts w:ascii="Times New Roman" w:hAnsi="Times New Roman"/>
                <w:b/>
                <w:bCs/>
                <w:position w:val="0"/>
                <w:sz w:val="22"/>
                <w:szCs w:val="22"/>
              </w:rPr>
              <w:t>20</w:t>
            </w:r>
          </w:p>
        </w:tc>
      </w:tr>
      <w:tr w:rsidR="000B3E4A" w:rsidRPr="003930CE" w14:paraId="08020945" w14:textId="77777777" w:rsidTr="001252DD">
        <w:tc>
          <w:tcPr>
            <w:tcW w:w="5040" w:type="dxa"/>
          </w:tcPr>
          <w:p w14:paraId="3BE71782" w14:textId="77777777" w:rsidR="000B3E4A" w:rsidRPr="003930CE" w:rsidRDefault="000B3E4A" w:rsidP="003512B4">
            <w:pPr>
              <w:tabs>
                <w:tab w:val="left" w:pos="2160"/>
                <w:tab w:val="right" w:pos="7280"/>
                <w:tab w:val="right" w:pos="8540"/>
              </w:tabs>
              <w:spacing w:line="360" w:lineRule="exact"/>
              <w:ind w:left="-18"/>
              <w:jc w:val="thaiDistribute"/>
              <w:rPr>
                <w:rFonts w:ascii="Times New Roman" w:hAnsi="Times New Roman" w:cs="Times New Roman"/>
                <w:position w:val="0"/>
                <w:sz w:val="22"/>
                <w:szCs w:val="22"/>
                <w:cs/>
              </w:rPr>
            </w:pPr>
            <w:r w:rsidRPr="003930CE">
              <w:rPr>
                <w:rFonts w:ascii="Times New Roman" w:hAnsi="Times New Roman" w:cs="Times New Roman"/>
                <w:position w:val="0"/>
                <w:sz w:val="22"/>
                <w:szCs w:val="22"/>
              </w:rPr>
              <w:t>Revenue from external customers</w:t>
            </w:r>
            <w:r w:rsidRPr="003930CE">
              <w:rPr>
                <w:rFonts w:ascii="Times New Roman" w:hAnsi="Times New Roman" w:cs="Times New Roman"/>
                <w:position w:val="0"/>
                <w:sz w:val="22"/>
                <w:szCs w:val="22"/>
                <w:cs/>
              </w:rPr>
              <w:t xml:space="preserve"> </w:t>
            </w:r>
          </w:p>
        </w:tc>
        <w:tc>
          <w:tcPr>
            <w:tcW w:w="1890" w:type="dxa"/>
            <w:shd w:val="clear" w:color="auto" w:fill="auto"/>
          </w:tcPr>
          <w:p w14:paraId="2B7DAD4B" w14:textId="77777777" w:rsidR="000B3E4A" w:rsidRPr="003930CE" w:rsidRDefault="000B3E4A" w:rsidP="003512B4">
            <w:pPr>
              <w:spacing w:line="360" w:lineRule="exact"/>
              <w:ind w:right="-43"/>
              <w:jc w:val="center"/>
              <w:rPr>
                <w:rFonts w:ascii="Times New Roman" w:hAnsi="Times New Roman" w:cs="Times New Roman"/>
                <w:position w:val="0"/>
                <w:sz w:val="22"/>
                <w:szCs w:val="22"/>
                <w:u w:val="single"/>
              </w:rPr>
            </w:pPr>
          </w:p>
        </w:tc>
        <w:tc>
          <w:tcPr>
            <w:tcW w:w="1800" w:type="dxa"/>
            <w:shd w:val="clear" w:color="auto" w:fill="auto"/>
          </w:tcPr>
          <w:p w14:paraId="0F6DF2A3" w14:textId="77777777" w:rsidR="000B3E4A" w:rsidRPr="003930CE" w:rsidRDefault="000B3E4A" w:rsidP="003512B4">
            <w:pPr>
              <w:spacing w:line="360" w:lineRule="exact"/>
              <w:ind w:right="-43"/>
              <w:jc w:val="center"/>
              <w:rPr>
                <w:rFonts w:ascii="Times New Roman" w:hAnsi="Times New Roman" w:cs="Times New Roman"/>
                <w:position w:val="0"/>
                <w:sz w:val="22"/>
                <w:szCs w:val="22"/>
                <w:u w:val="single"/>
              </w:rPr>
            </w:pPr>
          </w:p>
        </w:tc>
      </w:tr>
      <w:tr w:rsidR="00463EB2" w:rsidRPr="003930CE" w14:paraId="44FC4431" w14:textId="77777777" w:rsidTr="001252DD">
        <w:tc>
          <w:tcPr>
            <w:tcW w:w="5040" w:type="dxa"/>
          </w:tcPr>
          <w:p w14:paraId="512A5C6E" w14:textId="77777777" w:rsidR="00463EB2" w:rsidRPr="003930CE" w:rsidRDefault="00463EB2" w:rsidP="00463EB2">
            <w:pPr>
              <w:tabs>
                <w:tab w:val="left" w:pos="2160"/>
                <w:tab w:val="right" w:pos="7280"/>
                <w:tab w:val="right" w:pos="8540"/>
              </w:tabs>
              <w:spacing w:line="360" w:lineRule="exact"/>
              <w:ind w:left="-18"/>
              <w:jc w:val="thaiDistribute"/>
              <w:rPr>
                <w:rFonts w:ascii="Times New Roman" w:hAnsi="Times New Roman" w:cs="Times New Roman"/>
                <w:position w:val="0"/>
                <w:sz w:val="22"/>
                <w:szCs w:val="22"/>
                <w:cs/>
              </w:rPr>
            </w:pPr>
            <w:r w:rsidRPr="003930CE">
              <w:rPr>
                <w:rFonts w:ascii="Times New Roman" w:hAnsi="Times New Roman" w:cs="Times New Roman"/>
                <w:position w:val="0"/>
                <w:sz w:val="22"/>
                <w:szCs w:val="22"/>
              </w:rPr>
              <w:t>Local sales</w:t>
            </w:r>
          </w:p>
        </w:tc>
        <w:tc>
          <w:tcPr>
            <w:tcW w:w="1890" w:type="dxa"/>
            <w:shd w:val="clear" w:color="auto" w:fill="auto"/>
          </w:tcPr>
          <w:p w14:paraId="6128C2EC" w14:textId="34BB39A6" w:rsidR="00463EB2" w:rsidRPr="003930CE" w:rsidRDefault="001428E1" w:rsidP="00463EB2">
            <w:pPr>
              <w:tabs>
                <w:tab w:val="decimal" w:pos="1332"/>
              </w:tabs>
              <w:spacing w:line="360" w:lineRule="exact"/>
              <w:rPr>
                <w:rFonts w:ascii="Times New Roman" w:hAnsi="Times New Roman" w:cs="Times New Roman"/>
                <w:position w:val="0"/>
                <w:sz w:val="22"/>
                <w:szCs w:val="22"/>
              </w:rPr>
            </w:pPr>
            <w:r w:rsidRPr="003930CE">
              <w:rPr>
                <w:rFonts w:ascii="Times New Roman" w:hAnsi="Times New Roman" w:cs="Times New Roman"/>
                <w:position w:val="0"/>
                <w:sz w:val="22"/>
                <w:szCs w:val="22"/>
              </w:rPr>
              <w:t>937,846</w:t>
            </w:r>
          </w:p>
        </w:tc>
        <w:tc>
          <w:tcPr>
            <w:tcW w:w="1800" w:type="dxa"/>
            <w:shd w:val="clear" w:color="auto" w:fill="auto"/>
          </w:tcPr>
          <w:p w14:paraId="73CAC534" w14:textId="4FDFD2A7" w:rsidR="00463EB2" w:rsidRPr="003930CE" w:rsidRDefault="00463EB2" w:rsidP="00463EB2">
            <w:pPr>
              <w:tabs>
                <w:tab w:val="decimal" w:pos="1332"/>
              </w:tabs>
              <w:spacing w:line="360" w:lineRule="exact"/>
              <w:rPr>
                <w:rFonts w:ascii="Times New Roman" w:hAnsi="Times New Roman" w:cs="Times New Roman"/>
                <w:position w:val="0"/>
                <w:sz w:val="22"/>
                <w:szCs w:val="22"/>
              </w:rPr>
            </w:pPr>
            <w:r w:rsidRPr="003930CE">
              <w:rPr>
                <w:rFonts w:ascii="Times New Roman" w:hAnsi="Times New Roman"/>
                <w:position w:val="0"/>
                <w:sz w:val="22"/>
                <w:szCs w:val="22"/>
              </w:rPr>
              <w:t>1</w:t>
            </w:r>
            <w:r w:rsidRPr="003930CE">
              <w:rPr>
                <w:rFonts w:ascii="Times New Roman" w:hAnsi="Times New Roman" w:cs="Times New Roman"/>
                <w:position w:val="0"/>
                <w:sz w:val="22"/>
                <w:szCs w:val="22"/>
              </w:rPr>
              <w:t>,</w:t>
            </w:r>
            <w:r w:rsidRPr="003930CE">
              <w:rPr>
                <w:rFonts w:ascii="Times New Roman" w:hAnsi="Times New Roman"/>
                <w:position w:val="0"/>
                <w:sz w:val="22"/>
                <w:szCs w:val="22"/>
              </w:rPr>
              <w:t>095</w:t>
            </w:r>
            <w:r w:rsidRPr="003930CE">
              <w:rPr>
                <w:rFonts w:ascii="Times New Roman" w:hAnsi="Times New Roman" w:cs="Times New Roman"/>
                <w:position w:val="0"/>
                <w:sz w:val="22"/>
                <w:szCs w:val="22"/>
              </w:rPr>
              <w:t>,</w:t>
            </w:r>
            <w:r w:rsidRPr="003930CE">
              <w:rPr>
                <w:rFonts w:ascii="Times New Roman" w:hAnsi="Times New Roman"/>
                <w:position w:val="0"/>
                <w:sz w:val="22"/>
                <w:szCs w:val="22"/>
              </w:rPr>
              <w:t>854</w:t>
            </w:r>
          </w:p>
        </w:tc>
      </w:tr>
      <w:tr w:rsidR="00463EB2" w:rsidRPr="003930CE" w14:paraId="07FCC796" w14:textId="77777777" w:rsidTr="001252DD">
        <w:tc>
          <w:tcPr>
            <w:tcW w:w="5040" w:type="dxa"/>
          </w:tcPr>
          <w:p w14:paraId="1CD0DFA6" w14:textId="77777777" w:rsidR="00463EB2" w:rsidRPr="003930CE" w:rsidRDefault="00463EB2" w:rsidP="00463EB2">
            <w:pPr>
              <w:tabs>
                <w:tab w:val="left" w:pos="2160"/>
                <w:tab w:val="right" w:pos="7280"/>
                <w:tab w:val="right" w:pos="8540"/>
              </w:tabs>
              <w:spacing w:line="360" w:lineRule="exact"/>
              <w:ind w:left="-18"/>
              <w:jc w:val="thaiDistribute"/>
              <w:rPr>
                <w:rFonts w:ascii="Times New Roman" w:hAnsi="Times New Roman" w:cs="Times New Roman"/>
                <w:position w:val="0"/>
                <w:sz w:val="22"/>
                <w:szCs w:val="22"/>
              </w:rPr>
            </w:pPr>
            <w:r w:rsidRPr="003930CE">
              <w:rPr>
                <w:rFonts w:ascii="Times New Roman" w:hAnsi="Times New Roman" w:cs="Times New Roman"/>
                <w:position w:val="0"/>
                <w:sz w:val="22"/>
                <w:szCs w:val="22"/>
              </w:rPr>
              <w:t>Export sales</w:t>
            </w:r>
          </w:p>
        </w:tc>
        <w:tc>
          <w:tcPr>
            <w:tcW w:w="1890" w:type="dxa"/>
            <w:shd w:val="clear" w:color="auto" w:fill="auto"/>
          </w:tcPr>
          <w:p w14:paraId="1420A099" w14:textId="282C60A7" w:rsidR="00463EB2" w:rsidRPr="003930CE" w:rsidRDefault="001428E1" w:rsidP="00F5581E">
            <w:pPr>
              <w:pBdr>
                <w:bottom w:val="single" w:sz="4" w:space="1" w:color="auto"/>
              </w:pBdr>
              <w:tabs>
                <w:tab w:val="decimal" w:pos="1332"/>
              </w:tabs>
              <w:spacing w:line="360" w:lineRule="exact"/>
              <w:rPr>
                <w:rFonts w:ascii="Times New Roman" w:hAnsi="Times New Roman" w:cs="Times New Roman"/>
                <w:position w:val="0"/>
                <w:sz w:val="22"/>
                <w:szCs w:val="22"/>
              </w:rPr>
            </w:pPr>
            <w:r w:rsidRPr="003930CE">
              <w:rPr>
                <w:rFonts w:ascii="Times New Roman" w:hAnsi="Times New Roman" w:cs="Times New Roman"/>
                <w:position w:val="0"/>
                <w:sz w:val="22"/>
                <w:szCs w:val="22"/>
              </w:rPr>
              <w:t>20,837</w:t>
            </w:r>
          </w:p>
        </w:tc>
        <w:tc>
          <w:tcPr>
            <w:tcW w:w="1800" w:type="dxa"/>
            <w:shd w:val="clear" w:color="auto" w:fill="auto"/>
          </w:tcPr>
          <w:p w14:paraId="42BDD763" w14:textId="58A13033" w:rsidR="00463EB2" w:rsidRPr="003930CE" w:rsidRDefault="00463EB2" w:rsidP="00F5581E">
            <w:pPr>
              <w:pBdr>
                <w:bottom w:val="single" w:sz="4" w:space="1" w:color="auto"/>
              </w:pBdr>
              <w:tabs>
                <w:tab w:val="decimal" w:pos="1332"/>
              </w:tabs>
              <w:spacing w:line="360" w:lineRule="exact"/>
              <w:rPr>
                <w:rFonts w:ascii="Times New Roman" w:hAnsi="Times New Roman" w:cs="Times New Roman"/>
                <w:position w:val="0"/>
                <w:sz w:val="22"/>
                <w:szCs w:val="22"/>
              </w:rPr>
            </w:pPr>
            <w:r w:rsidRPr="003930CE">
              <w:rPr>
                <w:rFonts w:ascii="Times New Roman" w:hAnsi="Times New Roman"/>
                <w:position w:val="0"/>
                <w:sz w:val="22"/>
                <w:szCs w:val="22"/>
              </w:rPr>
              <w:t>20</w:t>
            </w:r>
            <w:r w:rsidRPr="003930CE">
              <w:rPr>
                <w:rFonts w:ascii="Times New Roman" w:hAnsi="Times New Roman" w:cs="Times New Roman"/>
                <w:position w:val="0"/>
                <w:sz w:val="22"/>
                <w:szCs w:val="22"/>
              </w:rPr>
              <w:t>,</w:t>
            </w:r>
            <w:r w:rsidRPr="003930CE">
              <w:rPr>
                <w:rFonts w:ascii="Times New Roman" w:hAnsi="Times New Roman"/>
                <w:position w:val="0"/>
                <w:sz w:val="22"/>
                <w:szCs w:val="22"/>
              </w:rPr>
              <w:t>012</w:t>
            </w:r>
          </w:p>
        </w:tc>
      </w:tr>
      <w:tr w:rsidR="00463EB2" w:rsidRPr="003930CE" w14:paraId="4F0A9603" w14:textId="77777777" w:rsidTr="001252DD">
        <w:tc>
          <w:tcPr>
            <w:tcW w:w="5040" w:type="dxa"/>
          </w:tcPr>
          <w:p w14:paraId="07817813" w14:textId="77777777" w:rsidR="00463EB2" w:rsidRPr="003930CE" w:rsidRDefault="00463EB2" w:rsidP="00463EB2">
            <w:pPr>
              <w:tabs>
                <w:tab w:val="left" w:pos="2160"/>
                <w:tab w:val="right" w:pos="7280"/>
                <w:tab w:val="right" w:pos="8540"/>
              </w:tabs>
              <w:spacing w:line="360" w:lineRule="exact"/>
              <w:ind w:left="-18"/>
              <w:jc w:val="thaiDistribute"/>
              <w:rPr>
                <w:rFonts w:ascii="Times New Roman" w:hAnsi="Times New Roman" w:cs="Times New Roman"/>
                <w:position w:val="0"/>
                <w:sz w:val="22"/>
                <w:szCs w:val="22"/>
                <w:cs/>
              </w:rPr>
            </w:pPr>
            <w:r w:rsidRPr="003930CE">
              <w:rPr>
                <w:rFonts w:ascii="Times New Roman" w:hAnsi="Times New Roman" w:cs="Times New Roman"/>
                <w:position w:val="0"/>
                <w:sz w:val="22"/>
                <w:szCs w:val="22"/>
              </w:rPr>
              <w:t>Total</w:t>
            </w:r>
          </w:p>
        </w:tc>
        <w:tc>
          <w:tcPr>
            <w:tcW w:w="1890" w:type="dxa"/>
            <w:shd w:val="clear" w:color="auto" w:fill="auto"/>
          </w:tcPr>
          <w:p w14:paraId="0CE81552" w14:textId="168CC94C" w:rsidR="00463EB2" w:rsidRPr="003930CE" w:rsidRDefault="001428E1" w:rsidP="00463EB2">
            <w:pPr>
              <w:pBdr>
                <w:top w:val="single" w:sz="4" w:space="1" w:color="auto"/>
                <w:bottom w:val="double" w:sz="4" w:space="1" w:color="auto"/>
              </w:pBdr>
              <w:tabs>
                <w:tab w:val="decimal" w:pos="1332"/>
              </w:tabs>
              <w:spacing w:line="360" w:lineRule="exact"/>
              <w:rPr>
                <w:rFonts w:ascii="Times New Roman" w:hAnsi="Times New Roman" w:cs="Times New Roman"/>
                <w:position w:val="0"/>
                <w:sz w:val="22"/>
                <w:szCs w:val="22"/>
              </w:rPr>
            </w:pPr>
            <w:r w:rsidRPr="003930CE">
              <w:rPr>
                <w:rFonts w:ascii="Times New Roman" w:hAnsi="Times New Roman" w:cs="Times New Roman"/>
                <w:position w:val="0"/>
                <w:sz w:val="22"/>
                <w:szCs w:val="22"/>
              </w:rPr>
              <w:t>958,683</w:t>
            </w:r>
          </w:p>
        </w:tc>
        <w:tc>
          <w:tcPr>
            <w:tcW w:w="1800" w:type="dxa"/>
            <w:shd w:val="clear" w:color="auto" w:fill="auto"/>
          </w:tcPr>
          <w:p w14:paraId="3E86A8E8" w14:textId="3AC30512" w:rsidR="00463EB2" w:rsidRPr="003930CE" w:rsidRDefault="00463EB2" w:rsidP="00463EB2">
            <w:pPr>
              <w:pBdr>
                <w:top w:val="single" w:sz="4" w:space="1" w:color="auto"/>
                <w:bottom w:val="double" w:sz="4" w:space="1" w:color="auto"/>
              </w:pBdr>
              <w:tabs>
                <w:tab w:val="decimal" w:pos="1332"/>
              </w:tabs>
              <w:spacing w:line="360" w:lineRule="exact"/>
              <w:rPr>
                <w:rFonts w:ascii="Times New Roman" w:hAnsi="Times New Roman" w:cs="Times New Roman"/>
                <w:position w:val="0"/>
                <w:sz w:val="22"/>
                <w:szCs w:val="22"/>
              </w:rPr>
            </w:pPr>
            <w:r w:rsidRPr="003930CE">
              <w:rPr>
                <w:rFonts w:ascii="Times New Roman" w:hAnsi="Times New Roman"/>
                <w:position w:val="0"/>
                <w:sz w:val="22"/>
                <w:szCs w:val="22"/>
              </w:rPr>
              <w:t>1</w:t>
            </w:r>
            <w:r w:rsidRPr="003930CE">
              <w:rPr>
                <w:rFonts w:ascii="Times New Roman" w:hAnsi="Times New Roman" w:cs="Times New Roman"/>
                <w:position w:val="0"/>
                <w:sz w:val="22"/>
                <w:szCs w:val="22"/>
              </w:rPr>
              <w:t>,</w:t>
            </w:r>
            <w:r w:rsidRPr="003930CE">
              <w:rPr>
                <w:rFonts w:ascii="Times New Roman" w:hAnsi="Times New Roman"/>
                <w:position w:val="0"/>
                <w:sz w:val="22"/>
                <w:szCs w:val="22"/>
              </w:rPr>
              <w:t>115</w:t>
            </w:r>
            <w:r w:rsidRPr="003930CE">
              <w:rPr>
                <w:rFonts w:ascii="Times New Roman" w:hAnsi="Times New Roman" w:cs="Times New Roman"/>
                <w:position w:val="0"/>
                <w:sz w:val="22"/>
                <w:szCs w:val="22"/>
              </w:rPr>
              <w:t>,</w:t>
            </w:r>
            <w:r w:rsidRPr="003930CE">
              <w:rPr>
                <w:rFonts w:ascii="Times New Roman" w:hAnsi="Times New Roman"/>
                <w:position w:val="0"/>
                <w:sz w:val="22"/>
                <w:szCs w:val="22"/>
              </w:rPr>
              <w:t>866</w:t>
            </w:r>
          </w:p>
        </w:tc>
      </w:tr>
    </w:tbl>
    <w:p w14:paraId="6429C0BD" w14:textId="77777777" w:rsidR="000B3E4A" w:rsidRPr="003930CE" w:rsidRDefault="000B3E4A" w:rsidP="00D0608C">
      <w:pPr>
        <w:spacing w:before="240" w:after="240"/>
        <w:ind w:left="547"/>
        <w:jc w:val="both"/>
        <w:rPr>
          <w:rFonts w:ascii="Times New Roman" w:hAnsi="Times New Roman" w:cs="Times New Roman"/>
          <w:spacing w:val="-3"/>
          <w:sz w:val="24"/>
          <w:szCs w:val="24"/>
        </w:rPr>
      </w:pPr>
      <w:r w:rsidRPr="003930CE">
        <w:rPr>
          <w:rFonts w:ascii="Times New Roman" w:hAnsi="Times New Roman" w:cs="Times New Roman"/>
          <w:spacing w:val="-3"/>
          <w:sz w:val="24"/>
          <w:szCs w:val="24"/>
        </w:rPr>
        <w:t>No operating segments have been aggregated to form the above reportable operating segments.</w:t>
      </w:r>
      <w:r w:rsidRPr="003930CE">
        <w:rPr>
          <w:rFonts w:ascii="Times New Roman" w:hAnsi="Times New Roman" w:cs="Times New Roman"/>
          <w:spacing w:val="-3"/>
          <w:sz w:val="24"/>
          <w:szCs w:val="24"/>
          <w:cs/>
        </w:rPr>
        <w:t xml:space="preserve"> </w:t>
      </w:r>
    </w:p>
    <w:p w14:paraId="30D3EFB9" w14:textId="77777777" w:rsidR="008C023B" w:rsidRPr="003930CE" w:rsidRDefault="008C023B" w:rsidP="00D0608C">
      <w:pPr>
        <w:spacing w:after="240"/>
        <w:ind w:left="547"/>
        <w:jc w:val="both"/>
        <w:rPr>
          <w:rFonts w:ascii="Times New Roman" w:hAnsi="Times New Roman" w:cs="Times New Roman"/>
          <w:spacing w:val="-3"/>
          <w:sz w:val="24"/>
          <w:szCs w:val="24"/>
        </w:rPr>
      </w:pPr>
      <w:r w:rsidRPr="003930CE">
        <w:rPr>
          <w:rFonts w:ascii="Times New Roman" w:hAnsi="Times New Roman" w:cs="Times New Roman"/>
          <w:spacing w:val="-3"/>
          <w:sz w:val="24"/>
          <w:szCs w:val="24"/>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w:t>
      </w:r>
      <w:r w:rsidR="0082582C" w:rsidRPr="003930CE">
        <w:rPr>
          <w:rFonts w:ascii="Times New Roman" w:hAnsi="Times New Roman" w:cs="Times New Roman"/>
          <w:spacing w:val="-3"/>
          <w:sz w:val="24"/>
          <w:szCs w:val="24"/>
        </w:rPr>
        <w:br/>
      </w:r>
      <w:r w:rsidR="00F00496" w:rsidRPr="003930CE">
        <w:rPr>
          <w:rFonts w:ascii="Times New Roman" w:hAnsi="Times New Roman" w:cs="Times New Roman"/>
          <w:spacing w:val="-3"/>
          <w:sz w:val="24"/>
          <w:szCs w:val="24"/>
        </w:rPr>
        <w:t xml:space="preserve">total assets and </w:t>
      </w:r>
      <w:r w:rsidRPr="003930CE">
        <w:rPr>
          <w:rFonts w:ascii="Times New Roman" w:hAnsi="Times New Roman" w:cs="Times New Roman"/>
          <w:spacing w:val="-3"/>
          <w:sz w:val="24"/>
          <w:szCs w:val="24"/>
        </w:rPr>
        <w:t>on a basis consistent with that used to measure operating profit or loss</w:t>
      </w:r>
      <w:r w:rsidR="00F00496" w:rsidRPr="003930CE">
        <w:rPr>
          <w:rFonts w:ascii="Times New Roman" w:hAnsi="Times New Roman" w:cs="Times New Roman"/>
          <w:spacing w:val="-3"/>
          <w:sz w:val="24"/>
          <w:szCs w:val="24"/>
        </w:rPr>
        <w:t xml:space="preserve"> and </w:t>
      </w:r>
      <w:r w:rsidR="0082582C" w:rsidRPr="003930CE">
        <w:rPr>
          <w:rFonts w:ascii="Times New Roman" w:hAnsi="Times New Roman" w:cs="Times New Roman"/>
          <w:spacing w:val="-3"/>
          <w:sz w:val="24"/>
          <w:szCs w:val="24"/>
        </w:rPr>
        <w:br/>
      </w:r>
      <w:r w:rsidR="00F00496" w:rsidRPr="003930CE">
        <w:rPr>
          <w:rFonts w:ascii="Times New Roman" w:hAnsi="Times New Roman" w:cs="Times New Roman"/>
          <w:spacing w:val="-3"/>
          <w:sz w:val="24"/>
          <w:szCs w:val="24"/>
        </w:rPr>
        <w:t>total assets</w:t>
      </w:r>
      <w:r w:rsidRPr="003930CE">
        <w:rPr>
          <w:rFonts w:ascii="Times New Roman" w:hAnsi="Times New Roman" w:cs="Times New Roman"/>
          <w:spacing w:val="-3"/>
          <w:sz w:val="24"/>
          <w:szCs w:val="24"/>
        </w:rPr>
        <w:t xml:space="preserve"> in the financial statements. However, the </w:t>
      </w:r>
      <w:r w:rsidR="00C9273C" w:rsidRPr="003930CE">
        <w:rPr>
          <w:rFonts w:ascii="Times New Roman" w:hAnsi="Times New Roman" w:cs="Times New Roman"/>
          <w:spacing w:val="-3"/>
          <w:sz w:val="24"/>
          <w:szCs w:val="24"/>
        </w:rPr>
        <w:t xml:space="preserve">Company and its subsidiary </w:t>
      </w:r>
      <w:r w:rsidRPr="003930CE">
        <w:rPr>
          <w:rFonts w:ascii="Times New Roman" w:hAnsi="Times New Roman" w:cs="Times New Roman"/>
          <w:spacing w:val="-3"/>
          <w:sz w:val="24"/>
          <w:szCs w:val="24"/>
        </w:rPr>
        <w:t>cent</w:t>
      </w:r>
      <w:r w:rsidR="005711BA" w:rsidRPr="003930CE">
        <w:rPr>
          <w:rFonts w:ascii="Times New Roman" w:hAnsi="Times New Roman" w:cs="Times New Roman"/>
          <w:spacing w:val="-3"/>
          <w:sz w:val="24"/>
          <w:szCs w:val="24"/>
        </w:rPr>
        <w:t>ralizes</w:t>
      </w:r>
      <w:r w:rsidRPr="003930CE">
        <w:rPr>
          <w:rFonts w:ascii="Times New Roman" w:hAnsi="Times New Roman" w:cs="Times New Roman"/>
          <w:spacing w:val="-3"/>
          <w:sz w:val="24"/>
          <w:szCs w:val="24"/>
        </w:rPr>
        <w:t xml:space="preserve"> administrative activities, financing activities, which give rise to finance costs and finance income, and income taxes are managed on a group basis. </w:t>
      </w:r>
      <w:r w:rsidR="00701967" w:rsidRPr="003930CE">
        <w:rPr>
          <w:rFonts w:ascii="Times New Roman" w:hAnsi="Times New Roman" w:cs="Times New Roman"/>
          <w:spacing w:val="-3"/>
          <w:sz w:val="24"/>
          <w:szCs w:val="24"/>
        </w:rPr>
        <w:t>Therefore,</w:t>
      </w:r>
      <w:r w:rsidRPr="003930CE">
        <w:rPr>
          <w:rFonts w:ascii="Times New Roman" w:hAnsi="Times New Roman" w:cs="Times New Roman"/>
          <w:spacing w:val="-3"/>
          <w:sz w:val="24"/>
          <w:szCs w:val="24"/>
        </w:rPr>
        <w:t xml:space="preserve"> these income and expenses are not allocated to operating segments.</w:t>
      </w:r>
    </w:p>
    <w:p w14:paraId="4DA0569C" w14:textId="77777777" w:rsidR="008F5D32" w:rsidRPr="003930CE" w:rsidRDefault="008C023B" w:rsidP="00D0608C">
      <w:pPr>
        <w:spacing w:after="240"/>
        <w:ind w:left="547"/>
        <w:jc w:val="both"/>
        <w:rPr>
          <w:rFonts w:ascii="Times New Roman" w:hAnsi="Times New Roman" w:cs="Times New Roman"/>
          <w:spacing w:val="-3"/>
          <w:sz w:val="24"/>
          <w:szCs w:val="24"/>
        </w:rPr>
      </w:pPr>
      <w:r w:rsidRPr="003930CE">
        <w:rPr>
          <w:rFonts w:ascii="Times New Roman" w:hAnsi="Times New Roman" w:cs="Times New Roman"/>
          <w:spacing w:val="-3"/>
          <w:sz w:val="24"/>
          <w:szCs w:val="24"/>
        </w:rPr>
        <w:t>The basis of accounting for any transactions between reportable segments is consistent with that for third party transactions.</w:t>
      </w:r>
    </w:p>
    <w:p w14:paraId="1B2786AD" w14:textId="77777777" w:rsidR="000B3E4A" w:rsidRPr="003930CE" w:rsidRDefault="000B3E4A" w:rsidP="00D0608C">
      <w:pPr>
        <w:overflowPunct w:val="0"/>
        <w:autoSpaceDE w:val="0"/>
        <w:autoSpaceDN w:val="0"/>
        <w:adjustRightInd w:val="0"/>
        <w:spacing w:after="240"/>
        <w:ind w:left="547"/>
        <w:jc w:val="thaiDistribute"/>
        <w:textAlignment w:val="baseline"/>
        <w:rPr>
          <w:rFonts w:ascii="Times New Roman" w:hAnsi="Times New Roman" w:cs="Times New Roman"/>
          <w:i/>
          <w:iCs/>
          <w:position w:val="0"/>
          <w:sz w:val="24"/>
          <w:szCs w:val="24"/>
        </w:rPr>
      </w:pPr>
      <w:r w:rsidRPr="003930CE">
        <w:rPr>
          <w:rFonts w:ascii="Times New Roman" w:hAnsi="Times New Roman" w:cs="Times New Roman"/>
          <w:i/>
          <w:iCs/>
          <w:position w:val="0"/>
          <w:sz w:val="24"/>
          <w:szCs w:val="24"/>
        </w:rPr>
        <w:t>Major customer</w:t>
      </w:r>
    </w:p>
    <w:p w14:paraId="566652D1" w14:textId="2C784D2F" w:rsidR="000B3E4A" w:rsidRPr="003930CE" w:rsidRDefault="000B3E4A" w:rsidP="00D0608C">
      <w:pPr>
        <w:spacing w:after="240"/>
        <w:ind w:left="547"/>
        <w:jc w:val="thaiDistribute"/>
        <w:rPr>
          <w:rFonts w:ascii="Times New Roman" w:hAnsi="Times New Roman" w:cs="Times New Roman"/>
          <w:sz w:val="24"/>
          <w:szCs w:val="24"/>
        </w:rPr>
      </w:pPr>
      <w:r w:rsidRPr="003930CE">
        <w:rPr>
          <w:rFonts w:ascii="Times New Roman" w:hAnsi="Times New Roman" w:cs="Times New Roman"/>
          <w:sz w:val="24"/>
          <w:szCs w:val="24"/>
        </w:rPr>
        <w:t xml:space="preserve">For the year ended December </w:t>
      </w:r>
      <w:r w:rsidR="00190B36" w:rsidRPr="003930CE">
        <w:rPr>
          <w:rFonts w:ascii="Times New Roman" w:hAnsi="Times New Roman"/>
          <w:sz w:val="24"/>
          <w:szCs w:val="24"/>
        </w:rPr>
        <w:t>31</w:t>
      </w:r>
      <w:r w:rsidRPr="003930CE">
        <w:rPr>
          <w:rFonts w:ascii="Times New Roman" w:hAnsi="Times New Roman" w:cs="Times New Roman"/>
          <w:sz w:val="24"/>
          <w:szCs w:val="24"/>
        </w:rPr>
        <w:t xml:space="preserve">, </w:t>
      </w:r>
      <w:r w:rsidR="00190B36" w:rsidRPr="003930CE">
        <w:rPr>
          <w:rFonts w:ascii="Times New Roman" w:hAnsi="Times New Roman"/>
          <w:sz w:val="24"/>
          <w:szCs w:val="24"/>
        </w:rPr>
        <w:t>202</w:t>
      </w:r>
      <w:r w:rsidR="008F419B" w:rsidRPr="003930CE">
        <w:rPr>
          <w:rFonts w:ascii="Times New Roman" w:hAnsi="Times New Roman"/>
          <w:sz w:val="24"/>
          <w:szCs w:val="24"/>
        </w:rPr>
        <w:t>1</w:t>
      </w:r>
      <w:r w:rsidRPr="003930CE">
        <w:rPr>
          <w:rFonts w:ascii="Times New Roman" w:hAnsi="Times New Roman" w:cs="Times New Roman"/>
          <w:sz w:val="24"/>
          <w:szCs w:val="24"/>
        </w:rPr>
        <w:t>, the Company and its subsidiary have revenue</w:t>
      </w:r>
      <w:r w:rsidR="00EF392B" w:rsidRPr="003930CE">
        <w:rPr>
          <w:rFonts w:ascii="Times New Roman" w:hAnsi="Times New Roman" w:cs="Times New Roman"/>
          <w:sz w:val="24"/>
          <w:szCs w:val="24"/>
        </w:rPr>
        <w:t xml:space="preserve"> from sales and services</w:t>
      </w:r>
      <w:r w:rsidRPr="003930CE">
        <w:rPr>
          <w:rFonts w:ascii="Times New Roman" w:hAnsi="Times New Roman" w:cs="Times New Roman"/>
          <w:sz w:val="24"/>
          <w:szCs w:val="24"/>
        </w:rPr>
        <w:t xml:space="preserve"> from </w:t>
      </w:r>
      <w:r w:rsidR="00190B36" w:rsidRPr="003930CE">
        <w:rPr>
          <w:rFonts w:ascii="Times New Roman" w:hAnsi="Times New Roman"/>
          <w:sz w:val="24"/>
          <w:szCs w:val="24"/>
        </w:rPr>
        <w:t>1</w:t>
      </w:r>
      <w:r w:rsidRPr="003930CE">
        <w:rPr>
          <w:rFonts w:ascii="Times New Roman" w:hAnsi="Times New Roman" w:cs="Times New Roman"/>
          <w:sz w:val="24"/>
          <w:szCs w:val="24"/>
        </w:rPr>
        <w:t xml:space="preserve"> major customer by Baht</w:t>
      </w:r>
      <w:r w:rsidR="00856469">
        <w:rPr>
          <w:rFonts w:ascii="Times New Roman" w:hAnsi="Times New Roman" w:cs="Times New Roman"/>
          <w:sz w:val="24"/>
          <w:szCs w:val="24"/>
        </w:rPr>
        <w:t xml:space="preserve"> </w:t>
      </w:r>
      <w:r w:rsidR="008F419B" w:rsidRPr="003930CE">
        <w:rPr>
          <w:rFonts w:ascii="Times New Roman" w:hAnsi="Times New Roman" w:cs="Times New Roman"/>
          <w:sz w:val="24"/>
          <w:szCs w:val="24"/>
        </w:rPr>
        <w:t>184.33</w:t>
      </w:r>
      <w:r w:rsidRPr="003930CE">
        <w:rPr>
          <w:rFonts w:ascii="Times New Roman" w:hAnsi="Times New Roman" w:cs="Times New Roman"/>
          <w:sz w:val="24"/>
          <w:szCs w:val="24"/>
        </w:rPr>
        <w:t xml:space="preserve"> million (For the year ended December </w:t>
      </w:r>
      <w:r w:rsidR="00190B36" w:rsidRPr="003930CE">
        <w:rPr>
          <w:rFonts w:ascii="Times New Roman" w:hAnsi="Times New Roman"/>
          <w:sz w:val="24"/>
          <w:szCs w:val="24"/>
        </w:rPr>
        <w:t>31</w:t>
      </w:r>
      <w:r w:rsidRPr="003930CE">
        <w:rPr>
          <w:rFonts w:ascii="Times New Roman" w:hAnsi="Times New Roman" w:cs="Times New Roman"/>
          <w:sz w:val="24"/>
          <w:szCs w:val="24"/>
        </w:rPr>
        <w:t xml:space="preserve">, </w:t>
      </w:r>
      <w:r w:rsidR="00190B36" w:rsidRPr="003930CE">
        <w:rPr>
          <w:rFonts w:ascii="Times New Roman" w:hAnsi="Times New Roman"/>
          <w:sz w:val="24"/>
          <w:szCs w:val="24"/>
        </w:rPr>
        <w:t>20</w:t>
      </w:r>
      <w:r w:rsidR="008F419B" w:rsidRPr="003930CE">
        <w:rPr>
          <w:rFonts w:ascii="Times New Roman" w:hAnsi="Times New Roman"/>
          <w:sz w:val="24"/>
          <w:szCs w:val="24"/>
        </w:rPr>
        <w:t>20</w:t>
      </w:r>
      <w:r w:rsidR="00554FAF" w:rsidRPr="003930CE">
        <w:rPr>
          <w:rFonts w:ascii="Times New Roman" w:hAnsi="Times New Roman" w:cs="Times New Roman"/>
          <w:sz w:val="24"/>
          <w:szCs w:val="24"/>
        </w:rPr>
        <w:t xml:space="preserve"> : </w:t>
      </w:r>
      <w:r w:rsidR="00190B36" w:rsidRPr="003930CE">
        <w:rPr>
          <w:rFonts w:ascii="Times New Roman" w:hAnsi="Times New Roman"/>
          <w:sz w:val="24"/>
          <w:szCs w:val="24"/>
        </w:rPr>
        <w:t>1</w:t>
      </w:r>
      <w:r w:rsidR="003E2C37" w:rsidRPr="003930CE">
        <w:rPr>
          <w:rFonts w:ascii="Times New Roman" w:hAnsi="Times New Roman" w:cs="Times New Roman"/>
          <w:sz w:val="24"/>
          <w:szCs w:val="24"/>
        </w:rPr>
        <w:t xml:space="preserve"> major customer </w:t>
      </w:r>
      <w:r w:rsidR="003E2C37" w:rsidRPr="003930CE">
        <w:rPr>
          <w:rFonts w:ascii="Times New Roman" w:hAnsi="Times New Roman"/>
          <w:sz w:val="24"/>
          <w:szCs w:val="30"/>
        </w:rPr>
        <w:t xml:space="preserve">and </w:t>
      </w:r>
      <w:r w:rsidR="00554FAF" w:rsidRPr="003930CE">
        <w:rPr>
          <w:rFonts w:ascii="Times New Roman" w:hAnsi="Times New Roman" w:cs="Times New Roman"/>
          <w:sz w:val="24"/>
          <w:szCs w:val="24"/>
        </w:rPr>
        <w:t xml:space="preserve">Baht </w:t>
      </w:r>
      <w:r w:rsidR="00190B36" w:rsidRPr="003930CE">
        <w:rPr>
          <w:rFonts w:ascii="Times New Roman" w:hAnsi="Times New Roman"/>
          <w:sz w:val="24"/>
          <w:szCs w:val="24"/>
        </w:rPr>
        <w:t>2</w:t>
      </w:r>
      <w:r w:rsidR="008F419B" w:rsidRPr="003930CE">
        <w:rPr>
          <w:rFonts w:ascii="Times New Roman" w:hAnsi="Times New Roman"/>
          <w:sz w:val="24"/>
          <w:szCs w:val="24"/>
        </w:rPr>
        <w:t>37.41</w:t>
      </w:r>
      <w:r w:rsidR="00554FAF" w:rsidRPr="003930CE">
        <w:rPr>
          <w:rFonts w:ascii="Times New Roman" w:hAnsi="Times New Roman" w:cs="Times New Roman"/>
          <w:sz w:val="24"/>
          <w:szCs w:val="24"/>
        </w:rPr>
        <w:t xml:space="preserve"> million</w:t>
      </w:r>
      <w:r w:rsidRPr="003930CE">
        <w:rPr>
          <w:rFonts w:ascii="Times New Roman" w:hAnsi="Times New Roman" w:cs="Times New Roman"/>
          <w:sz w:val="24"/>
          <w:szCs w:val="24"/>
        </w:rPr>
        <w:t>).</w:t>
      </w:r>
    </w:p>
    <w:p w14:paraId="2E841011" w14:textId="77777777" w:rsidR="000B3E4A" w:rsidRPr="003930CE" w:rsidRDefault="000B3E4A" w:rsidP="00D0608C">
      <w:pPr>
        <w:spacing w:after="240"/>
        <w:ind w:left="547"/>
        <w:jc w:val="both"/>
        <w:rPr>
          <w:rFonts w:ascii="Times New Roman" w:hAnsi="Times New Roman" w:cs="Times New Roman"/>
          <w:spacing w:val="-3"/>
          <w:sz w:val="24"/>
          <w:szCs w:val="24"/>
        </w:rPr>
      </w:pPr>
    </w:p>
    <w:p w14:paraId="1B69247C" w14:textId="77777777" w:rsidR="000B3E4A" w:rsidRPr="003930CE" w:rsidRDefault="000B3E4A" w:rsidP="00936B2F">
      <w:pPr>
        <w:spacing w:after="240"/>
        <w:ind w:left="540"/>
        <w:jc w:val="both"/>
        <w:rPr>
          <w:rFonts w:ascii="Times New Roman" w:hAnsi="Times New Roman" w:cs="Times New Roman"/>
          <w:spacing w:val="-3"/>
          <w:sz w:val="24"/>
          <w:szCs w:val="24"/>
        </w:rPr>
      </w:pPr>
    </w:p>
    <w:p w14:paraId="2BA96764" w14:textId="77777777" w:rsidR="00DD3A4B" w:rsidRPr="003930CE" w:rsidRDefault="00DD3A4B" w:rsidP="00FA1FC3">
      <w:pPr>
        <w:tabs>
          <w:tab w:val="left" w:pos="2160"/>
          <w:tab w:val="right" w:pos="7280"/>
          <w:tab w:val="right" w:pos="8540"/>
        </w:tabs>
        <w:spacing w:after="240"/>
        <w:ind w:left="547" w:hanging="547"/>
        <w:jc w:val="thaiDistribute"/>
        <w:rPr>
          <w:rFonts w:ascii="Times New Roman" w:hAnsi="Times New Roman" w:cs="Times New Roman"/>
          <w:sz w:val="22"/>
          <w:szCs w:val="22"/>
        </w:rPr>
        <w:sectPr w:rsidR="00DD3A4B" w:rsidRPr="003930CE" w:rsidSect="001B2805">
          <w:headerReference w:type="default" r:id="rId14"/>
          <w:footerReference w:type="default" r:id="rId15"/>
          <w:footerReference w:type="first" r:id="rId16"/>
          <w:pgSz w:w="11909" w:h="16834" w:code="9"/>
          <w:pgMar w:top="1440" w:right="1224" w:bottom="720" w:left="1440" w:header="864" w:footer="432" w:gutter="0"/>
          <w:pgNumType w:fmt="numberInDash" w:start="2" w:chapStyle="1"/>
          <w:cols w:space="720"/>
          <w:docGrid w:linePitch="381"/>
        </w:sectPr>
      </w:pPr>
    </w:p>
    <w:tbl>
      <w:tblPr>
        <w:tblStyle w:val="TableGrid"/>
        <w:tblW w:w="14652"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2"/>
        <w:gridCol w:w="1116"/>
        <w:gridCol w:w="1116"/>
        <w:gridCol w:w="1116"/>
        <w:gridCol w:w="1116"/>
        <w:gridCol w:w="1116"/>
        <w:gridCol w:w="1116"/>
        <w:gridCol w:w="1116"/>
        <w:gridCol w:w="1116"/>
        <w:gridCol w:w="1116"/>
        <w:gridCol w:w="1116"/>
      </w:tblGrid>
      <w:tr w:rsidR="00722D56" w:rsidRPr="003930CE" w14:paraId="42F91A3B" w14:textId="77777777" w:rsidTr="00272AD7">
        <w:tc>
          <w:tcPr>
            <w:tcW w:w="14652" w:type="dxa"/>
            <w:gridSpan w:val="11"/>
          </w:tcPr>
          <w:p w14:paraId="1CF01F9A" w14:textId="77777777" w:rsidR="00722D56" w:rsidRPr="003930CE" w:rsidRDefault="00722D56" w:rsidP="008C7824">
            <w:pPr>
              <w:spacing w:after="240"/>
              <w:jc w:val="both"/>
              <w:rPr>
                <w:rFonts w:ascii="Times New Roman" w:hAnsi="Times New Roman" w:cs="Times New Roman"/>
                <w:b/>
                <w:bCs/>
                <w:spacing w:val="-6"/>
                <w:sz w:val="20"/>
              </w:rPr>
            </w:pPr>
            <w:r w:rsidRPr="003930CE">
              <w:rPr>
                <w:rFonts w:ascii="Times New Roman" w:hAnsi="Times New Roman" w:cs="Times New Roman"/>
                <w:spacing w:val="-6"/>
                <w:sz w:val="24"/>
                <w:szCs w:val="24"/>
              </w:rPr>
              <w:t xml:space="preserve">Revenue, profit and total assets information regarding the Company and its subsidiary’s operating segments for the years ended December </w:t>
            </w:r>
            <w:r w:rsidR="00190B36" w:rsidRPr="003930CE">
              <w:rPr>
                <w:rFonts w:ascii="Times New Roman" w:hAnsi="Times New Roman"/>
                <w:spacing w:val="-6"/>
                <w:sz w:val="24"/>
                <w:szCs w:val="24"/>
              </w:rPr>
              <w:t>31</w:t>
            </w:r>
            <w:r w:rsidRPr="003930CE">
              <w:rPr>
                <w:rFonts w:ascii="Times New Roman" w:hAnsi="Times New Roman" w:cs="Times New Roman"/>
                <w:spacing w:val="-6"/>
                <w:sz w:val="24"/>
                <w:szCs w:val="24"/>
              </w:rPr>
              <w:t xml:space="preserve">, are as </w:t>
            </w:r>
            <w:r w:rsidR="001C68D1" w:rsidRPr="003930CE">
              <w:rPr>
                <w:rFonts w:ascii="Times New Roman" w:hAnsi="Times New Roman" w:cs="Times New Roman"/>
                <w:spacing w:val="-6"/>
                <w:sz w:val="24"/>
                <w:szCs w:val="24"/>
              </w:rPr>
              <w:t>follows:</w:t>
            </w:r>
          </w:p>
        </w:tc>
      </w:tr>
      <w:tr w:rsidR="00B1161C" w:rsidRPr="003930CE" w14:paraId="0EACBE9B" w14:textId="77777777" w:rsidTr="008C7824">
        <w:trPr>
          <w:trHeight w:val="274"/>
        </w:trPr>
        <w:tc>
          <w:tcPr>
            <w:tcW w:w="14652" w:type="dxa"/>
            <w:gridSpan w:val="11"/>
            <w:vAlign w:val="center"/>
            <w:hideMark/>
          </w:tcPr>
          <w:p w14:paraId="6970279E" w14:textId="77777777" w:rsidR="00B1161C" w:rsidRPr="003930CE" w:rsidRDefault="00357EE3" w:rsidP="008C7824">
            <w:pPr>
              <w:spacing w:line="280" w:lineRule="exact"/>
              <w:jc w:val="right"/>
              <w:rPr>
                <w:rFonts w:ascii="Times New Roman" w:hAnsi="Times New Roman" w:cs="Times New Roman"/>
                <w:b/>
                <w:bCs/>
                <w:sz w:val="20"/>
              </w:rPr>
            </w:pPr>
            <w:r w:rsidRPr="003930CE">
              <w:rPr>
                <w:rFonts w:ascii="Times New Roman" w:hAnsi="Times New Roman" w:cs="Times New Roman"/>
                <w:b/>
                <w:bCs/>
                <w:sz w:val="20"/>
              </w:rPr>
              <w:t>Unit</w:t>
            </w:r>
            <w:r w:rsidR="00097373" w:rsidRPr="003930CE">
              <w:rPr>
                <w:rFonts w:ascii="Times New Roman" w:hAnsi="Times New Roman" w:cs="Times New Roman"/>
                <w:b/>
                <w:bCs/>
                <w:sz w:val="20"/>
              </w:rPr>
              <w:t xml:space="preserve"> </w:t>
            </w:r>
            <w:r w:rsidRPr="003930CE">
              <w:rPr>
                <w:rFonts w:ascii="Times New Roman" w:hAnsi="Times New Roman" w:cs="Times New Roman"/>
                <w:b/>
                <w:bCs/>
                <w:sz w:val="20"/>
              </w:rPr>
              <w:t xml:space="preserve">: </w:t>
            </w:r>
            <w:r w:rsidR="00185CF7" w:rsidRPr="003930CE">
              <w:rPr>
                <w:rFonts w:ascii="Times New Roman" w:hAnsi="Times New Roman" w:cs="Times New Roman"/>
                <w:b/>
                <w:bCs/>
                <w:sz w:val="20"/>
              </w:rPr>
              <w:t>Thousand</w:t>
            </w:r>
            <w:r w:rsidRPr="003930CE">
              <w:rPr>
                <w:rFonts w:ascii="Times New Roman" w:hAnsi="Times New Roman" w:cs="Times New Roman"/>
                <w:b/>
                <w:bCs/>
                <w:sz w:val="20"/>
              </w:rPr>
              <w:t xml:space="preserve"> Baht</w:t>
            </w:r>
          </w:p>
        </w:tc>
      </w:tr>
      <w:tr w:rsidR="00B1161C" w:rsidRPr="003930CE" w14:paraId="6F43103F" w14:textId="77777777" w:rsidTr="008C7824">
        <w:trPr>
          <w:trHeight w:val="274"/>
        </w:trPr>
        <w:tc>
          <w:tcPr>
            <w:tcW w:w="3492" w:type="dxa"/>
            <w:vAlign w:val="bottom"/>
            <w:hideMark/>
          </w:tcPr>
          <w:p w14:paraId="1418EA7F" w14:textId="77777777" w:rsidR="00B1161C" w:rsidRPr="003930CE" w:rsidRDefault="00B1161C" w:rsidP="00F92AB7">
            <w:pPr>
              <w:spacing w:line="280" w:lineRule="exact"/>
              <w:rPr>
                <w:rFonts w:ascii="Times New Roman" w:hAnsi="Times New Roman" w:cs="Times New Roman"/>
                <w:b/>
                <w:bCs/>
                <w:sz w:val="20"/>
              </w:rPr>
            </w:pPr>
          </w:p>
        </w:tc>
        <w:tc>
          <w:tcPr>
            <w:tcW w:w="11160" w:type="dxa"/>
            <w:gridSpan w:val="10"/>
            <w:vAlign w:val="bottom"/>
            <w:hideMark/>
          </w:tcPr>
          <w:p w14:paraId="1AE8C7BB" w14:textId="77777777" w:rsidR="00B1161C" w:rsidRPr="003930CE" w:rsidRDefault="00BA1E42" w:rsidP="00357EE3">
            <w:pPr>
              <w:spacing w:line="280" w:lineRule="exact"/>
              <w:jc w:val="center"/>
              <w:rPr>
                <w:rFonts w:ascii="Times New Roman" w:hAnsi="Times New Roman" w:cs="Times New Roman"/>
                <w:b/>
                <w:bCs/>
                <w:sz w:val="20"/>
              </w:rPr>
            </w:pPr>
            <w:r w:rsidRPr="003930CE">
              <w:rPr>
                <w:rFonts w:ascii="Times New Roman" w:hAnsi="Times New Roman" w:cs="Times New Roman"/>
                <w:b/>
                <w:bCs/>
                <w:sz w:val="20"/>
              </w:rPr>
              <w:t>The con</w:t>
            </w:r>
            <w:r w:rsidR="00722D56" w:rsidRPr="003930CE">
              <w:rPr>
                <w:rFonts w:ascii="Times New Roman" w:hAnsi="Times New Roman" w:cs="Times New Roman"/>
                <w:b/>
                <w:bCs/>
                <w:sz w:val="20"/>
              </w:rPr>
              <w:t>solidated financial statements</w:t>
            </w:r>
          </w:p>
        </w:tc>
      </w:tr>
      <w:tr w:rsidR="00272AD7" w:rsidRPr="003930CE" w14:paraId="65265605" w14:textId="77777777" w:rsidTr="008C7824">
        <w:trPr>
          <w:trHeight w:val="274"/>
        </w:trPr>
        <w:tc>
          <w:tcPr>
            <w:tcW w:w="3492" w:type="dxa"/>
            <w:vAlign w:val="bottom"/>
            <w:hideMark/>
          </w:tcPr>
          <w:p w14:paraId="7AD32D61" w14:textId="77777777" w:rsidR="00272AD7" w:rsidRPr="003930CE" w:rsidRDefault="00272AD7" w:rsidP="00F92AB7">
            <w:pPr>
              <w:spacing w:line="280" w:lineRule="exact"/>
              <w:rPr>
                <w:rFonts w:ascii="Times New Roman" w:hAnsi="Times New Roman" w:cs="Times New Roman"/>
                <w:b/>
                <w:bCs/>
                <w:sz w:val="20"/>
              </w:rPr>
            </w:pPr>
          </w:p>
        </w:tc>
        <w:tc>
          <w:tcPr>
            <w:tcW w:w="2232" w:type="dxa"/>
            <w:gridSpan w:val="2"/>
            <w:vAlign w:val="bottom"/>
            <w:hideMark/>
          </w:tcPr>
          <w:p w14:paraId="1280E30B" w14:textId="77777777" w:rsidR="00272AD7" w:rsidRPr="003930CE" w:rsidRDefault="004A4117" w:rsidP="00357EE3">
            <w:pPr>
              <w:spacing w:line="280" w:lineRule="exact"/>
              <w:jc w:val="center"/>
              <w:rPr>
                <w:rFonts w:ascii="Times New Roman" w:hAnsi="Times New Roman" w:cs="Times New Roman"/>
                <w:b/>
                <w:bCs/>
                <w:sz w:val="20"/>
              </w:rPr>
            </w:pPr>
            <w:r w:rsidRPr="003930CE">
              <w:rPr>
                <w:rFonts w:ascii="Times New Roman" w:hAnsi="Times New Roman" w:cs="Times New Roman"/>
                <w:b/>
                <w:bCs/>
                <w:sz w:val="20"/>
              </w:rPr>
              <w:t xml:space="preserve">Water </w:t>
            </w:r>
            <w:r w:rsidR="008C1815" w:rsidRPr="003930CE">
              <w:rPr>
                <w:rFonts w:ascii="Times New Roman" w:hAnsi="Times New Roman" w:cs="Times New Roman"/>
                <w:b/>
                <w:bCs/>
                <w:sz w:val="20"/>
              </w:rPr>
              <w:t>Treatment Soluti</w:t>
            </w:r>
            <w:r w:rsidRPr="003930CE">
              <w:rPr>
                <w:rFonts w:ascii="Times New Roman" w:hAnsi="Times New Roman" w:cs="Times New Roman"/>
                <w:b/>
                <w:bCs/>
                <w:sz w:val="20"/>
              </w:rPr>
              <w:t>on</w:t>
            </w:r>
            <w:r w:rsidR="00272AD7" w:rsidRPr="003930CE">
              <w:rPr>
                <w:rFonts w:ascii="Times New Roman" w:hAnsi="Times New Roman" w:cs="Times New Roman"/>
                <w:b/>
                <w:bCs/>
                <w:sz w:val="20"/>
              </w:rPr>
              <w:t xml:space="preserve"> segment</w:t>
            </w:r>
          </w:p>
        </w:tc>
        <w:tc>
          <w:tcPr>
            <w:tcW w:w="2232" w:type="dxa"/>
            <w:gridSpan w:val="2"/>
            <w:vAlign w:val="bottom"/>
            <w:hideMark/>
          </w:tcPr>
          <w:p w14:paraId="7592D9C3" w14:textId="77777777" w:rsidR="00272AD7" w:rsidRPr="003930CE" w:rsidRDefault="004A4117" w:rsidP="00357EE3">
            <w:pPr>
              <w:spacing w:line="280" w:lineRule="exact"/>
              <w:jc w:val="center"/>
              <w:rPr>
                <w:rFonts w:ascii="Times New Roman" w:hAnsi="Times New Roman" w:cs="Times New Roman"/>
                <w:b/>
                <w:bCs/>
                <w:sz w:val="20"/>
              </w:rPr>
            </w:pPr>
            <w:r w:rsidRPr="003930CE">
              <w:rPr>
                <w:rFonts w:ascii="Times New Roman" w:hAnsi="Times New Roman" w:cs="Times New Roman"/>
                <w:b/>
                <w:bCs/>
                <w:sz w:val="20"/>
              </w:rPr>
              <w:t xml:space="preserve">Environmental </w:t>
            </w:r>
            <w:r w:rsidR="008C1815" w:rsidRPr="003930CE">
              <w:rPr>
                <w:rFonts w:ascii="Times New Roman" w:hAnsi="Times New Roman" w:cs="Times New Roman"/>
                <w:b/>
                <w:bCs/>
                <w:sz w:val="20"/>
              </w:rPr>
              <w:t xml:space="preserve">Preservation Products </w:t>
            </w:r>
            <w:r w:rsidR="00272AD7" w:rsidRPr="003930CE">
              <w:rPr>
                <w:rFonts w:ascii="Times New Roman" w:hAnsi="Times New Roman" w:cs="Times New Roman"/>
                <w:b/>
                <w:bCs/>
                <w:sz w:val="20"/>
              </w:rPr>
              <w:t>segment</w:t>
            </w:r>
          </w:p>
        </w:tc>
        <w:tc>
          <w:tcPr>
            <w:tcW w:w="2232" w:type="dxa"/>
            <w:gridSpan w:val="2"/>
            <w:vAlign w:val="bottom"/>
          </w:tcPr>
          <w:p w14:paraId="1DB8F398" w14:textId="77777777" w:rsidR="00272AD7" w:rsidRPr="003930CE" w:rsidRDefault="00272AD7" w:rsidP="00357EE3">
            <w:pPr>
              <w:spacing w:line="280" w:lineRule="exact"/>
              <w:jc w:val="center"/>
              <w:rPr>
                <w:rFonts w:ascii="Times New Roman" w:hAnsi="Times New Roman" w:cs="Times New Roman"/>
                <w:b/>
                <w:bCs/>
                <w:sz w:val="20"/>
              </w:rPr>
            </w:pPr>
            <w:r w:rsidRPr="003930CE">
              <w:rPr>
                <w:rFonts w:ascii="Times New Roman" w:hAnsi="Times New Roman" w:cs="Times New Roman"/>
                <w:b/>
                <w:bCs/>
                <w:sz w:val="20"/>
              </w:rPr>
              <w:t xml:space="preserve">Clean energy </w:t>
            </w:r>
            <w:r w:rsidR="004A4117" w:rsidRPr="003930CE">
              <w:rPr>
                <w:rFonts w:ascii="Times New Roman" w:hAnsi="Times New Roman" w:cs="Times New Roman"/>
                <w:b/>
                <w:bCs/>
                <w:sz w:val="20"/>
              </w:rPr>
              <w:t>business</w:t>
            </w:r>
            <w:r w:rsidR="008C1815" w:rsidRPr="003930CE">
              <w:rPr>
                <w:rFonts w:ascii="Times New Roman" w:hAnsi="Times New Roman" w:cs="Times New Roman"/>
                <w:b/>
                <w:bCs/>
                <w:sz w:val="20"/>
              </w:rPr>
              <w:t xml:space="preserve"> segment</w:t>
            </w:r>
          </w:p>
        </w:tc>
        <w:tc>
          <w:tcPr>
            <w:tcW w:w="2232" w:type="dxa"/>
            <w:gridSpan w:val="2"/>
            <w:vAlign w:val="bottom"/>
          </w:tcPr>
          <w:p w14:paraId="5B65DB78" w14:textId="77777777" w:rsidR="00272AD7" w:rsidRPr="003930CE" w:rsidRDefault="00272AD7" w:rsidP="00357EE3">
            <w:pPr>
              <w:spacing w:line="280" w:lineRule="exact"/>
              <w:jc w:val="center"/>
              <w:rPr>
                <w:rFonts w:ascii="Times New Roman" w:hAnsi="Times New Roman" w:cs="Times New Roman"/>
                <w:b/>
                <w:bCs/>
                <w:sz w:val="20"/>
              </w:rPr>
            </w:pPr>
            <w:r w:rsidRPr="003930CE">
              <w:rPr>
                <w:rFonts w:ascii="Times New Roman" w:hAnsi="Times New Roman" w:cs="Times New Roman"/>
                <w:b/>
                <w:bCs/>
                <w:sz w:val="20"/>
              </w:rPr>
              <w:t>Adjustments and eliminations</w:t>
            </w:r>
          </w:p>
        </w:tc>
        <w:tc>
          <w:tcPr>
            <w:tcW w:w="2232" w:type="dxa"/>
            <w:gridSpan w:val="2"/>
            <w:vAlign w:val="bottom"/>
            <w:hideMark/>
          </w:tcPr>
          <w:p w14:paraId="6DA16ED8" w14:textId="77777777" w:rsidR="00272AD7" w:rsidRPr="003930CE" w:rsidRDefault="00272AD7" w:rsidP="00357EE3">
            <w:pPr>
              <w:spacing w:line="280" w:lineRule="exact"/>
              <w:jc w:val="center"/>
              <w:rPr>
                <w:rFonts w:ascii="Times New Roman" w:hAnsi="Times New Roman" w:cs="Times New Roman"/>
                <w:b/>
                <w:bCs/>
                <w:sz w:val="20"/>
              </w:rPr>
            </w:pPr>
            <w:r w:rsidRPr="003930CE">
              <w:rPr>
                <w:rFonts w:ascii="Times New Roman" w:hAnsi="Times New Roman" w:cs="Times New Roman"/>
                <w:b/>
                <w:bCs/>
                <w:sz w:val="20"/>
              </w:rPr>
              <w:t>Consolidated</w:t>
            </w:r>
          </w:p>
        </w:tc>
      </w:tr>
      <w:tr w:rsidR="003C32E9" w:rsidRPr="003930CE" w14:paraId="0E5DFE27" w14:textId="77777777" w:rsidTr="008C7824">
        <w:trPr>
          <w:trHeight w:val="274"/>
        </w:trPr>
        <w:tc>
          <w:tcPr>
            <w:tcW w:w="3492" w:type="dxa"/>
            <w:vAlign w:val="bottom"/>
            <w:hideMark/>
          </w:tcPr>
          <w:p w14:paraId="0ABED9E8" w14:textId="77777777" w:rsidR="003C32E9" w:rsidRPr="003930CE" w:rsidRDefault="003C32E9" w:rsidP="00F92AB7">
            <w:pPr>
              <w:spacing w:line="280" w:lineRule="exact"/>
              <w:rPr>
                <w:rFonts w:ascii="Times New Roman" w:hAnsi="Times New Roman" w:cs="Times New Roman"/>
                <w:b/>
                <w:bCs/>
                <w:sz w:val="20"/>
              </w:rPr>
            </w:pPr>
          </w:p>
        </w:tc>
        <w:tc>
          <w:tcPr>
            <w:tcW w:w="1116" w:type="dxa"/>
            <w:vAlign w:val="bottom"/>
          </w:tcPr>
          <w:p w14:paraId="56BA55D2" w14:textId="16566F8D"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202</w:t>
            </w:r>
            <w:r w:rsidR="00463EB2" w:rsidRPr="003930CE">
              <w:rPr>
                <w:rFonts w:ascii="Times New Roman" w:hAnsi="Times New Roman"/>
                <w:b/>
                <w:bCs/>
                <w:spacing w:val="-4"/>
                <w:kern w:val="28"/>
                <w:sz w:val="20"/>
                <w:szCs w:val="20"/>
              </w:rPr>
              <w:t>1</w:t>
            </w:r>
          </w:p>
        </w:tc>
        <w:tc>
          <w:tcPr>
            <w:tcW w:w="1116" w:type="dxa"/>
            <w:vAlign w:val="bottom"/>
          </w:tcPr>
          <w:p w14:paraId="457B5080" w14:textId="36EE1E3A"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w:t>
            </w:r>
            <w:r w:rsidR="00463EB2" w:rsidRPr="003930CE">
              <w:rPr>
                <w:rFonts w:ascii="Times New Roman" w:hAnsi="Times New Roman"/>
                <w:b/>
                <w:bCs/>
                <w:spacing w:val="-4"/>
                <w:kern w:val="28"/>
                <w:sz w:val="20"/>
                <w:szCs w:val="20"/>
              </w:rPr>
              <w:t>20</w:t>
            </w:r>
          </w:p>
        </w:tc>
        <w:tc>
          <w:tcPr>
            <w:tcW w:w="1116" w:type="dxa"/>
            <w:vAlign w:val="bottom"/>
          </w:tcPr>
          <w:p w14:paraId="26CC17F7" w14:textId="7263FA48"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202</w:t>
            </w:r>
            <w:r w:rsidR="00463EB2" w:rsidRPr="003930CE">
              <w:rPr>
                <w:rFonts w:ascii="Times New Roman" w:hAnsi="Times New Roman"/>
                <w:b/>
                <w:bCs/>
                <w:spacing w:val="-4"/>
                <w:kern w:val="28"/>
                <w:sz w:val="20"/>
                <w:szCs w:val="20"/>
              </w:rPr>
              <w:t>1</w:t>
            </w:r>
          </w:p>
        </w:tc>
        <w:tc>
          <w:tcPr>
            <w:tcW w:w="1116" w:type="dxa"/>
            <w:vAlign w:val="bottom"/>
          </w:tcPr>
          <w:p w14:paraId="7EC033EC" w14:textId="2471D436"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w:t>
            </w:r>
            <w:r w:rsidR="00463EB2" w:rsidRPr="003930CE">
              <w:rPr>
                <w:rFonts w:ascii="Times New Roman" w:hAnsi="Times New Roman"/>
                <w:b/>
                <w:bCs/>
                <w:spacing w:val="-4"/>
                <w:kern w:val="28"/>
                <w:sz w:val="20"/>
                <w:szCs w:val="20"/>
              </w:rPr>
              <w:t>20</w:t>
            </w:r>
          </w:p>
        </w:tc>
        <w:tc>
          <w:tcPr>
            <w:tcW w:w="1116" w:type="dxa"/>
            <w:vAlign w:val="bottom"/>
          </w:tcPr>
          <w:p w14:paraId="2E94D2BB" w14:textId="5C612958"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202</w:t>
            </w:r>
            <w:r w:rsidR="00463EB2" w:rsidRPr="003930CE">
              <w:rPr>
                <w:rFonts w:ascii="Times New Roman" w:hAnsi="Times New Roman"/>
                <w:b/>
                <w:bCs/>
                <w:spacing w:val="-4"/>
                <w:kern w:val="28"/>
                <w:sz w:val="20"/>
                <w:szCs w:val="20"/>
              </w:rPr>
              <w:t>1</w:t>
            </w:r>
          </w:p>
        </w:tc>
        <w:tc>
          <w:tcPr>
            <w:tcW w:w="1116" w:type="dxa"/>
            <w:vAlign w:val="bottom"/>
          </w:tcPr>
          <w:p w14:paraId="1E651C4A" w14:textId="5C59D0B8"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w:t>
            </w:r>
            <w:r w:rsidR="00463EB2" w:rsidRPr="003930CE">
              <w:rPr>
                <w:rFonts w:ascii="Times New Roman" w:hAnsi="Times New Roman"/>
                <w:b/>
                <w:bCs/>
                <w:spacing w:val="-4"/>
                <w:kern w:val="28"/>
                <w:sz w:val="20"/>
                <w:szCs w:val="20"/>
              </w:rPr>
              <w:t>20</w:t>
            </w:r>
          </w:p>
        </w:tc>
        <w:tc>
          <w:tcPr>
            <w:tcW w:w="1116" w:type="dxa"/>
            <w:vAlign w:val="bottom"/>
          </w:tcPr>
          <w:p w14:paraId="27FAF9E2" w14:textId="7E454574"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202</w:t>
            </w:r>
            <w:r w:rsidR="00463EB2" w:rsidRPr="003930CE">
              <w:rPr>
                <w:rFonts w:ascii="Times New Roman" w:hAnsi="Times New Roman"/>
                <w:b/>
                <w:bCs/>
                <w:spacing w:val="-4"/>
                <w:kern w:val="28"/>
                <w:sz w:val="20"/>
                <w:szCs w:val="20"/>
              </w:rPr>
              <w:t>1</w:t>
            </w:r>
          </w:p>
        </w:tc>
        <w:tc>
          <w:tcPr>
            <w:tcW w:w="1116" w:type="dxa"/>
            <w:vAlign w:val="bottom"/>
          </w:tcPr>
          <w:p w14:paraId="62511303" w14:textId="60ADC016"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w:t>
            </w:r>
            <w:r w:rsidR="00463EB2" w:rsidRPr="003930CE">
              <w:rPr>
                <w:rFonts w:ascii="Times New Roman" w:hAnsi="Times New Roman"/>
                <w:b/>
                <w:bCs/>
                <w:spacing w:val="-4"/>
                <w:kern w:val="28"/>
                <w:sz w:val="20"/>
                <w:szCs w:val="20"/>
              </w:rPr>
              <w:t>20</w:t>
            </w:r>
          </w:p>
        </w:tc>
        <w:tc>
          <w:tcPr>
            <w:tcW w:w="1116" w:type="dxa"/>
            <w:vAlign w:val="bottom"/>
          </w:tcPr>
          <w:p w14:paraId="5B5357F8" w14:textId="49E1126E"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202</w:t>
            </w:r>
            <w:r w:rsidR="00463EB2" w:rsidRPr="003930CE">
              <w:rPr>
                <w:rFonts w:ascii="Times New Roman" w:hAnsi="Times New Roman"/>
                <w:b/>
                <w:bCs/>
                <w:spacing w:val="-4"/>
                <w:kern w:val="28"/>
                <w:sz w:val="20"/>
                <w:szCs w:val="20"/>
              </w:rPr>
              <w:t>1</w:t>
            </w:r>
          </w:p>
        </w:tc>
        <w:tc>
          <w:tcPr>
            <w:tcW w:w="1116" w:type="dxa"/>
            <w:vAlign w:val="bottom"/>
          </w:tcPr>
          <w:p w14:paraId="2762A4EE" w14:textId="4FFBA311" w:rsidR="003C32E9" w:rsidRPr="003930CE" w:rsidRDefault="00190B36" w:rsidP="00F92AB7">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3930CE">
              <w:rPr>
                <w:rFonts w:ascii="Times New Roman" w:hAnsi="Times New Roman"/>
                <w:b/>
                <w:bCs/>
                <w:spacing w:val="-4"/>
                <w:kern w:val="28"/>
                <w:sz w:val="20"/>
                <w:szCs w:val="20"/>
              </w:rPr>
              <w:t>20</w:t>
            </w:r>
            <w:r w:rsidR="00463EB2" w:rsidRPr="003930CE">
              <w:rPr>
                <w:rFonts w:ascii="Times New Roman" w:hAnsi="Times New Roman"/>
                <w:b/>
                <w:bCs/>
                <w:spacing w:val="-4"/>
                <w:kern w:val="28"/>
                <w:sz w:val="20"/>
                <w:szCs w:val="20"/>
              </w:rPr>
              <w:t>20</w:t>
            </w:r>
          </w:p>
        </w:tc>
      </w:tr>
      <w:tr w:rsidR="003C32E9" w:rsidRPr="003930CE" w14:paraId="3ADA232E" w14:textId="77777777" w:rsidTr="008C7824">
        <w:trPr>
          <w:trHeight w:val="274"/>
        </w:trPr>
        <w:tc>
          <w:tcPr>
            <w:tcW w:w="3492" w:type="dxa"/>
            <w:hideMark/>
          </w:tcPr>
          <w:p w14:paraId="46EBE0C7" w14:textId="77777777" w:rsidR="003C32E9" w:rsidRPr="003930CE" w:rsidRDefault="003C32E9" w:rsidP="00F92AB7">
            <w:pPr>
              <w:spacing w:line="280" w:lineRule="exact"/>
              <w:ind w:left="252" w:right="-43" w:hanging="252"/>
              <w:rPr>
                <w:rFonts w:ascii="Times New Roman" w:hAnsi="Times New Roman" w:cs="Times New Roman"/>
                <w:b/>
                <w:bCs/>
                <w:sz w:val="20"/>
              </w:rPr>
            </w:pPr>
            <w:r w:rsidRPr="003930CE">
              <w:rPr>
                <w:rFonts w:ascii="Times New Roman" w:hAnsi="Times New Roman" w:cs="Times New Roman"/>
                <w:b/>
                <w:bCs/>
                <w:position w:val="0"/>
                <w:sz w:val="20"/>
              </w:rPr>
              <w:t>Revenue</w:t>
            </w:r>
          </w:p>
        </w:tc>
        <w:tc>
          <w:tcPr>
            <w:tcW w:w="1116" w:type="dxa"/>
          </w:tcPr>
          <w:p w14:paraId="621B1E7D" w14:textId="77777777" w:rsidR="003C32E9" w:rsidRPr="003930CE" w:rsidRDefault="003C32E9" w:rsidP="00F92AB7">
            <w:pPr>
              <w:tabs>
                <w:tab w:val="decimal" w:pos="696"/>
              </w:tabs>
              <w:spacing w:line="280" w:lineRule="exact"/>
              <w:rPr>
                <w:rFonts w:ascii="Times New Roman" w:hAnsi="Times New Roman" w:cs="Times New Roman"/>
                <w:position w:val="0"/>
                <w:sz w:val="20"/>
              </w:rPr>
            </w:pPr>
          </w:p>
        </w:tc>
        <w:tc>
          <w:tcPr>
            <w:tcW w:w="1116" w:type="dxa"/>
          </w:tcPr>
          <w:p w14:paraId="456D8657" w14:textId="77777777" w:rsidR="003C32E9" w:rsidRPr="003930CE" w:rsidRDefault="003C32E9" w:rsidP="00F92AB7">
            <w:pPr>
              <w:tabs>
                <w:tab w:val="decimal" w:pos="696"/>
              </w:tabs>
              <w:spacing w:line="280" w:lineRule="exact"/>
              <w:rPr>
                <w:rFonts w:ascii="Times New Roman" w:hAnsi="Times New Roman" w:cs="Times New Roman"/>
                <w:position w:val="0"/>
                <w:sz w:val="20"/>
              </w:rPr>
            </w:pPr>
          </w:p>
        </w:tc>
        <w:tc>
          <w:tcPr>
            <w:tcW w:w="1116" w:type="dxa"/>
          </w:tcPr>
          <w:p w14:paraId="15C784C9" w14:textId="77777777" w:rsidR="003C32E9" w:rsidRPr="003930CE" w:rsidRDefault="003C32E9" w:rsidP="00F92AB7">
            <w:pPr>
              <w:tabs>
                <w:tab w:val="decimal" w:pos="1422"/>
              </w:tabs>
              <w:spacing w:line="280" w:lineRule="exact"/>
              <w:jc w:val="thaiDistribute"/>
              <w:rPr>
                <w:rFonts w:ascii="Times New Roman" w:hAnsi="Times New Roman" w:cs="Times New Roman"/>
                <w:sz w:val="20"/>
              </w:rPr>
            </w:pPr>
          </w:p>
        </w:tc>
        <w:tc>
          <w:tcPr>
            <w:tcW w:w="1116" w:type="dxa"/>
          </w:tcPr>
          <w:p w14:paraId="223DC9F2" w14:textId="77777777" w:rsidR="003C32E9" w:rsidRPr="003930CE" w:rsidRDefault="003C32E9" w:rsidP="00F92AB7">
            <w:pPr>
              <w:tabs>
                <w:tab w:val="decimal" w:pos="1422"/>
              </w:tabs>
              <w:spacing w:line="280" w:lineRule="exact"/>
              <w:jc w:val="thaiDistribute"/>
              <w:rPr>
                <w:rFonts w:ascii="Times New Roman" w:hAnsi="Times New Roman" w:cs="Times New Roman"/>
                <w:sz w:val="20"/>
              </w:rPr>
            </w:pPr>
          </w:p>
        </w:tc>
        <w:tc>
          <w:tcPr>
            <w:tcW w:w="1116" w:type="dxa"/>
          </w:tcPr>
          <w:p w14:paraId="377901DC" w14:textId="77777777" w:rsidR="003C32E9" w:rsidRPr="003930CE" w:rsidRDefault="003C32E9" w:rsidP="00F92AB7">
            <w:pPr>
              <w:tabs>
                <w:tab w:val="decimal" w:pos="1422"/>
              </w:tabs>
              <w:spacing w:line="280" w:lineRule="exact"/>
              <w:jc w:val="thaiDistribute"/>
              <w:rPr>
                <w:rFonts w:ascii="Times New Roman" w:hAnsi="Times New Roman" w:cs="Times New Roman"/>
                <w:sz w:val="20"/>
              </w:rPr>
            </w:pPr>
          </w:p>
        </w:tc>
        <w:tc>
          <w:tcPr>
            <w:tcW w:w="1116" w:type="dxa"/>
          </w:tcPr>
          <w:p w14:paraId="3849308F" w14:textId="77777777" w:rsidR="003C32E9" w:rsidRPr="003930CE" w:rsidRDefault="003C32E9" w:rsidP="00F92AB7">
            <w:pPr>
              <w:tabs>
                <w:tab w:val="decimal" w:pos="1422"/>
              </w:tabs>
              <w:spacing w:line="280" w:lineRule="exact"/>
              <w:jc w:val="thaiDistribute"/>
              <w:rPr>
                <w:rFonts w:ascii="Times New Roman" w:hAnsi="Times New Roman" w:cs="Times New Roman"/>
                <w:sz w:val="20"/>
              </w:rPr>
            </w:pPr>
          </w:p>
        </w:tc>
        <w:tc>
          <w:tcPr>
            <w:tcW w:w="1116" w:type="dxa"/>
          </w:tcPr>
          <w:p w14:paraId="6AD8BD68" w14:textId="77777777" w:rsidR="003C32E9" w:rsidRPr="003930CE" w:rsidRDefault="003C32E9" w:rsidP="00F92AB7">
            <w:pPr>
              <w:tabs>
                <w:tab w:val="decimal" w:pos="1422"/>
              </w:tabs>
              <w:spacing w:line="280" w:lineRule="exact"/>
              <w:jc w:val="thaiDistribute"/>
              <w:rPr>
                <w:rFonts w:ascii="Times New Roman" w:hAnsi="Times New Roman" w:cs="Times New Roman"/>
                <w:sz w:val="20"/>
              </w:rPr>
            </w:pPr>
          </w:p>
        </w:tc>
        <w:tc>
          <w:tcPr>
            <w:tcW w:w="1116" w:type="dxa"/>
          </w:tcPr>
          <w:p w14:paraId="17E7285C" w14:textId="77777777" w:rsidR="003C32E9" w:rsidRPr="003930CE" w:rsidRDefault="003C32E9" w:rsidP="00F92AB7">
            <w:pPr>
              <w:tabs>
                <w:tab w:val="decimal" w:pos="1422"/>
              </w:tabs>
              <w:spacing w:line="280" w:lineRule="exact"/>
              <w:jc w:val="thaiDistribute"/>
              <w:rPr>
                <w:rFonts w:ascii="Times New Roman" w:hAnsi="Times New Roman" w:cs="Times New Roman"/>
                <w:sz w:val="20"/>
              </w:rPr>
            </w:pPr>
          </w:p>
        </w:tc>
        <w:tc>
          <w:tcPr>
            <w:tcW w:w="1116" w:type="dxa"/>
          </w:tcPr>
          <w:p w14:paraId="1A04025A" w14:textId="77777777" w:rsidR="003C32E9" w:rsidRPr="003930CE" w:rsidRDefault="003C32E9" w:rsidP="00F92AB7">
            <w:pPr>
              <w:tabs>
                <w:tab w:val="decimal" w:pos="1422"/>
              </w:tabs>
              <w:spacing w:line="280" w:lineRule="exact"/>
              <w:jc w:val="thaiDistribute"/>
              <w:rPr>
                <w:rFonts w:ascii="Times New Roman" w:hAnsi="Times New Roman" w:cs="Times New Roman"/>
                <w:sz w:val="20"/>
              </w:rPr>
            </w:pPr>
          </w:p>
        </w:tc>
        <w:tc>
          <w:tcPr>
            <w:tcW w:w="1116" w:type="dxa"/>
          </w:tcPr>
          <w:p w14:paraId="26DB01A0" w14:textId="77777777" w:rsidR="003C32E9" w:rsidRPr="003930CE" w:rsidRDefault="003C32E9" w:rsidP="00F92AB7">
            <w:pPr>
              <w:tabs>
                <w:tab w:val="decimal" w:pos="1422"/>
              </w:tabs>
              <w:spacing w:line="280" w:lineRule="exact"/>
              <w:jc w:val="thaiDistribute"/>
              <w:rPr>
                <w:rFonts w:ascii="Times New Roman" w:hAnsi="Times New Roman" w:cs="Times New Roman"/>
                <w:sz w:val="20"/>
              </w:rPr>
            </w:pPr>
          </w:p>
        </w:tc>
      </w:tr>
      <w:tr w:rsidR="008F419B" w:rsidRPr="003930CE" w14:paraId="7FE52947" w14:textId="77777777" w:rsidTr="008C7824">
        <w:trPr>
          <w:trHeight w:val="274"/>
        </w:trPr>
        <w:tc>
          <w:tcPr>
            <w:tcW w:w="3492" w:type="dxa"/>
            <w:hideMark/>
          </w:tcPr>
          <w:p w14:paraId="5D845D32" w14:textId="77777777" w:rsidR="008F419B" w:rsidRPr="003930CE" w:rsidRDefault="008F419B" w:rsidP="008F419B">
            <w:pPr>
              <w:spacing w:line="280" w:lineRule="exact"/>
              <w:ind w:left="252" w:right="-43" w:hanging="90"/>
              <w:rPr>
                <w:rFonts w:ascii="Times New Roman" w:hAnsi="Times New Roman" w:cs="Times New Roman"/>
                <w:position w:val="0"/>
                <w:sz w:val="20"/>
              </w:rPr>
            </w:pPr>
            <w:r w:rsidRPr="003930CE">
              <w:rPr>
                <w:rFonts w:ascii="Times New Roman" w:hAnsi="Times New Roman" w:cs="Times New Roman"/>
                <w:position w:val="0"/>
                <w:sz w:val="20"/>
              </w:rPr>
              <w:t>Sales and service income</w:t>
            </w:r>
          </w:p>
        </w:tc>
        <w:tc>
          <w:tcPr>
            <w:tcW w:w="1116" w:type="dxa"/>
          </w:tcPr>
          <w:p w14:paraId="39F83DED" w14:textId="1187BCB9" w:rsidR="008F419B" w:rsidRPr="00F5581E" w:rsidRDefault="008F419B" w:rsidP="008F419B">
            <w:pPr>
              <w:tabs>
                <w:tab w:val="decimal" w:pos="704"/>
              </w:tabs>
              <w:jc w:val="both"/>
              <w:rPr>
                <w:rFonts w:ascii="Times New Roman" w:hAnsi="Times New Roman" w:cs="Times New Roman"/>
                <w:sz w:val="20"/>
              </w:rPr>
            </w:pPr>
            <w:r w:rsidRPr="00F5581E">
              <w:rPr>
                <w:rFonts w:ascii="Times New Roman" w:hAnsi="Times New Roman" w:cs="Times New Roman"/>
                <w:sz w:val="20"/>
              </w:rPr>
              <w:t>509,217</w:t>
            </w:r>
          </w:p>
        </w:tc>
        <w:tc>
          <w:tcPr>
            <w:tcW w:w="1116" w:type="dxa"/>
          </w:tcPr>
          <w:p w14:paraId="036C831F" w14:textId="3A664379" w:rsidR="008F419B" w:rsidRPr="00F5581E" w:rsidRDefault="008F419B" w:rsidP="008F419B">
            <w:pPr>
              <w:tabs>
                <w:tab w:val="decimal" w:pos="704"/>
              </w:tabs>
              <w:jc w:val="both"/>
              <w:rPr>
                <w:rFonts w:ascii="Times New Roman" w:hAnsi="Times New Roman" w:cs="Times New Roman"/>
                <w:sz w:val="20"/>
              </w:rPr>
            </w:pPr>
            <w:r w:rsidRPr="00F5581E">
              <w:rPr>
                <w:rFonts w:ascii="Times New Roman" w:hAnsi="Times New Roman" w:cs="Times New Roman"/>
                <w:sz w:val="20"/>
              </w:rPr>
              <w:t>550</w:t>
            </w:r>
            <w:r w:rsidRPr="00F5581E">
              <w:rPr>
                <w:rFonts w:ascii="Times New Roman" w:hAnsi="Times New Roman" w:cs="Times New Roman"/>
                <w:sz w:val="20"/>
                <w:cs/>
              </w:rPr>
              <w:t>,</w:t>
            </w:r>
            <w:r w:rsidRPr="00F5581E">
              <w:rPr>
                <w:rFonts w:ascii="Times New Roman" w:hAnsi="Times New Roman" w:cs="Times New Roman"/>
                <w:sz w:val="20"/>
              </w:rPr>
              <w:t>963</w:t>
            </w:r>
          </w:p>
        </w:tc>
        <w:tc>
          <w:tcPr>
            <w:tcW w:w="1116" w:type="dxa"/>
          </w:tcPr>
          <w:p w14:paraId="74EEDD74" w14:textId="2EB307C2" w:rsidR="008F419B" w:rsidRPr="00F5581E" w:rsidRDefault="008F419B" w:rsidP="008F419B">
            <w:pPr>
              <w:tabs>
                <w:tab w:val="decimal" w:pos="704"/>
              </w:tabs>
              <w:jc w:val="both"/>
              <w:rPr>
                <w:rFonts w:ascii="Times New Roman" w:hAnsi="Times New Roman" w:cs="Times New Roman"/>
                <w:sz w:val="20"/>
                <w:cs/>
              </w:rPr>
            </w:pPr>
            <w:r w:rsidRPr="00F5581E">
              <w:rPr>
                <w:rFonts w:ascii="Times New Roman" w:hAnsi="Times New Roman" w:cs="Times New Roman"/>
                <w:sz w:val="20"/>
              </w:rPr>
              <w:t>265,136</w:t>
            </w:r>
          </w:p>
        </w:tc>
        <w:tc>
          <w:tcPr>
            <w:tcW w:w="1116" w:type="dxa"/>
          </w:tcPr>
          <w:p w14:paraId="0AB296E4" w14:textId="03ECFAC4" w:rsidR="008F419B" w:rsidRPr="00F5581E" w:rsidRDefault="008F419B" w:rsidP="008F419B">
            <w:pPr>
              <w:tabs>
                <w:tab w:val="decimal" w:pos="704"/>
              </w:tabs>
              <w:jc w:val="both"/>
              <w:rPr>
                <w:rFonts w:ascii="Times New Roman" w:hAnsi="Times New Roman" w:cs="Times New Roman"/>
                <w:sz w:val="20"/>
                <w:cs/>
              </w:rPr>
            </w:pPr>
            <w:r w:rsidRPr="00F5581E">
              <w:rPr>
                <w:rFonts w:ascii="Times New Roman" w:hAnsi="Times New Roman" w:cs="Times New Roman"/>
                <w:sz w:val="20"/>
              </w:rPr>
              <w:t>327,498</w:t>
            </w:r>
          </w:p>
        </w:tc>
        <w:tc>
          <w:tcPr>
            <w:tcW w:w="1116" w:type="dxa"/>
          </w:tcPr>
          <w:p w14:paraId="0053641A" w14:textId="713958B7" w:rsidR="008F419B" w:rsidRPr="00F5581E" w:rsidRDefault="008F419B" w:rsidP="008F419B">
            <w:pPr>
              <w:tabs>
                <w:tab w:val="decimal" w:pos="704"/>
              </w:tabs>
              <w:jc w:val="both"/>
              <w:rPr>
                <w:rFonts w:ascii="Times New Roman" w:hAnsi="Times New Roman" w:cs="Times New Roman"/>
                <w:sz w:val="20"/>
                <w:cs/>
              </w:rPr>
            </w:pPr>
            <w:r w:rsidRPr="00F5581E">
              <w:rPr>
                <w:rFonts w:ascii="Times New Roman" w:hAnsi="Times New Roman" w:cs="Times New Roman"/>
                <w:sz w:val="20"/>
              </w:rPr>
              <w:t>184,330</w:t>
            </w:r>
          </w:p>
        </w:tc>
        <w:tc>
          <w:tcPr>
            <w:tcW w:w="1116" w:type="dxa"/>
          </w:tcPr>
          <w:p w14:paraId="1A33E08F" w14:textId="549C5E4D" w:rsidR="008F419B" w:rsidRPr="00F5581E" w:rsidRDefault="008F419B" w:rsidP="008F419B">
            <w:pPr>
              <w:tabs>
                <w:tab w:val="decimal" w:pos="823"/>
              </w:tabs>
              <w:jc w:val="both"/>
              <w:rPr>
                <w:rFonts w:ascii="Times New Roman" w:hAnsi="Times New Roman" w:cs="Times New Roman"/>
                <w:sz w:val="20"/>
                <w:cs/>
              </w:rPr>
            </w:pPr>
            <w:r w:rsidRPr="00F5581E">
              <w:rPr>
                <w:rFonts w:ascii="Times New Roman" w:hAnsi="Times New Roman" w:cs="Times New Roman"/>
                <w:sz w:val="20"/>
              </w:rPr>
              <w:t>237,405</w:t>
            </w:r>
          </w:p>
        </w:tc>
        <w:tc>
          <w:tcPr>
            <w:tcW w:w="1116" w:type="dxa"/>
          </w:tcPr>
          <w:p w14:paraId="533AA0BF" w14:textId="788276BC" w:rsidR="008F419B" w:rsidRPr="00F5581E" w:rsidRDefault="008F419B" w:rsidP="008F419B">
            <w:pPr>
              <w:tabs>
                <w:tab w:val="decimal" w:pos="450"/>
              </w:tabs>
              <w:jc w:val="both"/>
              <w:rPr>
                <w:rFonts w:ascii="Times New Roman" w:hAnsi="Times New Roman" w:cs="Times New Roman"/>
                <w:sz w:val="20"/>
              </w:rPr>
            </w:pPr>
            <w:r w:rsidRPr="00F5581E">
              <w:rPr>
                <w:rFonts w:ascii="Times New Roman" w:hAnsi="Times New Roman" w:cs="Times New Roman"/>
                <w:sz w:val="20"/>
                <w:cs/>
              </w:rPr>
              <w:t>-</w:t>
            </w:r>
          </w:p>
        </w:tc>
        <w:tc>
          <w:tcPr>
            <w:tcW w:w="1116" w:type="dxa"/>
          </w:tcPr>
          <w:p w14:paraId="0B359C95" w14:textId="0D35A657" w:rsidR="008F419B" w:rsidRPr="00F5581E" w:rsidRDefault="008F419B" w:rsidP="008F419B">
            <w:pPr>
              <w:tabs>
                <w:tab w:val="decimal" w:pos="450"/>
              </w:tabs>
              <w:jc w:val="both"/>
              <w:rPr>
                <w:rFonts w:ascii="Times New Roman" w:hAnsi="Times New Roman" w:cs="Times New Roman"/>
                <w:sz w:val="20"/>
              </w:rPr>
            </w:pPr>
            <w:r w:rsidRPr="00F5581E">
              <w:rPr>
                <w:rFonts w:ascii="Times New Roman" w:hAnsi="Times New Roman" w:cs="Times New Roman"/>
                <w:sz w:val="20"/>
                <w:cs/>
              </w:rPr>
              <w:t>-</w:t>
            </w:r>
          </w:p>
        </w:tc>
        <w:tc>
          <w:tcPr>
            <w:tcW w:w="1116" w:type="dxa"/>
          </w:tcPr>
          <w:p w14:paraId="22C4B9FA" w14:textId="5F50EC9D" w:rsidR="008F419B" w:rsidRPr="00F5581E" w:rsidRDefault="008F419B" w:rsidP="008F419B">
            <w:pPr>
              <w:tabs>
                <w:tab w:val="decimal" w:pos="824"/>
              </w:tabs>
              <w:jc w:val="both"/>
              <w:rPr>
                <w:rFonts w:ascii="Times New Roman" w:hAnsi="Times New Roman" w:cs="Times New Roman"/>
                <w:sz w:val="20"/>
                <w:cs/>
              </w:rPr>
            </w:pPr>
            <w:r w:rsidRPr="00F5581E">
              <w:rPr>
                <w:rFonts w:ascii="Times New Roman" w:hAnsi="Times New Roman" w:cs="Times New Roman"/>
                <w:sz w:val="20"/>
              </w:rPr>
              <w:t>958,683</w:t>
            </w:r>
          </w:p>
        </w:tc>
        <w:tc>
          <w:tcPr>
            <w:tcW w:w="1116" w:type="dxa"/>
          </w:tcPr>
          <w:p w14:paraId="701F67FC" w14:textId="4964C431" w:rsidR="008F419B" w:rsidRPr="00F5581E" w:rsidRDefault="008F419B" w:rsidP="008F419B">
            <w:pPr>
              <w:tabs>
                <w:tab w:val="decimal" w:pos="824"/>
              </w:tabs>
              <w:jc w:val="both"/>
              <w:rPr>
                <w:rFonts w:ascii="Times New Roman" w:hAnsi="Times New Roman" w:cs="Times New Roman"/>
                <w:sz w:val="20"/>
                <w:cs/>
              </w:rPr>
            </w:pPr>
            <w:r w:rsidRPr="00F5581E">
              <w:rPr>
                <w:rFonts w:ascii="Times New Roman" w:hAnsi="Times New Roman" w:cs="Times New Roman"/>
                <w:sz w:val="20"/>
              </w:rPr>
              <w:t>1</w:t>
            </w:r>
            <w:r w:rsidRPr="00F5581E">
              <w:rPr>
                <w:rFonts w:ascii="Times New Roman" w:hAnsi="Times New Roman" w:cs="Times New Roman"/>
                <w:sz w:val="20"/>
                <w:cs/>
              </w:rPr>
              <w:t>,</w:t>
            </w:r>
            <w:r w:rsidRPr="00F5581E">
              <w:rPr>
                <w:rFonts w:ascii="Times New Roman" w:hAnsi="Times New Roman" w:cs="Times New Roman"/>
                <w:sz w:val="20"/>
              </w:rPr>
              <w:t>115</w:t>
            </w:r>
            <w:r w:rsidRPr="00F5581E">
              <w:rPr>
                <w:rFonts w:ascii="Times New Roman" w:hAnsi="Times New Roman" w:cs="Times New Roman"/>
                <w:sz w:val="20"/>
                <w:cs/>
              </w:rPr>
              <w:t>,</w:t>
            </w:r>
            <w:r w:rsidRPr="00F5581E">
              <w:rPr>
                <w:rFonts w:ascii="Times New Roman" w:hAnsi="Times New Roman" w:cs="Times New Roman"/>
                <w:sz w:val="20"/>
              </w:rPr>
              <w:t>866</w:t>
            </w:r>
          </w:p>
        </w:tc>
      </w:tr>
      <w:tr w:rsidR="00AA5B3B" w:rsidRPr="003930CE" w14:paraId="53B3BA11" w14:textId="77777777" w:rsidTr="008C7824">
        <w:trPr>
          <w:trHeight w:val="274"/>
        </w:trPr>
        <w:tc>
          <w:tcPr>
            <w:tcW w:w="3492" w:type="dxa"/>
          </w:tcPr>
          <w:p w14:paraId="156D7704" w14:textId="77777777" w:rsidR="00AA5B3B" w:rsidRPr="003930CE" w:rsidRDefault="00AA5B3B" w:rsidP="00AA5B3B">
            <w:pPr>
              <w:spacing w:line="280" w:lineRule="exact"/>
              <w:ind w:left="252" w:right="-43" w:hanging="90"/>
              <w:rPr>
                <w:rFonts w:ascii="Times New Roman" w:hAnsi="Times New Roman" w:cs="Times New Roman"/>
                <w:position w:val="0"/>
                <w:sz w:val="20"/>
              </w:rPr>
            </w:pPr>
            <w:r w:rsidRPr="003930CE">
              <w:rPr>
                <w:rFonts w:ascii="Times New Roman" w:hAnsi="Times New Roman" w:cs="Times New Roman"/>
                <w:position w:val="0"/>
                <w:sz w:val="20"/>
              </w:rPr>
              <w:t>Inter-segment revenue</w:t>
            </w:r>
          </w:p>
        </w:tc>
        <w:tc>
          <w:tcPr>
            <w:tcW w:w="1116" w:type="dxa"/>
            <w:vAlign w:val="bottom"/>
          </w:tcPr>
          <w:p w14:paraId="237B8F6C" w14:textId="1F5FD1F0" w:rsidR="00AA5B3B" w:rsidRPr="00F5581E" w:rsidRDefault="00AA5B3B" w:rsidP="00AA5B3B">
            <w:pPr>
              <w:pBdr>
                <w:bottom w:val="single" w:sz="4" w:space="1" w:color="auto"/>
              </w:pBdr>
              <w:tabs>
                <w:tab w:val="decimal" w:pos="430"/>
              </w:tabs>
              <w:jc w:val="both"/>
              <w:rPr>
                <w:rFonts w:ascii="Times New Roman" w:hAnsi="Times New Roman" w:cs="Times New Roman"/>
                <w:sz w:val="20"/>
              </w:rPr>
            </w:pPr>
            <w:r w:rsidRPr="00F5581E">
              <w:rPr>
                <w:rFonts w:ascii="Times New Roman" w:hAnsi="Times New Roman" w:cs="Times New Roman"/>
                <w:sz w:val="20"/>
                <w:cs/>
              </w:rPr>
              <w:t>-</w:t>
            </w:r>
          </w:p>
        </w:tc>
        <w:tc>
          <w:tcPr>
            <w:tcW w:w="1116" w:type="dxa"/>
            <w:vAlign w:val="bottom"/>
          </w:tcPr>
          <w:p w14:paraId="5639FA33" w14:textId="00375666" w:rsidR="00AA5B3B" w:rsidRPr="00F5581E" w:rsidRDefault="00AA5B3B" w:rsidP="00AA5B3B">
            <w:pPr>
              <w:pBdr>
                <w:bottom w:val="single" w:sz="4" w:space="1" w:color="auto"/>
              </w:pBdr>
              <w:tabs>
                <w:tab w:val="decimal" w:pos="704"/>
              </w:tabs>
              <w:jc w:val="both"/>
              <w:rPr>
                <w:rFonts w:ascii="Times New Roman" w:hAnsi="Times New Roman" w:cs="Times New Roman"/>
                <w:sz w:val="20"/>
                <w:cs/>
              </w:rPr>
            </w:pPr>
            <w:r w:rsidRPr="00F5581E">
              <w:rPr>
                <w:rFonts w:ascii="Times New Roman" w:hAnsi="Times New Roman" w:cs="Times New Roman"/>
                <w:sz w:val="20"/>
              </w:rPr>
              <w:t>147</w:t>
            </w:r>
          </w:p>
        </w:tc>
        <w:tc>
          <w:tcPr>
            <w:tcW w:w="1116" w:type="dxa"/>
            <w:vAlign w:val="bottom"/>
          </w:tcPr>
          <w:p w14:paraId="094059D0" w14:textId="253D68A2" w:rsidR="00AA5B3B" w:rsidRPr="00F5581E" w:rsidRDefault="00AA5B3B" w:rsidP="00AA5B3B">
            <w:pPr>
              <w:pBdr>
                <w:bottom w:val="single" w:sz="4" w:space="1" w:color="auto"/>
              </w:pBdr>
              <w:tabs>
                <w:tab w:val="decimal" w:pos="704"/>
              </w:tabs>
              <w:jc w:val="both"/>
              <w:rPr>
                <w:rFonts w:ascii="Times New Roman" w:hAnsi="Times New Roman" w:cs="Times New Roman"/>
                <w:sz w:val="20"/>
                <w:cs/>
              </w:rPr>
            </w:pPr>
            <w:r w:rsidRPr="00F5581E">
              <w:rPr>
                <w:rFonts w:ascii="Times New Roman" w:hAnsi="Times New Roman" w:cs="Times New Roman"/>
                <w:sz w:val="20"/>
              </w:rPr>
              <w:t>4,315</w:t>
            </w:r>
          </w:p>
        </w:tc>
        <w:tc>
          <w:tcPr>
            <w:tcW w:w="1116" w:type="dxa"/>
            <w:vAlign w:val="bottom"/>
          </w:tcPr>
          <w:p w14:paraId="04C22787" w14:textId="355CF218" w:rsidR="00AA5B3B" w:rsidRPr="00F5581E" w:rsidRDefault="00AA5B3B" w:rsidP="00AA5B3B">
            <w:pPr>
              <w:pBdr>
                <w:bottom w:val="single" w:sz="4" w:space="1" w:color="auto"/>
              </w:pBdr>
              <w:tabs>
                <w:tab w:val="decimal" w:pos="704"/>
              </w:tabs>
              <w:rPr>
                <w:rFonts w:ascii="Times New Roman" w:hAnsi="Times New Roman" w:cs="Times New Roman"/>
                <w:sz w:val="20"/>
              </w:rPr>
            </w:pPr>
            <w:r w:rsidRPr="00F5581E">
              <w:rPr>
                <w:rFonts w:ascii="Times New Roman" w:hAnsi="Times New Roman" w:cs="Times New Roman"/>
                <w:sz w:val="20"/>
              </w:rPr>
              <w:t>19,426</w:t>
            </w:r>
          </w:p>
        </w:tc>
        <w:tc>
          <w:tcPr>
            <w:tcW w:w="1116" w:type="dxa"/>
            <w:vAlign w:val="bottom"/>
          </w:tcPr>
          <w:p w14:paraId="27732AE7" w14:textId="0563D243" w:rsidR="00AA5B3B" w:rsidRPr="00F5581E" w:rsidRDefault="00AA5B3B" w:rsidP="00AA5B3B">
            <w:pPr>
              <w:pBdr>
                <w:bottom w:val="single" w:sz="4" w:space="1" w:color="auto"/>
              </w:pBdr>
              <w:tabs>
                <w:tab w:val="decimal" w:pos="467"/>
              </w:tabs>
              <w:jc w:val="both"/>
              <w:rPr>
                <w:rFonts w:ascii="Times New Roman" w:hAnsi="Times New Roman" w:cs="Times New Roman"/>
                <w:sz w:val="20"/>
                <w:cs/>
              </w:rPr>
            </w:pPr>
            <w:r w:rsidRPr="00F5581E">
              <w:rPr>
                <w:rFonts w:ascii="Times New Roman" w:hAnsi="Times New Roman" w:cs="Times New Roman"/>
                <w:sz w:val="20"/>
                <w:cs/>
              </w:rPr>
              <w:t>-</w:t>
            </w:r>
          </w:p>
        </w:tc>
        <w:tc>
          <w:tcPr>
            <w:tcW w:w="1116" w:type="dxa"/>
            <w:vAlign w:val="bottom"/>
          </w:tcPr>
          <w:p w14:paraId="0841B6FD" w14:textId="0DDA8AA4" w:rsidR="00AA5B3B" w:rsidRPr="00F5581E" w:rsidRDefault="00AA5B3B" w:rsidP="00AA5B3B">
            <w:pPr>
              <w:pBdr>
                <w:bottom w:val="single" w:sz="4" w:space="1" w:color="auto"/>
              </w:pBdr>
              <w:tabs>
                <w:tab w:val="decimal" w:pos="520"/>
              </w:tabs>
              <w:rPr>
                <w:rFonts w:ascii="Times New Roman" w:hAnsi="Times New Roman" w:cs="Times New Roman"/>
                <w:sz w:val="20"/>
                <w:cs/>
              </w:rPr>
            </w:pPr>
            <w:r w:rsidRPr="00F5581E">
              <w:rPr>
                <w:rFonts w:ascii="Times New Roman" w:hAnsi="Times New Roman" w:cs="Times New Roman"/>
                <w:sz w:val="20"/>
                <w:cs/>
              </w:rPr>
              <w:t>-</w:t>
            </w:r>
          </w:p>
        </w:tc>
        <w:tc>
          <w:tcPr>
            <w:tcW w:w="1116" w:type="dxa"/>
            <w:vAlign w:val="bottom"/>
          </w:tcPr>
          <w:p w14:paraId="5C15BDEF" w14:textId="4011FA04" w:rsidR="00AA5B3B" w:rsidRPr="00F5581E" w:rsidRDefault="00AA5B3B" w:rsidP="00AA5B3B">
            <w:pPr>
              <w:pBdr>
                <w:bottom w:val="single" w:sz="4" w:space="1" w:color="auto"/>
              </w:pBdr>
              <w:tabs>
                <w:tab w:val="decimal" w:pos="844"/>
              </w:tabs>
              <w:jc w:val="both"/>
              <w:rPr>
                <w:rFonts w:ascii="Times New Roman" w:hAnsi="Times New Roman" w:cs="Times New Roman"/>
                <w:sz w:val="20"/>
                <w:cs/>
              </w:rPr>
            </w:pPr>
            <w:r w:rsidRPr="00F5581E">
              <w:rPr>
                <w:rFonts w:ascii="Times New Roman" w:hAnsi="Times New Roman" w:cs="Times New Roman"/>
                <w:sz w:val="20"/>
                <w:cs/>
              </w:rPr>
              <w:t>(</w:t>
            </w:r>
            <w:r w:rsidRPr="00F5581E">
              <w:rPr>
                <w:rFonts w:ascii="Times New Roman" w:hAnsi="Times New Roman" w:cs="Times New Roman"/>
                <w:sz w:val="20"/>
              </w:rPr>
              <w:t>4,315</w:t>
            </w:r>
            <w:r w:rsidRPr="00F5581E">
              <w:rPr>
                <w:rFonts w:ascii="Times New Roman" w:hAnsi="Times New Roman" w:cs="Times New Roman"/>
                <w:sz w:val="20"/>
                <w:cs/>
              </w:rPr>
              <w:t>)</w:t>
            </w:r>
          </w:p>
        </w:tc>
        <w:tc>
          <w:tcPr>
            <w:tcW w:w="1116" w:type="dxa"/>
            <w:vAlign w:val="bottom"/>
          </w:tcPr>
          <w:p w14:paraId="4924523D" w14:textId="5E3B06BC" w:rsidR="00AA5B3B" w:rsidRPr="00F5581E" w:rsidRDefault="00AA5B3B" w:rsidP="00AA5B3B">
            <w:pPr>
              <w:pBdr>
                <w:bottom w:val="single" w:sz="4" w:space="1" w:color="auto"/>
              </w:pBdr>
              <w:tabs>
                <w:tab w:val="decimal" w:pos="704"/>
              </w:tabs>
              <w:rPr>
                <w:rFonts w:ascii="Times New Roman" w:hAnsi="Times New Roman" w:cs="Times New Roman"/>
                <w:sz w:val="20"/>
                <w:cs/>
              </w:rPr>
            </w:pPr>
            <w:r w:rsidRPr="00F5581E">
              <w:rPr>
                <w:rFonts w:ascii="Times New Roman" w:hAnsi="Times New Roman" w:cs="Times New Roman"/>
                <w:sz w:val="20"/>
                <w:cs/>
              </w:rPr>
              <w:t>(</w:t>
            </w:r>
            <w:r w:rsidRPr="00F5581E">
              <w:rPr>
                <w:rFonts w:ascii="Times New Roman" w:hAnsi="Times New Roman" w:cs="Times New Roman"/>
                <w:sz w:val="20"/>
              </w:rPr>
              <w:t>19</w:t>
            </w:r>
            <w:r w:rsidRPr="00F5581E">
              <w:rPr>
                <w:rFonts w:ascii="Times New Roman" w:hAnsi="Times New Roman" w:cs="Times New Roman"/>
                <w:sz w:val="20"/>
                <w:cs/>
              </w:rPr>
              <w:t>,</w:t>
            </w:r>
            <w:r w:rsidRPr="00F5581E">
              <w:rPr>
                <w:rFonts w:ascii="Times New Roman" w:hAnsi="Times New Roman" w:cs="Times New Roman"/>
                <w:sz w:val="20"/>
              </w:rPr>
              <w:t>573</w:t>
            </w:r>
            <w:r w:rsidRPr="00F5581E">
              <w:rPr>
                <w:rFonts w:ascii="Times New Roman" w:hAnsi="Times New Roman" w:cs="Times New Roman"/>
                <w:sz w:val="20"/>
                <w:cs/>
              </w:rPr>
              <w:t>)</w:t>
            </w:r>
          </w:p>
        </w:tc>
        <w:tc>
          <w:tcPr>
            <w:tcW w:w="1116" w:type="dxa"/>
            <w:vAlign w:val="bottom"/>
          </w:tcPr>
          <w:p w14:paraId="1173D4E4" w14:textId="240F069B" w:rsidR="00AA5B3B" w:rsidRPr="00F5581E" w:rsidRDefault="00AA5B3B" w:rsidP="00AA5B3B">
            <w:pPr>
              <w:pBdr>
                <w:bottom w:val="single" w:sz="4" w:space="1" w:color="auto"/>
              </w:pBdr>
              <w:tabs>
                <w:tab w:val="decimal" w:pos="501"/>
              </w:tabs>
              <w:jc w:val="both"/>
              <w:rPr>
                <w:rFonts w:ascii="Times New Roman" w:hAnsi="Times New Roman" w:cs="Times New Roman"/>
                <w:sz w:val="20"/>
                <w:cs/>
              </w:rPr>
            </w:pPr>
            <w:r w:rsidRPr="00F5581E">
              <w:rPr>
                <w:rFonts w:ascii="Times New Roman" w:hAnsi="Times New Roman" w:cs="Times New Roman"/>
                <w:sz w:val="20"/>
                <w:cs/>
              </w:rPr>
              <w:t>-</w:t>
            </w:r>
          </w:p>
        </w:tc>
        <w:tc>
          <w:tcPr>
            <w:tcW w:w="1116" w:type="dxa"/>
            <w:vAlign w:val="bottom"/>
          </w:tcPr>
          <w:p w14:paraId="23BAE36E" w14:textId="39C75A7A" w:rsidR="00AA5B3B" w:rsidRPr="00F5581E" w:rsidRDefault="00AA5B3B" w:rsidP="00AA5B3B">
            <w:pPr>
              <w:pBdr>
                <w:bottom w:val="single" w:sz="4" w:space="1" w:color="auto"/>
              </w:pBdr>
              <w:jc w:val="center"/>
              <w:rPr>
                <w:rFonts w:ascii="Times New Roman" w:hAnsi="Times New Roman" w:cs="Times New Roman"/>
                <w:sz w:val="20"/>
                <w:cs/>
              </w:rPr>
            </w:pPr>
            <w:r w:rsidRPr="00F5581E">
              <w:rPr>
                <w:rFonts w:ascii="Times New Roman" w:hAnsi="Times New Roman" w:cs="Times New Roman"/>
                <w:sz w:val="20"/>
                <w:cs/>
              </w:rPr>
              <w:t>-</w:t>
            </w:r>
          </w:p>
        </w:tc>
      </w:tr>
      <w:tr w:rsidR="008F419B" w:rsidRPr="003930CE" w14:paraId="553BD8BC" w14:textId="77777777" w:rsidTr="008C7824">
        <w:trPr>
          <w:trHeight w:val="274"/>
        </w:trPr>
        <w:tc>
          <w:tcPr>
            <w:tcW w:w="3492" w:type="dxa"/>
            <w:hideMark/>
          </w:tcPr>
          <w:p w14:paraId="30F6067A" w14:textId="77777777" w:rsidR="008F419B" w:rsidRPr="003930CE" w:rsidRDefault="008F419B" w:rsidP="008F419B">
            <w:pPr>
              <w:spacing w:line="280" w:lineRule="exact"/>
              <w:ind w:left="252" w:right="-43" w:hanging="252"/>
              <w:rPr>
                <w:rFonts w:ascii="Times New Roman" w:hAnsi="Times New Roman" w:cs="Times New Roman"/>
                <w:position w:val="0"/>
                <w:sz w:val="20"/>
              </w:rPr>
            </w:pPr>
            <w:r w:rsidRPr="003930CE">
              <w:rPr>
                <w:rFonts w:ascii="Times New Roman" w:hAnsi="Times New Roman" w:cs="Times New Roman"/>
                <w:position w:val="0"/>
                <w:sz w:val="20"/>
              </w:rPr>
              <w:t>Total revenue</w:t>
            </w:r>
          </w:p>
        </w:tc>
        <w:tc>
          <w:tcPr>
            <w:tcW w:w="1116" w:type="dxa"/>
          </w:tcPr>
          <w:p w14:paraId="69634A2A" w14:textId="3A0597AA" w:rsidR="008F419B" w:rsidRPr="00F5581E" w:rsidRDefault="008F419B" w:rsidP="008F419B">
            <w:pPr>
              <w:pBdr>
                <w:bottom w:val="sing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rPr>
              <w:t>509,217</w:t>
            </w:r>
          </w:p>
        </w:tc>
        <w:tc>
          <w:tcPr>
            <w:tcW w:w="1116" w:type="dxa"/>
          </w:tcPr>
          <w:p w14:paraId="212110EA" w14:textId="65FA2792" w:rsidR="008F419B" w:rsidRPr="00F5581E" w:rsidRDefault="008F419B" w:rsidP="008F419B">
            <w:pPr>
              <w:pBdr>
                <w:bottom w:val="single" w:sz="4" w:space="1" w:color="auto"/>
              </w:pBdr>
              <w:tabs>
                <w:tab w:val="decimal" w:pos="704"/>
              </w:tabs>
              <w:jc w:val="thaiDistribute"/>
              <w:rPr>
                <w:rFonts w:ascii="Times New Roman" w:hAnsi="Times New Roman" w:cs="Times New Roman"/>
                <w:sz w:val="20"/>
              </w:rPr>
            </w:pPr>
            <w:r w:rsidRPr="00F5581E">
              <w:rPr>
                <w:rFonts w:ascii="Times New Roman" w:hAnsi="Times New Roman" w:cs="Times New Roman"/>
                <w:sz w:val="20"/>
              </w:rPr>
              <w:t>551</w:t>
            </w:r>
            <w:r w:rsidRPr="00F5581E">
              <w:rPr>
                <w:rFonts w:ascii="Times New Roman" w:hAnsi="Times New Roman" w:cs="Times New Roman"/>
                <w:sz w:val="20"/>
                <w:cs/>
              </w:rPr>
              <w:t>,</w:t>
            </w:r>
            <w:r w:rsidRPr="00F5581E">
              <w:rPr>
                <w:rFonts w:ascii="Times New Roman" w:hAnsi="Times New Roman" w:cs="Times New Roman"/>
                <w:sz w:val="20"/>
              </w:rPr>
              <w:t>110</w:t>
            </w:r>
          </w:p>
        </w:tc>
        <w:tc>
          <w:tcPr>
            <w:tcW w:w="1116" w:type="dxa"/>
          </w:tcPr>
          <w:p w14:paraId="0C92AAD1" w14:textId="3FE3C972" w:rsidR="008F419B" w:rsidRPr="00F5581E" w:rsidRDefault="008F419B" w:rsidP="008F419B">
            <w:pPr>
              <w:pBdr>
                <w:bottom w:val="single" w:sz="4" w:space="1" w:color="auto"/>
              </w:pBdr>
              <w:tabs>
                <w:tab w:val="decimal" w:pos="704"/>
              </w:tabs>
              <w:jc w:val="both"/>
              <w:rPr>
                <w:rFonts w:ascii="Times New Roman" w:hAnsi="Times New Roman" w:cs="Times New Roman"/>
                <w:sz w:val="20"/>
                <w:cs/>
              </w:rPr>
            </w:pPr>
            <w:r w:rsidRPr="00F5581E">
              <w:rPr>
                <w:rFonts w:ascii="Times New Roman" w:hAnsi="Times New Roman" w:cs="Times New Roman"/>
                <w:sz w:val="20"/>
              </w:rPr>
              <w:t>269,451</w:t>
            </w:r>
          </w:p>
        </w:tc>
        <w:tc>
          <w:tcPr>
            <w:tcW w:w="1116" w:type="dxa"/>
          </w:tcPr>
          <w:p w14:paraId="71AFC42D" w14:textId="49C041BC" w:rsidR="008F419B" w:rsidRPr="00F5581E" w:rsidRDefault="008F419B" w:rsidP="008F419B">
            <w:pPr>
              <w:pBdr>
                <w:bottom w:val="single" w:sz="4" w:space="1" w:color="auto"/>
              </w:pBdr>
              <w:tabs>
                <w:tab w:val="decimal" w:pos="704"/>
              </w:tabs>
              <w:jc w:val="thaiDistribute"/>
              <w:rPr>
                <w:rFonts w:ascii="Times New Roman" w:hAnsi="Times New Roman" w:cs="Times New Roman"/>
                <w:sz w:val="20"/>
                <w:cs/>
              </w:rPr>
            </w:pPr>
            <w:r w:rsidRPr="00F5581E">
              <w:rPr>
                <w:rFonts w:ascii="Times New Roman" w:hAnsi="Times New Roman" w:cs="Times New Roman"/>
                <w:sz w:val="20"/>
              </w:rPr>
              <w:t>346</w:t>
            </w:r>
            <w:r w:rsidRPr="00F5581E">
              <w:rPr>
                <w:rFonts w:ascii="Times New Roman" w:hAnsi="Times New Roman" w:cs="Times New Roman"/>
                <w:sz w:val="20"/>
                <w:cs/>
              </w:rPr>
              <w:t>,</w:t>
            </w:r>
            <w:r w:rsidRPr="00F5581E">
              <w:rPr>
                <w:rFonts w:ascii="Times New Roman" w:hAnsi="Times New Roman" w:cs="Times New Roman"/>
                <w:sz w:val="20"/>
              </w:rPr>
              <w:t>924</w:t>
            </w:r>
          </w:p>
        </w:tc>
        <w:tc>
          <w:tcPr>
            <w:tcW w:w="1116" w:type="dxa"/>
          </w:tcPr>
          <w:p w14:paraId="7F05F1A6" w14:textId="59671E15" w:rsidR="008F419B" w:rsidRPr="00F5581E" w:rsidRDefault="008F419B" w:rsidP="008F419B">
            <w:pPr>
              <w:pBdr>
                <w:bottom w:val="single" w:sz="4" w:space="1" w:color="auto"/>
              </w:pBdr>
              <w:tabs>
                <w:tab w:val="decimal" w:pos="704"/>
              </w:tabs>
              <w:jc w:val="both"/>
              <w:rPr>
                <w:rFonts w:ascii="Times New Roman" w:hAnsi="Times New Roman" w:cs="Times New Roman"/>
                <w:sz w:val="20"/>
                <w:cs/>
              </w:rPr>
            </w:pPr>
            <w:r w:rsidRPr="00F5581E">
              <w:rPr>
                <w:rFonts w:ascii="Times New Roman" w:hAnsi="Times New Roman" w:cs="Times New Roman"/>
                <w:sz w:val="20"/>
              </w:rPr>
              <w:t>184,330</w:t>
            </w:r>
          </w:p>
        </w:tc>
        <w:tc>
          <w:tcPr>
            <w:tcW w:w="1116" w:type="dxa"/>
          </w:tcPr>
          <w:p w14:paraId="22145E86" w14:textId="140560D1" w:rsidR="008F419B" w:rsidRPr="00F5581E" w:rsidRDefault="008F419B" w:rsidP="008F419B">
            <w:pPr>
              <w:pBdr>
                <w:bottom w:val="single" w:sz="4" w:space="1" w:color="auto"/>
              </w:pBdr>
              <w:tabs>
                <w:tab w:val="decimal" w:pos="823"/>
              </w:tabs>
              <w:jc w:val="both"/>
              <w:rPr>
                <w:rFonts w:ascii="Times New Roman" w:hAnsi="Times New Roman" w:cs="Times New Roman"/>
                <w:sz w:val="20"/>
                <w:cs/>
              </w:rPr>
            </w:pPr>
            <w:r w:rsidRPr="00F5581E">
              <w:rPr>
                <w:rFonts w:ascii="Times New Roman" w:hAnsi="Times New Roman" w:cs="Times New Roman"/>
                <w:sz w:val="20"/>
              </w:rPr>
              <w:t>237</w:t>
            </w:r>
            <w:r w:rsidRPr="00F5581E">
              <w:rPr>
                <w:rFonts w:ascii="Times New Roman" w:hAnsi="Times New Roman" w:cs="Times New Roman"/>
                <w:sz w:val="20"/>
                <w:cs/>
              </w:rPr>
              <w:t>,</w:t>
            </w:r>
            <w:r w:rsidRPr="00F5581E">
              <w:rPr>
                <w:rFonts w:ascii="Times New Roman" w:hAnsi="Times New Roman" w:cs="Times New Roman"/>
                <w:sz w:val="20"/>
              </w:rPr>
              <w:t>405</w:t>
            </w:r>
          </w:p>
        </w:tc>
        <w:tc>
          <w:tcPr>
            <w:tcW w:w="1116" w:type="dxa"/>
          </w:tcPr>
          <w:p w14:paraId="027AFFD8" w14:textId="0CB13EB4" w:rsidR="008F419B" w:rsidRPr="00F5581E" w:rsidRDefault="008F419B" w:rsidP="00AA5B3B">
            <w:pPr>
              <w:pBdr>
                <w:bottom w:val="single" w:sz="4" w:space="1" w:color="auto"/>
              </w:pBdr>
              <w:jc w:val="right"/>
              <w:rPr>
                <w:rFonts w:ascii="Times New Roman" w:hAnsi="Times New Roman" w:cs="Times New Roman"/>
                <w:sz w:val="20"/>
                <w:cs/>
              </w:rPr>
            </w:pPr>
            <w:r w:rsidRPr="00F5581E">
              <w:rPr>
                <w:rFonts w:ascii="Times New Roman" w:hAnsi="Times New Roman" w:cs="Times New Roman"/>
                <w:sz w:val="20"/>
                <w:cs/>
              </w:rPr>
              <w:t>(</w:t>
            </w:r>
            <w:r w:rsidRPr="00F5581E">
              <w:rPr>
                <w:rFonts w:ascii="Times New Roman" w:hAnsi="Times New Roman" w:cs="Times New Roman"/>
                <w:sz w:val="20"/>
              </w:rPr>
              <w:t>4,315</w:t>
            </w:r>
            <w:r w:rsidRPr="00F5581E">
              <w:rPr>
                <w:rFonts w:ascii="Times New Roman" w:hAnsi="Times New Roman" w:cs="Times New Roman"/>
                <w:sz w:val="20"/>
                <w:cs/>
              </w:rPr>
              <w:t>)</w:t>
            </w:r>
          </w:p>
        </w:tc>
        <w:tc>
          <w:tcPr>
            <w:tcW w:w="1116" w:type="dxa"/>
          </w:tcPr>
          <w:p w14:paraId="43B5A7AF" w14:textId="197E3DCE" w:rsidR="008F419B" w:rsidRPr="00F5581E" w:rsidRDefault="008F419B" w:rsidP="008F419B">
            <w:pPr>
              <w:pBdr>
                <w:bottom w:val="single" w:sz="4" w:space="1" w:color="auto"/>
              </w:pBdr>
              <w:tabs>
                <w:tab w:val="decimal" w:pos="704"/>
              </w:tabs>
              <w:jc w:val="thaiDistribute"/>
              <w:rPr>
                <w:rFonts w:ascii="Times New Roman" w:hAnsi="Times New Roman" w:cs="Times New Roman"/>
                <w:sz w:val="20"/>
                <w:cs/>
              </w:rPr>
            </w:pPr>
            <w:r w:rsidRPr="00F5581E">
              <w:rPr>
                <w:rFonts w:ascii="Times New Roman" w:hAnsi="Times New Roman" w:cs="Times New Roman"/>
                <w:sz w:val="20"/>
                <w:cs/>
              </w:rPr>
              <w:t>(</w:t>
            </w:r>
            <w:r w:rsidRPr="00F5581E">
              <w:rPr>
                <w:rFonts w:ascii="Times New Roman" w:hAnsi="Times New Roman" w:cs="Times New Roman"/>
                <w:sz w:val="20"/>
              </w:rPr>
              <w:t>19</w:t>
            </w:r>
            <w:r w:rsidRPr="00F5581E">
              <w:rPr>
                <w:rFonts w:ascii="Times New Roman" w:hAnsi="Times New Roman" w:cs="Times New Roman"/>
                <w:sz w:val="20"/>
                <w:cs/>
              </w:rPr>
              <w:t>,</w:t>
            </w:r>
            <w:r w:rsidRPr="00F5581E">
              <w:rPr>
                <w:rFonts w:ascii="Times New Roman" w:hAnsi="Times New Roman" w:cs="Times New Roman"/>
                <w:sz w:val="20"/>
              </w:rPr>
              <w:t>573</w:t>
            </w:r>
            <w:r w:rsidRPr="00F5581E">
              <w:rPr>
                <w:rFonts w:ascii="Times New Roman" w:hAnsi="Times New Roman" w:cs="Times New Roman"/>
                <w:sz w:val="20"/>
                <w:cs/>
              </w:rPr>
              <w:t>)</w:t>
            </w:r>
          </w:p>
        </w:tc>
        <w:tc>
          <w:tcPr>
            <w:tcW w:w="1116" w:type="dxa"/>
          </w:tcPr>
          <w:p w14:paraId="2AEEB07B" w14:textId="0A3EC2F3" w:rsidR="008F419B" w:rsidRPr="00F5581E" w:rsidRDefault="008F419B" w:rsidP="008F419B">
            <w:pPr>
              <w:pBdr>
                <w:bottom w:val="single" w:sz="4" w:space="1" w:color="auto"/>
              </w:pBdr>
              <w:tabs>
                <w:tab w:val="decimal" w:pos="824"/>
              </w:tabs>
              <w:jc w:val="both"/>
              <w:rPr>
                <w:rFonts w:ascii="Times New Roman" w:hAnsi="Times New Roman" w:cs="Times New Roman"/>
                <w:sz w:val="20"/>
                <w:cs/>
              </w:rPr>
            </w:pPr>
            <w:r w:rsidRPr="00F5581E">
              <w:rPr>
                <w:rFonts w:ascii="Times New Roman" w:hAnsi="Times New Roman" w:cs="Times New Roman"/>
                <w:sz w:val="20"/>
              </w:rPr>
              <w:t>958,683</w:t>
            </w:r>
          </w:p>
        </w:tc>
        <w:tc>
          <w:tcPr>
            <w:tcW w:w="1116" w:type="dxa"/>
          </w:tcPr>
          <w:p w14:paraId="21F5293D" w14:textId="2FE6C985" w:rsidR="008F419B" w:rsidRPr="00F5581E" w:rsidRDefault="008F419B" w:rsidP="008F419B">
            <w:pPr>
              <w:pBdr>
                <w:bottom w:val="single" w:sz="4" w:space="1" w:color="auto"/>
              </w:pBdr>
              <w:tabs>
                <w:tab w:val="decimal" w:pos="824"/>
              </w:tabs>
              <w:jc w:val="both"/>
              <w:rPr>
                <w:rFonts w:ascii="Times New Roman" w:hAnsi="Times New Roman" w:cs="Times New Roman"/>
                <w:sz w:val="20"/>
              </w:rPr>
            </w:pPr>
            <w:r w:rsidRPr="00F5581E">
              <w:rPr>
                <w:rFonts w:ascii="Times New Roman" w:hAnsi="Times New Roman" w:cs="Times New Roman"/>
                <w:sz w:val="20"/>
              </w:rPr>
              <w:t>1</w:t>
            </w:r>
            <w:r w:rsidRPr="00F5581E">
              <w:rPr>
                <w:rFonts w:ascii="Times New Roman" w:hAnsi="Times New Roman" w:cs="Times New Roman"/>
                <w:sz w:val="20"/>
                <w:cs/>
              </w:rPr>
              <w:t>,</w:t>
            </w:r>
            <w:r w:rsidRPr="00F5581E">
              <w:rPr>
                <w:rFonts w:ascii="Times New Roman" w:hAnsi="Times New Roman" w:cs="Times New Roman"/>
                <w:sz w:val="20"/>
              </w:rPr>
              <w:t>115</w:t>
            </w:r>
            <w:r w:rsidRPr="00F5581E">
              <w:rPr>
                <w:rFonts w:ascii="Times New Roman" w:hAnsi="Times New Roman" w:cs="Times New Roman"/>
                <w:sz w:val="20"/>
                <w:cs/>
              </w:rPr>
              <w:t>,</w:t>
            </w:r>
            <w:r w:rsidRPr="00F5581E">
              <w:rPr>
                <w:rFonts w:ascii="Times New Roman" w:hAnsi="Times New Roman" w:cs="Times New Roman"/>
                <w:sz w:val="20"/>
              </w:rPr>
              <w:t>866</w:t>
            </w:r>
          </w:p>
        </w:tc>
      </w:tr>
      <w:tr w:rsidR="008F419B" w:rsidRPr="003930CE" w14:paraId="16EB7F70" w14:textId="77777777" w:rsidTr="008C7824">
        <w:trPr>
          <w:trHeight w:val="274"/>
        </w:trPr>
        <w:tc>
          <w:tcPr>
            <w:tcW w:w="3492" w:type="dxa"/>
            <w:hideMark/>
          </w:tcPr>
          <w:p w14:paraId="73F67A63" w14:textId="77777777" w:rsidR="008F419B" w:rsidRPr="003930CE" w:rsidRDefault="008F419B" w:rsidP="008F419B">
            <w:pPr>
              <w:spacing w:line="280" w:lineRule="exact"/>
              <w:ind w:left="252" w:right="-43" w:hanging="252"/>
              <w:rPr>
                <w:rFonts w:ascii="Times New Roman" w:hAnsi="Times New Roman" w:cs="Times New Roman"/>
                <w:b/>
                <w:bCs/>
                <w:position w:val="0"/>
                <w:sz w:val="20"/>
              </w:rPr>
            </w:pPr>
            <w:r w:rsidRPr="003930CE">
              <w:rPr>
                <w:rFonts w:ascii="Times New Roman" w:hAnsi="Times New Roman" w:cs="Times New Roman"/>
                <w:b/>
                <w:bCs/>
                <w:position w:val="0"/>
                <w:sz w:val="20"/>
              </w:rPr>
              <w:t>Segment profit</w:t>
            </w:r>
          </w:p>
        </w:tc>
        <w:tc>
          <w:tcPr>
            <w:tcW w:w="1116" w:type="dxa"/>
            <w:vAlign w:val="bottom"/>
          </w:tcPr>
          <w:p w14:paraId="51C21CDA" w14:textId="0398266F" w:rsidR="008F419B" w:rsidRPr="00F5581E" w:rsidRDefault="008F419B" w:rsidP="008F419B">
            <w:pPr>
              <w:pBdr>
                <w:bottom w:val="sing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rPr>
              <w:t>41,992</w:t>
            </w:r>
          </w:p>
        </w:tc>
        <w:tc>
          <w:tcPr>
            <w:tcW w:w="1116" w:type="dxa"/>
            <w:vAlign w:val="bottom"/>
          </w:tcPr>
          <w:p w14:paraId="1ED9BED3" w14:textId="48CD05CC" w:rsidR="008F419B" w:rsidRPr="00F5581E" w:rsidRDefault="008F419B" w:rsidP="008F419B">
            <w:pPr>
              <w:pBdr>
                <w:bottom w:val="sing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rPr>
              <w:t>64,408</w:t>
            </w:r>
          </w:p>
        </w:tc>
        <w:tc>
          <w:tcPr>
            <w:tcW w:w="1116" w:type="dxa"/>
            <w:vAlign w:val="bottom"/>
          </w:tcPr>
          <w:p w14:paraId="227A6026" w14:textId="20B3F5E7" w:rsidR="008F419B" w:rsidRPr="00F5581E" w:rsidRDefault="008F419B" w:rsidP="008F419B">
            <w:pPr>
              <w:pBdr>
                <w:bottom w:val="sing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cs/>
              </w:rPr>
              <w:t>(</w:t>
            </w:r>
            <w:r w:rsidRPr="00F5581E">
              <w:rPr>
                <w:rFonts w:ascii="Times New Roman" w:hAnsi="Times New Roman" w:cs="Times New Roman"/>
                <w:sz w:val="20"/>
              </w:rPr>
              <w:t>15,244</w:t>
            </w:r>
            <w:r w:rsidRPr="00F5581E">
              <w:rPr>
                <w:rFonts w:ascii="Times New Roman" w:hAnsi="Times New Roman" w:cs="Times New Roman"/>
                <w:sz w:val="20"/>
                <w:cs/>
              </w:rPr>
              <w:t>)</w:t>
            </w:r>
          </w:p>
        </w:tc>
        <w:tc>
          <w:tcPr>
            <w:tcW w:w="1116" w:type="dxa"/>
            <w:vAlign w:val="bottom"/>
          </w:tcPr>
          <w:p w14:paraId="4BC74DD2" w14:textId="6FA699EB" w:rsidR="008F419B" w:rsidRPr="00F5581E" w:rsidRDefault="008F419B" w:rsidP="008F419B">
            <w:pPr>
              <w:pBdr>
                <w:bottom w:val="single" w:sz="4" w:space="1" w:color="auto"/>
              </w:pBdr>
              <w:tabs>
                <w:tab w:val="decimal" w:pos="704"/>
              </w:tabs>
              <w:jc w:val="thaiDistribute"/>
              <w:rPr>
                <w:rFonts w:ascii="Times New Roman" w:hAnsi="Times New Roman" w:cs="Times New Roman"/>
                <w:sz w:val="20"/>
              </w:rPr>
            </w:pPr>
            <w:r w:rsidRPr="00F5581E">
              <w:rPr>
                <w:rFonts w:ascii="Times New Roman" w:hAnsi="Times New Roman" w:cs="Times New Roman"/>
                <w:sz w:val="20"/>
              </w:rPr>
              <w:t>22,596</w:t>
            </w:r>
          </w:p>
        </w:tc>
        <w:tc>
          <w:tcPr>
            <w:tcW w:w="1116" w:type="dxa"/>
            <w:vAlign w:val="bottom"/>
          </w:tcPr>
          <w:p w14:paraId="38015E16" w14:textId="63F9DF3F" w:rsidR="008F419B" w:rsidRPr="00F5581E" w:rsidRDefault="008F419B" w:rsidP="008F419B">
            <w:pPr>
              <w:pBdr>
                <w:bottom w:val="sing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rPr>
              <w:t>100,384</w:t>
            </w:r>
          </w:p>
        </w:tc>
        <w:tc>
          <w:tcPr>
            <w:tcW w:w="1116" w:type="dxa"/>
            <w:vAlign w:val="bottom"/>
          </w:tcPr>
          <w:p w14:paraId="278341F1" w14:textId="2D5FDDFC" w:rsidR="008F419B" w:rsidRPr="00F5581E" w:rsidRDefault="008F419B" w:rsidP="008F419B">
            <w:pPr>
              <w:pBdr>
                <w:bottom w:val="single" w:sz="4" w:space="1" w:color="auto"/>
              </w:pBdr>
              <w:tabs>
                <w:tab w:val="decimal" w:pos="823"/>
              </w:tabs>
              <w:jc w:val="both"/>
              <w:rPr>
                <w:rFonts w:ascii="Times New Roman" w:hAnsi="Times New Roman" w:cs="Times New Roman"/>
                <w:sz w:val="20"/>
              </w:rPr>
            </w:pPr>
            <w:r w:rsidRPr="00F5581E">
              <w:rPr>
                <w:rFonts w:ascii="Times New Roman" w:hAnsi="Times New Roman" w:cs="Times New Roman"/>
                <w:sz w:val="20"/>
              </w:rPr>
              <w:t>143,027</w:t>
            </w:r>
          </w:p>
        </w:tc>
        <w:tc>
          <w:tcPr>
            <w:tcW w:w="1116" w:type="dxa"/>
            <w:vAlign w:val="bottom"/>
          </w:tcPr>
          <w:p w14:paraId="71858D1E" w14:textId="06BF2B4D" w:rsidR="008F419B" w:rsidRPr="00F5581E" w:rsidRDefault="008F419B" w:rsidP="00AA5B3B">
            <w:pPr>
              <w:pBdr>
                <w:bottom w:val="single" w:sz="4" w:space="1" w:color="auto"/>
              </w:pBdr>
              <w:jc w:val="right"/>
              <w:rPr>
                <w:rFonts w:ascii="Times New Roman" w:hAnsi="Times New Roman" w:cs="Times New Roman"/>
                <w:sz w:val="20"/>
                <w:cs/>
              </w:rPr>
            </w:pPr>
            <w:r w:rsidRPr="00F5581E">
              <w:rPr>
                <w:rFonts w:ascii="Times New Roman" w:hAnsi="Times New Roman" w:cs="Times New Roman"/>
                <w:sz w:val="20"/>
                <w:cs/>
              </w:rPr>
              <w:t>(</w:t>
            </w:r>
            <w:r w:rsidRPr="00F5581E">
              <w:rPr>
                <w:rFonts w:ascii="Times New Roman" w:hAnsi="Times New Roman" w:cs="Times New Roman"/>
                <w:sz w:val="20"/>
              </w:rPr>
              <w:t>166</w:t>
            </w:r>
            <w:r w:rsidRPr="00F5581E">
              <w:rPr>
                <w:rFonts w:ascii="Times New Roman" w:hAnsi="Times New Roman" w:cs="Times New Roman"/>
                <w:sz w:val="20"/>
                <w:cs/>
              </w:rPr>
              <w:t>)</w:t>
            </w:r>
          </w:p>
        </w:tc>
        <w:tc>
          <w:tcPr>
            <w:tcW w:w="1116" w:type="dxa"/>
            <w:vAlign w:val="bottom"/>
          </w:tcPr>
          <w:p w14:paraId="2B83BE8C" w14:textId="1B15C3B5" w:rsidR="008F419B" w:rsidRPr="00F5581E" w:rsidRDefault="008F419B" w:rsidP="008F419B">
            <w:pPr>
              <w:pBdr>
                <w:bottom w:val="single" w:sz="4" w:space="1" w:color="auto"/>
              </w:pBdr>
              <w:tabs>
                <w:tab w:val="decimal" w:pos="704"/>
              </w:tabs>
              <w:jc w:val="thaiDistribute"/>
              <w:rPr>
                <w:rFonts w:ascii="Times New Roman" w:hAnsi="Times New Roman" w:cs="Times New Roman"/>
                <w:sz w:val="20"/>
                <w:cs/>
              </w:rPr>
            </w:pPr>
            <w:r w:rsidRPr="00F5581E">
              <w:rPr>
                <w:rFonts w:ascii="Times New Roman" w:hAnsi="Times New Roman" w:cs="Times New Roman"/>
                <w:sz w:val="20"/>
                <w:cs/>
              </w:rPr>
              <w:t>(</w:t>
            </w:r>
            <w:r w:rsidRPr="00F5581E">
              <w:rPr>
                <w:rFonts w:ascii="Times New Roman" w:hAnsi="Times New Roman" w:cs="Times New Roman"/>
                <w:sz w:val="20"/>
              </w:rPr>
              <w:t>2</w:t>
            </w:r>
            <w:r w:rsidRPr="00F5581E">
              <w:rPr>
                <w:rFonts w:ascii="Times New Roman" w:hAnsi="Times New Roman" w:cs="Times New Roman"/>
                <w:sz w:val="20"/>
                <w:cs/>
              </w:rPr>
              <w:t>,</w:t>
            </w:r>
            <w:r w:rsidRPr="00F5581E">
              <w:rPr>
                <w:rFonts w:ascii="Times New Roman" w:hAnsi="Times New Roman" w:cs="Times New Roman"/>
                <w:sz w:val="20"/>
              </w:rPr>
              <w:t>205</w:t>
            </w:r>
            <w:r w:rsidRPr="00F5581E">
              <w:rPr>
                <w:rFonts w:ascii="Times New Roman" w:hAnsi="Times New Roman" w:cs="Times New Roman"/>
                <w:sz w:val="20"/>
                <w:cs/>
              </w:rPr>
              <w:t>)</w:t>
            </w:r>
          </w:p>
        </w:tc>
        <w:tc>
          <w:tcPr>
            <w:tcW w:w="1116" w:type="dxa"/>
            <w:vAlign w:val="bottom"/>
          </w:tcPr>
          <w:p w14:paraId="7831C411" w14:textId="24C9A578" w:rsidR="008F419B" w:rsidRPr="00F5581E" w:rsidRDefault="008F419B" w:rsidP="008F419B">
            <w:pPr>
              <w:pBdr>
                <w:bottom w:val="single" w:sz="4" w:space="1" w:color="auto"/>
              </w:pBdr>
              <w:tabs>
                <w:tab w:val="decimal" w:pos="824"/>
              </w:tabs>
              <w:jc w:val="both"/>
              <w:rPr>
                <w:rFonts w:ascii="Times New Roman" w:hAnsi="Times New Roman" w:cs="Times New Roman"/>
                <w:sz w:val="20"/>
                <w:cs/>
              </w:rPr>
            </w:pPr>
            <w:r w:rsidRPr="00F5581E">
              <w:rPr>
                <w:rFonts w:ascii="Times New Roman" w:hAnsi="Times New Roman" w:cs="Times New Roman"/>
                <w:sz w:val="20"/>
              </w:rPr>
              <w:t>126,966</w:t>
            </w:r>
          </w:p>
        </w:tc>
        <w:tc>
          <w:tcPr>
            <w:tcW w:w="1116" w:type="dxa"/>
            <w:vAlign w:val="bottom"/>
          </w:tcPr>
          <w:p w14:paraId="283BBDC2" w14:textId="43CDCCEE" w:rsidR="008F419B" w:rsidRPr="00F5581E" w:rsidRDefault="008F419B" w:rsidP="008F419B">
            <w:pPr>
              <w:pBdr>
                <w:bottom w:val="single" w:sz="4" w:space="1" w:color="auto"/>
              </w:pBdr>
              <w:tabs>
                <w:tab w:val="decimal" w:pos="824"/>
              </w:tabs>
              <w:jc w:val="both"/>
              <w:rPr>
                <w:rFonts w:ascii="Times New Roman" w:hAnsi="Times New Roman" w:cs="Times New Roman"/>
                <w:sz w:val="20"/>
                <w:cs/>
              </w:rPr>
            </w:pPr>
            <w:r w:rsidRPr="00F5581E">
              <w:rPr>
                <w:rFonts w:ascii="Times New Roman" w:hAnsi="Times New Roman" w:cs="Times New Roman"/>
                <w:sz w:val="20"/>
              </w:rPr>
              <w:t>227</w:t>
            </w:r>
            <w:r w:rsidRPr="00F5581E">
              <w:rPr>
                <w:rFonts w:ascii="Times New Roman" w:hAnsi="Times New Roman" w:cs="Times New Roman"/>
                <w:sz w:val="20"/>
                <w:cs/>
              </w:rPr>
              <w:t>,</w:t>
            </w:r>
            <w:r w:rsidRPr="00F5581E">
              <w:rPr>
                <w:rFonts w:ascii="Times New Roman" w:hAnsi="Times New Roman" w:cs="Times New Roman"/>
                <w:sz w:val="20"/>
              </w:rPr>
              <w:t>826</w:t>
            </w:r>
          </w:p>
        </w:tc>
      </w:tr>
      <w:tr w:rsidR="008F419B" w:rsidRPr="003930CE" w14:paraId="0C582804" w14:textId="77777777" w:rsidTr="008C7824">
        <w:trPr>
          <w:trHeight w:val="274"/>
        </w:trPr>
        <w:tc>
          <w:tcPr>
            <w:tcW w:w="3492" w:type="dxa"/>
            <w:hideMark/>
          </w:tcPr>
          <w:p w14:paraId="6384BBDC" w14:textId="77777777" w:rsidR="008F419B" w:rsidRPr="003930CE" w:rsidRDefault="008F419B" w:rsidP="008F419B">
            <w:pPr>
              <w:spacing w:line="280" w:lineRule="exact"/>
              <w:ind w:left="252" w:right="-43" w:hanging="252"/>
              <w:rPr>
                <w:rFonts w:ascii="Times New Roman" w:hAnsi="Times New Roman" w:cs="Times New Roman"/>
                <w:position w:val="0"/>
                <w:sz w:val="20"/>
              </w:rPr>
            </w:pPr>
            <w:r w:rsidRPr="003930CE">
              <w:rPr>
                <w:rFonts w:ascii="Times New Roman" w:hAnsi="Times New Roman" w:cs="Times New Roman"/>
                <w:position w:val="0"/>
                <w:sz w:val="20"/>
              </w:rPr>
              <w:t>Unallocated income and expenses:</w:t>
            </w:r>
          </w:p>
        </w:tc>
        <w:tc>
          <w:tcPr>
            <w:tcW w:w="1116" w:type="dxa"/>
          </w:tcPr>
          <w:p w14:paraId="7627CE65"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7025F2F9" w14:textId="77777777" w:rsidR="008F419B" w:rsidRPr="00F5581E" w:rsidRDefault="008F419B" w:rsidP="008F419B">
            <w:pPr>
              <w:tabs>
                <w:tab w:val="decimal" w:pos="704"/>
              </w:tabs>
              <w:jc w:val="thaiDistribute"/>
              <w:rPr>
                <w:rFonts w:ascii="Times New Roman" w:hAnsi="Times New Roman" w:cs="Times New Roman"/>
                <w:sz w:val="20"/>
                <w:u w:val="double"/>
              </w:rPr>
            </w:pPr>
          </w:p>
        </w:tc>
        <w:tc>
          <w:tcPr>
            <w:tcW w:w="1116" w:type="dxa"/>
          </w:tcPr>
          <w:p w14:paraId="7AE72514"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10865C64" w14:textId="77777777" w:rsidR="008F419B" w:rsidRPr="00F5581E" w:rsidRDefault="008F419B" w:rsidP="008F419B">
            <w:pPr>
              <w:tabs>
                <w:tab w:val="decimal" w:pos="704"/>
              </w:tabs>
              <w:jc w:val="thaiDistribute"/>
              <w:rPr>
                <w:rFonts w:ascii="Times New Roman" w:hAnsi="Times New Roman" w:cs="Times New Roman"/>
                <w:sz w:val="20"/>
              </w:rPr>
            </w:pPr>
          </w:p>
        </w:tc>
        <w:tc>
          <w:tcPr>
            <w:tcW w:w="1116" w:type="dxa"/>
          </w:tcPr>
          <w:p w14:paraId="0D932001"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603F7844" w14:textId="77777777" w:rsidR="008F419B" w:rsidRPr="00F5581E" w:rsidRDefault="008F419B" w:rsidP="008F419B">
            <w:pPr>
              <w:tabs>
                <w:tab w:val="decimal" w:pos="536"/>
                <w:tab w:val="decimal" w:pos="704"/>
              </w:tabs>
              <w:jc w:val="thaiDistribute"/>
              <w:rPr>
                <w:rFonts w:ascii="Times New Roman" w:hAnsi="Times New Roman" w:cs="Times New Roman"/>
                <w:sz w:val="20"/>
              </w:rPr>
            </w:pPr>
          </w:p>
        </w:tc>
        <w:tc>
          <w:tcPr>
            <w:tcW w:w="1116" w:type="dxa"/>
          </w:tcPr>
          <w:p w14:paraId="7DF5A17D" w14:textId="77777777" w:rsidR="008F419B" w:rsidRPr="00F5581E" w:rsidRDefault="008F419B" w:rsidP="008F419B">
            <w:pPr>
              <w:tabs>
                <w:tab w:val="decimal" w:pos="450"/>
              </w:tabs>
              <w:jc w:val="both"/>
              <w:rPr>
                <w:rFonts w:ascii="Times New Roman" w:hAnsi="Times New Roman" w:cs="Times New Roman"/>
                <w:sz w:val="20"/>
              </w:rPr>
            </w:pPr>
          </w:p>
        </w:tc>
        <w:tc>
          <w:tcPr>
            <w:tcW w:w="1116" w:type="dxa"/>
          </w:tcPr>
          <w:p w14:paraId="534141FA" w14:textId="77777777" w:rsidR="008F419B" w:rsidRPr="00F5581E" w:rsidRDefault="008F419B" w:rsidP="008F419B">
            <w:pPr>
              <w:tabs>
                <w:tab w:val="decimal" w:pos="704"/>
              </w:tabs>
              <w:jc w:val="thaiDistribute"/>
              <w:rPr>
                <w:rFonts w:ascii="Times New Roman" w:hAnsi="Times New Roman" w:cs="Times New Roman"/>
                <w:sz w:val="20"/>
              </w:rPr>
            </w:pPr>
          </w:p>
        </w:tc>
        <w:tc>
          <w:tcPr>
            <w:tcW w:w="1116" w:type="dxa"/>
          </w:tcPr>
          <w:p w14:paraId="098D008B" w14:textId="77777777" w:rsidR="008F419B" w:rsidRPr="00F5581E" w:rsidRDefault="008F419B" w:rsidP="008F419B">
            <w:pPr>
              <w:tabs>
                <w:tab w:val="decimal" w:pos="824"/>
              </w:tabs>
              <w:jc w:val="both"/>
              <w:rPr>
                <w:rFonts w:ascii="Times New Roman" w:hAnsi="Times New Roman" w:cs="Times New Roman"/>
                <w:sz w:val="20"/>
              </w:rPr>
            </w:pPr>
          </w:p>
        </w:tc>
        <w:tc>
          <w:tcPr>
            <w:tcW w:w="1116" w:type="dxa"/>
          </w:tcPr>
          <w:p w14:paraId="015A9D7B" w14:textId="77777777" w:rsidR="008F419B" w:rsidRPr="00F5581E" w:rsidRDefault="008F419B" w:rsidP="008F419B">
            <w:pPr>
              <w:tabs>
                <w:tab w:val="decimal" w:pos="704"/>
                <w:tab w:val="decimal" w:pos="824"/>
              </w:tabs>
              <w:jc w:val="thaiDistribute"/>
              <w:rPr>
                <w:rFonts w:ascii="Times New Roman" w:hAnsi="Times New Roman" w:cs="Times New Roman"/>
                <w:sz w:val="20"/>
              </w:rPr>
            </w:pPr>
          </w:p>
        </w:tc>
      </w:tr>
      <w:tr w:rsidR="008F419B" w:rsidRPr="003930CE" w14:paraId="089860AF" w14:textId="77777777" w:rsidTr="008C7824">
        <w:trPr>
          <w:trHeight w:val="274"/>
        </w:trPr>
        <w:tc>
          <w:tcPr>
            <w:tcW w:w="3492" w:type="dxa"/>
            <w:hideMark/>
          </w:tcPr>
          <w:p w14:paraId="2D03DB00" w14:textId="77777777" w:rsidR="008F419B" w:rsidRPr="003930CE" w:rsidRDefault="008F419B" w:rsidP="008F419B">
            <w:pPr>
              <w:spacing w:line="280" w:lineRule="exact"/>
              <w:ind w:left="252" w:right="-43" w:hanging="90"/>
              <w:rPr>
                <w:rFonts w:ascii="Times New Roman" w:hAnsi="Times New Roman" w:cs="Times New Roman"/>
                <w:position w:val="0"/>
                <w:sz w:val="20"/>
              </w:rPr>
            </w:pPr>
            <w:r w:rsidRPr="003930CE">
              <w:rPr>
                <w:rFonts w:ascii="Times New Roman" w:hAnsi="Times New Roman" w:cs="Times New Roman"/>
                <w:position w:val="0"/>
                <w:sz w:val="20"/>
              </w:rPr>
              <w:t>Other income</w:t>
            </w:r>
          </w:p>
        </w:tc>
        <w:tc>
          <w:tcPr>
            <w:tcW w:w="1116" w:type="dxa"/>
          </w:tcPr>
          <w:p w14:paraId="07F5612A"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6B9D2F08"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082232E5"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3072321"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63DB7BB5"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7625BCF8"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0CF7DB7" w14:textId="77777777" w:rsidR="008F419B" w:rsidRPr="00F5581E" w:rsidRDefault="008F419B" w:rsidP="008F419B">
            <w:pPr>
              <w:tabs>
                <w:tab w:val="decimal" w:pos="450"/>
              </w:tabs>
              <w:jc w:val="both"/>
              <w:rPr>
                <w:rFonts w:ascii="Times New Roman" w:hAnsi="Times New Roman" w:cs="Times New Roman"/>
                <w:sz w:val="20"/>
              </w:rPr>
            </w:pPr>
          </w:p>
        </w:tc>
        <w:tc>
          <w:tcPr>
            <w:tcW w:w="1116" w:type="dxa"/>
          </w:tcPr>
          <w:p w14:paraId="5316A6A1"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7033D77" w14:textId="66DDA11E" w:rsidR="008F419B" w:rsidRPr="00F5581E" w:rsidRDefault="008F419B" w:rsidP="008F419B">
            <w:pPr>
              <w:tabs>
                <w:tab w:val="decimal" w:pos="824"/>
              </w:tabs>
              <w:jc w:val="both"/>
              <w:rPr>
                <w:rFonts w:ascii="Times New Roman" w:hAnsi="Times New Roman" w:cs="Times New Roman"/>
                <w:sz w:val="20"/>
              </w:rPr>
            </w:pPr>
            <w:r w:rsidRPr="00F5581E">
              <w:rPr>
                <w:rFonts w:ascii="Times New Roman" w:hAnsi="Times New Roman" w:cs="Times New Roman"/>
                <w:sz w:val="20"/>
              </w:rPr>
              <w:t>3,982</w:t>
            </w:r>
          </w:p>
        </w:tc>
        <w:tc>
          <w:tcPr>
            <w:tcW w:w="1116" w:type="dxa"/>
          </w:tcPr>
          <w:p w14:paraId="4259C2F1" w14:textId="493BA997" w:rsidR="008F419B" w:rsidRPr="00F5581E" w:rsidRDefault="008F419B" w:rsidP="008F419B">
            <w:pPr>
              <w:tabs>
                <w:tab w:val="decimal" w:pos="824"/>
              </w:tabs>
              <w:jc w:val="both"/>
              <w:rPr>
                <w:rFonts w:ascii="Times New Roman" w:hAnsi="Times New Roman" w:cs="Times New Roman"/>
                <w:sz w:val="20"/>
              </w:rPr>
            </w:pPr>
            <w:r w:rsidRPr="00F5581E">
              <w:rPr>
                <w:rFonts w:ascii="Times New Roman" w:hAnsi="Times New Roman" w:cs="Times New Roman"/>
                <w:sz w:val="20"/>
              </w:rPr>
              <w:t>3,090</w:t>
            </w:r>
          </w:p>
        </w:tc>
      </w:tr>
      <w:tr w:rsidR="008F419B" w:rsidRPr="003930CE" w14:paraId="14F16B47" w14:textId="77777777" w:rsidTr="003512B4">
        <w:tc>
          <w:tcPr>
            <w:tcW w:w="3492" w:type="dxa"/>
            <w:hideMark/>
          </w:tcPr>
          <w:p w14:paraId="58C1D7D7" w14:textId="77777777" w:rsidR="008F419B" w:rsidRPr="003930CE" w:rsidRDefault="008F419B" w:rsidP="008F419B">
            <w:pPr>
              <w:spacing w:line="280" w:lineRule="exact"/>
              <w:ind w:left="252" w:right="-43" w:hanging="90"/>
              <w:rPr>
                <w:rFonts w:ascii="Times New Roman" w:hAnsi="Times New Roman" w:cs="Times New Roman"/>
                <w:position w:val="0"/>
                <w:sz w:val="20"/>
              </w:rPr>
            </w:pPr>
            <w:r w:rsidRPr="003930CE">
              <w:rPr>
                <w:rFonts w:ascii="Times New Roman" w:hAnsi="Times New Roman" w:cs="Times New Roman"/>
                <w:position w:val="0"/>
                <w:sz w:val="20"/>
              </w:rPr>
              <w:t>Selling expenses</w:t>
            </w:r>
          </w:p>
        </w:tc>
        <w:tc>
          <w:tcPr>
            <w:tcW w:w="1116" w:type="dxa"/>
          </w:tcPr>
          <w:p w14:paraId="1F822AC6"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5FAFB556"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72CC820D"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AA61673"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40B7F8A4"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6CCA94A0"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32B4B14A" w14:textId="77777777" w:rsidR="008F419B" w:rsidRPr="00F5581E" w:rsidRDefault="008F419B" w:rsidP="008F419B">
            <w:pPr>
              <w:tabs>
                <w:tab w:val="decimal" w:pos="450"/>
              </w:tabs>
              <w:jc w:val="both"/>
              <w:rPr>
                <w:rFonts w:ascii="Times New Roman" w:hAnsi="Times New Roman" w:cs="Times New Roman"/>
                <w:sz w:val="20"/>
              </w:rPr>
            </w:pPr>
          </w:p>
        </w:tc>
        <w:tc>
          <w:tcPr>
            <w:tcW w:w="1116" w:type="dxa"/>
          </w:tcPr>
          <w:p w14:paraId="590244C4"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4714E7B9" w14:textId="5F7AE266" w:rsidR="008F419B" w:rsidRPr="00F5581E" w:rsidRDefault="008F419B" w:rsidP="008F419B">
            <w:pPr>
              <w:tabs>
                <w:tab w:val="decimal" w:pos="824"/>
              </w:tabs>
              <w:jc w:val="both"/>
              <w:rPr>
                <w:rFonts w:ascii="Times New Roman" w:hAnsi="Times New Roman" w:cs="Times New Roman"/>
                <w:sz w:val="20"/>
              </w:rPr>
            </w:pPr>
            <w:r w:rsidRPr="00F5581E">
              <w:rPr>
                <w:rFonts w:ascii="Times New Roman" w:hAnsi="Times New Roman" w:cs="Times New Roman"/>
                <w:sz w:val="20"/>
                <w:cs/>
              </w:rPr>
              <w:t>(</w:t>
            </w:r>
            <w:r w:rsidRPr="00F5581E">
              <w:rPr>
                <w:rFonts w:ascii="Times New Roman" w:hAnsi="Times New Roman" w:cs="Times New Roman"/>
                <w:sz w:val="20"/>
              </w:rPr>
              <w:t>23,526</w:t>
            </w:r>
            <w:r w:rsidRPr="00F5581E">
              <w:rPr>
                <w:rFonts w:ascii="Times New Roman" w:hAnsi="Times New Roman" w:cs="Times New Roman"/>
                <w:sz w:val="20"/>
                <w:cs/>
              </w:rPr>
              <w:t>)</w:t>
            </w:r>
          </w:p>
        </w:tc>
        <w:tc>
          <w:tcPr>
            <w:tcW w:w="1116" w:type="dxa"/>
          </w:tcPr>
          <w:p w14:paraId="080A79DB" w14:textId="10E5EB9C" w:rsidR="008F419B" w:rsidRPr="00F5581E" w:rsidRDefault="008F419B" w:rsidP="008F419B">
            <w:pPr>
              <w:tabs>
                <w:tab w:val="decimal" w:pos="824"/>
              </w:tabs>
              <w:jc w:val="both"/>
              <w:rPr>
                <w:rFonts w:ascii="Times New Roman" w:hAnsi="Times New Roman" w:cs="Times New Roman"/>
                <w:sz w:val="20"/>
              </w:rPr>
            </w:pPr>
            <w:r w:rsidRPr="00F5581E">
              <w:rPr>
                <w:rFonts w:ascii="Times New Roman" w:hAnsi="Times New Roman" w:cs="Times New Roman"/>
                <w:sz w:val="20"/>
                <w:cs/>
              </w:rPr>
              <w:t>(</w:t>
            </w:r>
            <w:r w:rsidRPr="00F5581E">
              <w:rPr>
                <w:rFonts w:ascii="Times New Roman" w:hAnsi="Times New Roman" w:cs="Times New Roman"/>
                <w:sz w:val="20"/>
              </w:rPr>
              <w:t>26,279</w:t>
            </w:r>
            <w:r w:rsidRPr="00F5581E">
              <w:rPr>
                <w:rFonts w:ascii="Times New Roman" w:hAnsi="Times New Roman" w:cs="Times New Roman"/>
                <w:sz w:val="20"/>
                <w:cs/>
              </w:rPr>
              <w:t>)</w:t>
            </w:r>
          </w:p>
        </w:tc>
      </w:tr>
      <w:tr w:rsidR="008F419B" w:rsidRPr="003930CE" w14:paraId="683882C1" w14:textId="77777777" w:rsidTr="003512B4">
        <w:tc>
          <w:tcPr>
            <w:tcW w:w="3492" w:type="dxa"/>
            <w:hideMark/>
          </w:tcPr>
          <w:p w14:paraId="0CAD366C" w14:textId="77777777" w:rsidR="008F419B" w:rsidRPr="003930CE" w:rsidRDefault="008F419B" w:rsidP="008F419B">
            <w:pPr>
              <w:spacing w:line="280" w:lineRule="exact"/>
              <w:ind w:left="252" w:right="-43" w:hanging="90"/>
              <w:rPr>
                <w:rFonts w:ascii="Times New Roman" w:hAnsi="Times New Roman" w:cs="Times New Roman"/>
                <w:position w:val="0"/>
                <w:sz w:val="20"/>
              </w:rPr>
            </w:pPr>
            <w:r w:rsidRPr="003930CE">
              <w:rPr>
                <w:rFonts w:ascii="Times New Roman" w:hAnsi="Times New Roman" w:cs="Times New Roman"/>
                <w:position w:val="0"/>
                <w:sz w:val="20"/>
              </w:rPr>
              <w:t>Administrative expenses</w:t>
            </w:r>
          </w:p>
        </w:tc>
        <w:tc>
          <w:tcPr>
            <w:tcW w:w="1116" w:type="dxa"/>
          </w:tcPr>
          <w:p w14:paraId="6C0D867A"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5DECEDD4"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656CD36D"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1AF7EEA4"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348ACE97"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4C24357F"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4251D49" w14:textId="77777777" w:rsidR="008F419B" w:rsidRPr="00F5581E" w:rsidRDefault="008F419B" w:rsidP="008F419B">
            <w:pPr>
              <w:tabs>
                <w:tab w:val="decimal" w:pos="450"/>
              </w:tabs>
              <w:jc w:val="both"/>
              <w:rPr>
                <w:rFonts w:ascii="Times New Roman" w:hAnsi="Times New Roman" w:cs="Times New Roman"/>
                <w:sz w:val="20"/>
              </w:rPr>
            </w:pPr>
          </w:p>
        </w:tc>
        <w:tc>
          <w:tcPr>
            <w:tcW w:w="1116" w:type="dxa"/>
          </w:tcPr>
          <w:p w14:paraId="3EE12C52"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5F6E2579" w14:textId="084C4F7B" w:rsidR="008F419B" w:rsidRPr="00F5581E" w:rsidRDefault="008F419B" w:rsidP="008F419B">
            <w:pPr>
              <w:tabs>
                <w:tab w:val="decimal" w:pos="824"/>
              </w:tabs>
              <w:jc w:val="both"/>
              <w:rPr>
                <w:rFonts w:ascii="Times New Roman" w:hAnsi="Times New Roman" w:cs="Times New Roman"/>
                <w:sz w:val="20"/>
              </w:rPr>
            </w:pPr>
            <w:r w:rsidRPr="00F5581E">
              <w:rPr>
                <w:rFonts w:ascii="Times New Roman" w:hAnsi="Times New Roman" w:cs="Times New Roman"/>
                <w:sz w:val="20"/>
                <w:cs/>
              </w:rPr>
              <w:t>(</w:t>
            </w:r>
            <w:r w:rsidRPr="00F5581E">
              <w:rPr>
                <w:rFonts w:ascii="Times New Roman" w:hAnsi="Times New Roman" w:cs="Times New Roman"/>
                <w:sz w:val="20"/>
              </w:rPr>
              <w:t>150,614</w:t>
            </w:r>
            <w:r w:rsidRPr="00F5581E">
              <w:rPr>
                <w:rFonts w:ascii="Times New Roman" w:hAnsi="Times New Roman" w:cs="Times New Roman"/>
                <w:sz w:val="20"/>
                <w:cs/>
              </w:rPr>
              <w:t>)</w:t>
            </w:r>
          </w:p>
        </w:tc>
        <w:tc>
          <w:tcPr>
            <w:tcW w:w="1116" w:type="dxa"/>
          </w:tcPr>
          <w:p w14:paraId="1FA06B13" w14:textId="5F8C8CC6" w:rsidR="008F419B" w:rsidRPr="00F5581E" w:rsidRDefault="008F419B" w:rsidP="008F419B">
            <w:pPr>
              <w:tabs>
                <w:tab w:val="decimal" w:pos="824"/>
              </w:tabs>
              <w:jc w:val="both"/>
              <w:rPr>
                <w:rFonts w:ascii="Times New Roman" w:hAnsi="Times New Roman" w:cs="Times New Roman"/>
                <w:sz w:val="20"/>
              </w:rPr>
            </w:pPr>
            <w:r w:rsidRPr="00F5581E">
              <w:rPr>
                <w:rFonts w:ascii="Times New Roman" w:hAnsi="Times New Roman" w:cs="Times New Roman"/>
                <w:sz w:val="20"/>
                <w:cs/>
              </w:rPr>
              <w:t>(</w:t>
            </w:r>
            <w:r w:rsidRPr="00F5581E">
              <w:rPr>
                <w:rFonts w:ascii="Times New Roman" w:hAnsi="Times New Roman" w:cs="Times New Roman"/>
                <w:sz w:val="20"/>
              </w:rPr>
              <w:t>172,229</w:t>
            </w:r>
            <w:r w:rsidRPr="00F5581E">
              <w:rPr>
                <w:rFonts w:ascii="Times New Roman" w:hAnsi="Times New Roman" w:cs="Times New Roman"/>
                <w:sz w:val="20"/>
                <w:cs/>
              </w:rPr>
              <w:t>)</w:t>
            </w:r>
          </w:p>
        </w:tc>
      </w:tr>
      <w:tr w:rsidR="008F419B" w:rsidRPr="003930CE" w14:paraId="0C18132E" w14:textId="77777777" w:rsidTr="003512B4">
        <w:tc>
          <w:tcPr>
            <w:tcW w:w="3492" w:type="dxa"/>
          </w:tcPr>
          <w:p w14:paraId="5AFD118F" w14:textId="2DBD504C" w:rsidR="008F419B" w:rsidRPr="003930CE" w:rsidRDefault="008F419B" w:rsidP="008F419B">
            <w:pPr>
              <w:spacing w:line="280" w:lineRule="exact"/>
              <w:ind w:left="252" w:right="-43" w:hanging="90"/>
              <w:rPr>
                <w:rFonts w:ascii="Times New Roman" w:hAnsi="Times New Roman" w:cs="Times New Roman"/>
                <w:position w:val="0"/>
                <w:sz w:val="20"/>
              </w:rPr>
            </w:pPr>
            <w:r w:rsidRPr="003930CE">
              <w:rPr>
                <w:rFonts w:ascii="Times New Roman" w:hAnsi="Times New Roman" w:cs="Times New Roman"/>
                <w:position w:val="0"/>
                <w:sz w:val="20"/>
              </w:rPr>
              <w:t xml:space="preserve">Finance </w:t>
            </w:r>
            <w:r w:rsidR="00F5581E">
              <w:rPr>
                <w:rFonts w:ascii="Times New Roman" w:hAnsi="Times New Roman" w:cs="Times New Roman"/>
                <w:position w:val="0"/>
                <w:sz w:val="20"/>
              </w:rPr>
              <w:t>i</w:t>
            </w:r>
            <w:r w:rsidRPr="003930CE">
              <w:rPr>
                <w:rFonts w:ascii="Times New Roman" w:hAnsi="Times New Roman" w:cs="Times New Roman"/>
                <w:position w:val="0"/>
                <w:sz w:val="20"/>
              </w:rPr>
              <w:t>ncome</w:t>
            </w:r>
          </w:p>
        </w:tc>
        <w:tc>
          <w:tcPr>
            <w:tcW w:w="1116" w:type="dxa"/>
          </w:tcPr>
          <w:p w14:paraId="399786EC"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051FDBC3"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323E7B04"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202249E"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474384E9"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044EAB60"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59113559" w14:textId="77777777" w:rsidR="008F419B" w:rsidRPr="00F5581E" w:rsidRDefault="008F419B" w:rsidP="008F419B">
            <w:pPr>
              <w:tabs>
                <w:tab w:val="decimal" w:pos="450"/>
              </w:tabs>
              <w:jc w:val="both"/>
              <w:rPr>
                <w:rFonts w:ascii="Times New Roman" w:hAnsi="Times New Roman" w:cs="Times New Roman"/>
                <w:sz w:val="20"/>
              </w:rPr>
            </w:pPr>
          </w:p>
        </w:tc>
        <w:tc>
          <w:tcPr>
            <w:tcW w:w="1116" w:type="dxa"/>
          </w:tcPr>
          <w:p w14:paraId="04388F5F"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08E0E28B" w14:textId="7291CECA" w:rsidR="008F419B" w:rsidRPr="00F5581E" w:rsidRDefault="008F419B" w:rsidP="008F419B">
            <w:pPr>
              <w:tabs>
                <w:tab w:val="decimal" w:pos="824"/>
              </w:tabs>
              <w:jc w:val="both"/>
              <w:rPr>
                <w:rFonts w:ascii="Times New Roman" w:hAnsi="Times New Roman" w:cs="Times New Roman"/>
                <w:sz w:val="20"/>
                <w:cs/>
              </w:rPr>
            </w:pPr>
            <w:r w:rsidRPr="00F5581E">
              <w:rPr>
                <w:rFonts w:ascii="Times New Roman" w:hAnsi="Times New Roman" w:cs="Times New Roman"/>
                <w:sz w:val="20"/>
              </w:rPr>
              <w:t>68</w:t>
            </w:r>
          </w:p>
        </w:tc>
        <w:tc>
          <w:tcPr>
            <w:tcW w:w="1116" w:type="dxa"/>
          </w:tcPr>
          <w:p w14:paraId="365F965C" w14:textId="2E015E40" w:rsidR="008F419B" w:rsidRPr="00F5581E" w:rsidRDefault="008F419B" w:rsidP="008F419B">
            <w:pPr>
              <w:tabs>
                <w:tab w:val="decimal" w:pos="824"/>
              </w:tabs>
              <w:jc w:val="both"/>
              <w:rPr>
                <w:rFonts w:ascii="Times New Roman" w:hAnsi="Times New Roman" w:cs="Times New Roman"/>
                <w:sz w:val="20"/>
                <w:cs/>
              </w:rPr>
            </w:pPr>
            <w:r w:rsidRPr="00F5581E">
              <w:rPr>
                <w:rFonts w:ascii="Times New Roman" w:hAnsi="Times New Roman" w:cs="Times New Roman"/>
                <w:sz w:val="20"/>
              </w:rPr>
              <w:t>314</w:t>
            </w:r>
          </w:p>
        </w:tc>
      </w:tr>
      <w:tr w:rsidR="008F419B" w:rsidRPr="003930CE" w14:paraId="1200C199" w14:textId="77777777" w:rsidTr="003512B4">
        <w:tc>
          <w:tcPr>
            <w:tcW w:w="3492" w:type="dxa"/>
            <w:hideMark/>
          </w:tcPr>
          <w:p w14:paraId="12A47154" w14:textId="77777777" w:rsidR="008F419B" w:rsidRPr="003930CE" w:rsidRDefault="008F419B" w:rsidP="008F419B">
            <w:pPr>
              <w:spacing w:line="280" w:lineRule="exact"/>
              <w:ind w:left="252" w:right="-43" w:hanging="90"/>
              <w:rPr>
                <w:rFonts w:ascii="Times New Roman" w:hAnsi="Times New Roman" w:cs="Times New Roman"/>
                <w:position w:val="0"/>
                <w:sz w:val="20"/>
              </w:rPr>
            </w:pPr>
            <w:r w:rsidRPr="003930CE">
              <w:rPr>
                <w:rFonts w:ascii="Times New Roman" w:hAnsi="Times New Roman" w:cs="Times New Roman"/>
                <w:position w:val="0"/>
                <w:sz w:val="20"/>
              </w:rPr>
              <w:t>Finance costs</w:t>
            </w:r>
          </w:p>
        </w:tc>
        <w:tc>
          <w:tcPr>
            <w:tcW w:w="1116" w:type="dxa"/>
          </w:tcPr>
          <w:p w14:paraId="499C5E09"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0ED053CB"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692B4206"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3B90D19F"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3DC69AC0"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072B975D"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E5A7592" w14:textId="77777777" w:rsidR="008F419B" w:rsidRPr="00F5581E" w:rsidRDefault="008F419B" w:rsidP="008F419B">
            <w:pPr>
              <w:tabs>
                <w:tab w:val="decimal" w:pos="450"/>
              </w:tabs>
              <w:jc w:val="both"/>
              <w:rPr>
                <w:rFonts w:ascii="Times New Roman" w:hAnsi="Times New Roman" w:cs="Times New Roman"/>
                <w:sz w:val="20"/>
              </w:rPr>
            </w:pPr>
          </w:p>
        </w:tc>
        <w:tc>
          <w:tcPr>
            <w:tcW w:w="1116" w:type="dxa"/>
          </w:tcPr>
          <w:p w14:paraId="5F5D3103"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152E2B2A" w14:textId="5EB7028F" w:rsidR="008F419B" w:rsidRPr="00F5581E" w:rsidRDefault="008F419B" w:rsidP="008F419B">
            <w:pPr>
              <w:pBdr>
                <w:bottom w:val="single" w:sz="4" w:space="1" w:color="auto"/>
              </w:pBdr>
              <w:tabs>
                <w:tab w:val="decimal" w:pos="824"/>
              </w:tabs>
              <w:jc w:val="both"/>
              <w:rPr>
                <w:rFonts w:ascii="Times New Roman" w:hAnsi="Times New Roman" w:cs="Times New Roman"/>
                <w:sz w:val="20"/>
              </w:rPr>
            </w:pPr>
            <w:r w:rsidRPr="00F5581E">
              <w:rPr>
                <w:rFonts w:ascii="Times New Roman" w:hAnsi="Times New Roman" w:cs="Times New Roman"/>
                <w:sz w:val="20"/>
                <w:cs/>
              </w:rPr>
              <w:t>(</w:t>
            </w:r>
            <w:r w:rsidRPr="00F5581E">
              <w:rPr>
                <w:rFonts w:ascii="Times New Roman" w:hAnsi="Times New Roman" w:cs="Times New Roman"/>
                <w:sz w:val="20"/>
              </w:rPr>
              <w:t>5,197</w:t>
            </w:r>
            <w:r w:rsidRPr="00F5581E">
              <w:rPr>
                <w:rFonts w:ascii="Times New Roman" w:hAnsi="Times New Roman" w:cs="Times New Roman"/>
                <w:sz w:val="20"/>
                <w:cs/>
              </w:rPr>
              <w:t>)</w:t>
            </w:r>
          </w:p>
        </w:tc>
        <w:tc>
          <w:tcPr>
            <w:tcW w:w="1116" w:type="dxa"/>
          </w:tcPr>
          <w:p w14:paraId="273AB364" w14:textId="05897A52" w:rsidR="008F419B" w:rsidRPr="00F5581E" w:rsidRDefault="008F419B" w:rsidP="008F419B">
            <w:pPr>
              <w:pBdr>
                <w:bottom w:val="single" w:sz="4" w:space="1" w:color="auto"/>
              </w:pBdr>
              <w:tabs>
                <w:tab w:val="decimal" w:pos="824"/>
              </w:tabs>
              <w:jc w:val="both"/>
              <w:rPr>
                <w:rFonts w:ascii="Times New Roman" w:hAnsi="Times New Roman" w:cs="Times New Roman"/>
                <w:sz w:val="20"/>
              </w:rPr>
            </w:pPr>
            <w:r w:rsidRPr="00F5581E">
              <w:rPr>
                <w:rFonts w:ascii="Times New Roman" w:hAnsi="Times New Roman" w:cs="Times New Roman"/>
                <w:sz w:val="20"/>
                <w:cs/>
              </w:rPr>
              <w:t>(</w:t>
            </w:r>
            <w:r w:rsidRPr="00F5581E">
              <w:rPr>
                <w:rFonts w:ascii="Times New Roman" w:hAnsi="Times New Roman" w:cs="Times New Roman"/>
                <w:sz w:val="20"/>
              </w:rPr>
              <w:t>10,887</w:t>
            </w:r>
            <w:r w:rsidRPr="00F5581E">
              <w:rPr>
                <w:rFonts w:ascii="Times New Roman" w:hAnsi="Times New Roman" w:cs="Times New Roman"/>
                <w:sz w:val="20"/>
                <w:cs/>
              </w:rPr>
              <w:t>)</w:t>
            </w:r>
          </w:p>
        </w:tc>
      </w:tr>
      <w:tr w:rsidR="008F419B" w:rsidRPr="003930CE" w14:paraId="215FAF3E" w14:textId="77777777" w:rsidTr="003512B4">
        <w:tc>
          <w:tcPr>
            <w:tcW w:w="3492" w:type="dxa"/>
            <w:hideMark/>
          </w:tcPr>
          <w:p w14:paraId="420FBBE3" w14:textId="77777777" w:rsidR="008F419B" w:rsidRPr="003930CE" w:rsidRDefault="008F419B" w:rsidP="008F419B">
            <w:pPr>
              <w:spacing w:line="280" w:lineRule="exact"/>
              <w:ind w:left="252" w:right="-43" w:hanging="252"/>
              <w:rPr>
                <w:rFonts w:ascii="Times New Roman" w:hAnsi="Times New Roman" w:cs="Times New Roman"/>
                <w:b/>
                <w:bCs/>
                <w:position w:val="0"/>
                <w:sz w:val="20"/>
              </w:rPr>
            </w:pPr>
            <w:r w:rsidRPr="003930CE">
              <w:rPr>
                <w:rFonts w:ascii="Times New Roman" w:hAnsi="Times New Roman" w:cs="Times New Roman"/>
                <w:b/>
                <w:bCs/>
                <w:position w:val="0"/>
                <w:sz w:val="20"/>
              </w:rPr>
              <w:t>Profit before income tax expenses</w:t>
            </w:r>
          </w:p>
        </w:tc>
        <w:tc>
          <w:tcPr>
            <w:tcW w:w="1116" w:type="dxa"/>
          </w:tcPr>
          <w:p w14:paraId="70A7BADE"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6DB8DAD2"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67AF9403"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55CE1C51"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5F213879"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18806D20"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11E71F12" w14:textId="77777777" w:rsidR="008F419B" w:rsidRPr="00F5581E" w:rsidRDefault="008F419B" w:rsidP="008F419B">
            <w:pPr>
              <w:tabs>
                <w:tab w:val="decimal" w:pos="450"/>
              </w:tabs>
              <w:jc w:val="both"/>
              <w:rPr>
                <w:rFonts w:ascii="Times New Roman" w:hAnsi="Times New Roman" w:cs="Times New Roman"/>
                <w:sz w:val="20"/>
              </w:rPr>
            </w:pPr>
          </w:p>
        </w:tc>
        <w:tc>
          <w:tcPr>
            <w:tcW w:w="1116" w:type="dxa"/>
          </w:tcPr>
          <w:p w14:paraId="6A9FC316"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0E0C231F" w14:textId="2DEA066F" w:rsidR="008F419B" w:rsidRPr="00F5581E" w:rsidRDefault="008F419B" w:rsidP="008F419B">
            <w:pPr>
              <w:tabs>
                <w:tab w:val="decimal" w:pos="824"/>
              </w:tabs>
              <w:jc w:val="both"/>
              <w:rPr>
                <w:rFonts w:ascii="Times New Roman" w:hAnsi="Times New Roman" w:cs="Times New Roman"/>
                <w:sz w:val="20"/>
              </w:rPr>
            </w:pPr>
            <w:r w:rsidRPr="00F5581E">
              <w:rPr>
                <w:rFonts w:ascii="Times New Roman" w:hAnsi="Times New Roman" w:cs="Times New Roman"/>
                <w:sz w:val="20"/>
                <w:cs/>
              </w:rPr>
              <w:t>(</w:t>
            </w:r>
            <w:r w:rsidRPr="00F5581E">
              <w:rPr>
                <w:rFonts w:ascii="Times New Roman" w:hAnsi="Times New Roman" w:cs="Times New Roman"/>
                <w:sz w:val="20"/>
              </w:rPr>
              <w:t>48,321</w:t>
            </w:r>
            <w:r w:rsidRPr="00F5581E">
              <w:rPr>
                <w:rFonts w:ascii="Times New Roman" w:hAnsi="Times New Roman" w:cs="Times New Roman"/>
                <w:sz w:val="20"/>
                <w:cs/>
              </w:rPr>
              <w:t>)</w:t>
            </w:r>
          </w:p>
        </w:tc>
        <w:tc>
          <w:tcPr>
            <w:tcW w:w="1116" w:type="dxa"/>
          </w:tcPr>
          <w:p w14:paraId="02AC26F8" w14:textId="062650B1" w:rsidR="008F419B" w:rsidRPr="00F5581E" w:rsidRDefault="008F419B" w:rsidP="008F419B">
            <w:pPr>
              <w:tabs>
                <w:tab w:val="decimal" w:pos="824"/>
              </w:tabs>
              <w:jc w:val="both"/>
              <w:rPr>
                <w:rFonts w:ascii="Times New Roman" w:hAnsi="Times New Roman" w:cs="Times New Roman"/>
                <w:sz w:val="20"/>
              </w:rPr>
            </w:pPr>
            <w:r w:rsidRPr="00F5581E">
              <w:rPr>
                <w:rFonts w:ascii="Times New Roman" w:hAnsi="Times New Roman" w:cs="Times New Roman"/>
                <w:sz w:val="20"/>
              </w:rPr>
              <w:t>21,835</w:t>
            </w:r>
          </w:p>
        </w:tc>
      </w:tr>
      <w:tr w:rsidR="008F419B" w:rsidRPr="003930CE" w14:paraId="3C19479C" w14:textId="77777777" w:rsidTr="003512B4">
        <w:tc>
          <w:tcPr>
            <w:tcW w:w="3492" w:type="dxa"/>
            <w:hideMark/>
          </w:tcPr>
          <w:p w14:paraId="6ED2AB60" w14:textId="0122EFD2" w:rsidR="008F419B" w:rsidRPr="003930CE" w:rsidRDefault="008F419B" w:rsidP="008F419B">
            <w:pPr>
              <w:spacing w:line="280" w:lineRule="exact"/>
              <w:ind w:left="252" w:right="-43" w:hanging="252"/>
              <w:rPr>
                <w:rFonts w:ascii="Times New Roman" w:hAnsi="Times New Roman" w:cs="Times New Roman"/>
                <w:position w:val="0"/>
                <w:sz w:val="20"/>
              </w:rPr>
            </w:pPr>
            <w:r w:rsidRPr="003930CE">
              <w:rPr>
                <w:rFonts w:ascii="Times New Roman" w:hAnsi="Times New Roman" w:cs="Times New Roman"/>
                <w:position w:val="0"/>
                <w:sz w:val="20"/>
              </w:rPr>
              <w:t xml:space="preserve">Income tax revenue </w:t>
            </w:r>
          </w:p>
        </w:tc>
        <w:tc>
          <w:tcPr>
            <w:tcW w:w="1116" w:type="dxa"/>
          </w:tcPr>
          <w:p w14:paraId="23056827"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17977C3"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4BF43447"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728669B9"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992C78F"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7EFE7B68"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03D14969" w14:textId="77777777" w:rsidR="008F419B" w:rsidRPr="00F5581E" w:rsidRDefault="008F419B" w:rsidP="008F419B">
            <w:pPr>
              <w:tabs>
                <w:tab w:val="decimal" w:pos="450"/>
              </w:tabs>
              <w:jc w:val="both"/>
              <w:rPr>
                <w:rFonts w:ascii="Times New Roman" w:hAnsi="Times New Roman" w:cs="Times New Roman"/>
                <w:sz w:val="20"/>
              </w:rPr>
            </w:pPr>
          </w:p>
        </w:tc>
        <w:tc>
          <w:tcPr>
            <w:tcW w:w="1116" w:type="dxa"/>
          </w:tcPr>
          <w:p w14:paraId="0EF9E1BE"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2355EA07" w14:textId="0605AC0A" w:rsidR="008F419B" w:rsidRPr="00F5581E" w:rsidRDefault="008F419B" w:rsidP="008F419B">
            <w:pPr>
              <w:pBdr>
                <w:bottom w:val="single" w:sz="4" w:space="1" w:color="auto"/>
              </w:pBdr>
              <w:tabs>
                <w:tab w:val="decimal" w:pos="824"/>
              </w:tabs>
              <w:jc w:val="both"/>
              <w:rPr>
                <w:rFonts w:ascii="Times New Roman" w:hAnsi="Times New Roman" w:cs="Times New Roman"/>
                <w:sz w:val="20"/>
              </w:rPr>
            </w:pPr>
            <w:r w:rsidRPr="00F5581E">
              <w:rPr>
                <w:rFonts w:ascii="Times New Roman" w:hAnsi="Times New Roman" w:cs="Times New Roman"/>
                <w:sz w:val="20"/>
              </w:rPr>
              <w:t>17,947</w:t>
            </w:r>
          </w:p>
        </w:tc>
        <w:tc>
          <w:tcPr>
            <w:tcW w:w="1116" w:type="dxa"/>
          </w:tcPr>
          <w:p w14:paraId="31FFC445" w14:textId="06F252EC" w:rsidR="008F419B" w:rsidRPr="00F5581E" w:rsidRDefault="008F419B" w:rsidP="008F419B">
            <w:pPr>
              <w:pBdr>
                <w:bottom w:val="single" w:sz="4" w:space="1" w:color="auto"/>
              </w:pBdr>
              <w:tabs>
                <w:tab w:val="decimal" w:pos="824"/>
              </w:tabs>
              <w:jc w:val="both"/>
              <w:rPr>
                <w:rFonts w:ascii="Times New Roman" w:hAnsi="Times New Roman" w:cs="Times New Roman"/>
                <w:sz w:val="20"/>
              </w:rPr>
            </w:pPr>
            <w:r w:rsidRPr="00F5581E">
              <w:rPr>
                <w:rFonts w:ascii="Times New Roman" w:hAnsi="Times New Roman" w:cs="Times New Roman"/>
                <w:sz w:val="20"/>
              </w:rPr>
              <w:t>8,135</w:t>
            </w:r>
          </w:p>
        </w:tc>
      </w:tr>
      <w:tr w:rsidR="008F419B" w:rsidRPr="003930CE" w14:paraId="2C57F8A9" w14:textId="77777777" w:rsidTr="003512B4">
        <w:tc>
          <w:tcPr>
            <w:tcW w:w="3492" w:type="dxa"/>
            <w:hideMark/>
          </w:tcPr>
          <w:p w14:paraId="30DCFC85" w14:textId="77777777" w:rsidR="008F419B" w:rsidRPr="003930CE" w:rsidRDefault="008F419B" w:rsidP="008F419B">
            <w:pPr>
              <w:spacing w:line="280" w:lineRule="exact"/>
              <w:ind w:left="252" w:right="-43" w:hanging="252"/>
              <w:rPr>
                <w:rFonts w:ascii="Times New Roman" w:hAnsi="Times New Roman" w:cs="Times New Roman"/>
                <w:b/>
                <w:bCs/>
                <w:position w:val="0"/>
                <w:sz w:val="20"/>
              </w:rPr>
            </w:pPr>
            <w:r w:rsidRPr="003930CE">
              <w:rPr>
                <w:rFonts w:ascii="Times New Roman" w:hAnsi="Times New Roman" w:cs="Times New Roman"/>
                <w:b/>
                <w:bCs/>
                <w:position w:val="0"/>
                <w:sz w:val="20"/>
              </w:rPr>
              <w:t>Profit for the years</w:t>
            </w:r>
          </w:p>
        </w:tc>
        <w:tc>
          <w:tcPr>
            <w:tcW w:w="1116" w:type="dxa"/>
          </w:tcPr>
          <w:p w14:paraId="28D053C8"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5B2AF4D9"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1A0016D4"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10788F5F"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7C20E681"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1537EF82" w14:textId="77777777" w:rsidR="008F419B" w:rsidRPr="00F5581E" w:rsidRDefault="008F419B" w:rsidP="008F419B">
            <w:pPr>
              <w:tabs>
                <w:tab w:val="decimal" w:pos="704"/>
              </w:tabs>
              <w:jc w:val="both"/>
              <w:rPr>
                <w:rFonts w:ascii="Times New Roman" w:hAnsi="Times New Roman" w:cs="Times New Roman"/>
                <w:sz w:val="20"/>
              </w:rPr>
            </w:pPr>
          </w:p>
        </w:tc>
        <w:tc>
          <w:tcPr>
            <w:tcW w:w="1116" w:type="dxa"/>
          </w:tcPr>
          <w:p w14:paraId="1DEBFF75" w14:textId="77777777" w:rsidR="008F419B" w:rsidRPr="00F5581E" w:rsidRDefault="008F419B" w:rsidP="008F419B">
            <w:pPr>
              <w:tabs>
                <w:tab w:val="decimal" w:pos="450"/>
              </w:tabs>
              <w:jc w:val="both"/>
              <w:rPr>
                <w:rFonts w:ascii="Times New Roman" w:hAnsi="Times New Roman" w:cs="Times New Roman"/>
                <w:sz w:val="20"/>
                <w:cs/>
              </w:rPr>
            </w:pPr>
          </w:p>
        </w:tc>
        <w:tc>
          <w:tcPr>
            <w:tcW w:w="1116" w:type="dxa"/>
          </w:tcPr>
          <w:p w14:paraId="01B3EBF2" w14:textId="77777777" w:rsidR="008F419B" w:rsidRPr="00F5581E" w:rsidRDefault="008F419B" w:rsidP="008F419B">
            <w:pPr>
              <w:tabs>
                <w:tab w:val="decimal" w:pos="704"/>
              </w:tabs>
              <w:jc w:val="both"/>
              <w:rPr>
                <w:rFonts w:ascii="Times New Roman" w:hAnsi="Times New Roman" w:cs="Times New Roman"/>
                <w:sz w:val="20"/>
                <w:cs/>
              </w:rPr>
            </w:pPr>
          </w:p>
        </w:tc>
        <w:tc>
          <w:tcPr>
            <w:tcW w:w="1116" w:type="dxa"/>
          </w:tcPr>
          <w:p w14:paraId="6E6F5E7B" w14:textId="22A5BBB3" w:rsidR="008F419B" w:rsidRPr="00F5581E" w:rsidRDefault="008F419B" w:rsidP="008F419B">
            <w:pPr>
              <w:pBdr>
                <w:bottom w:val="double" w:sz="4" w:space="1" w:color="auto"/>
              </w:pBdr>
              <w:tabs>
                <w:tab w:val="decimal" w:pos="824"/>
              </w:tabs>
              <w:jc w:val="both"/>
              <w:rPr>
                <w:rFonts w:ascii="Times New Roman" w:hAnsi="Times New Roman" w:cs="Times New Roman"/>
                <w:sz w:val="20"/>
                <w:cs/>
              </w:rPr>
            </w:pPr>
            <w:r w:rsidRPr="00F5581E">
              <w:rPr>
                <w:rFonts w:ascii="Times New Roman" w:hAnsi="Times New Roman" w:cs="Times New Roman"/>
                <w:sz w:val="20"/>
                <w:cs/>
              </w:rPr>
              <w:t>(</w:t>
            </w:r>
            <w:r w:rsidRPr="00F5581E">
              <w:rPr>
                <w:rFonts w:ascii="Times New Roman" w:hAnsi="Times New Roman" w:cs="Times New Roman"/>
                <w:sz w:val="20"/>
              </w:rPr>
              <w:t>30,374</w:t>
            </w:r>
            <w:r w:rsidRPr="00F5581E">
              <w:rPr>
                <w:rFonts w:ascii="Times New Roman" w:hAnsi="Times New Roman" w:cs="Times New Roman"/>
                <w:sz w:val="20"/>
                <w:cs/>
              </w:rPr>
              <w:t>)</w:t>
            </w:r>
          </w:p>
        </w:tc>
        <w:tc>
          <w:tcPr>
            <w:tcW w:w="1116" w:type="dxa"/>
          </w:tcPr>
          <w:p w14:paraId="41887E09" w14:textId="1963D931" w:rsidR="008F419B" w:rsidRPr="00F5581E" w:rsidRDefault="008F419B" w:rsidP="008F419B">
            <w:pPr>
              <w:pBdr>
                <w:bottom w:val="double" w:sz="4" w:space="1" w:color="auto"/>
              </w:pBdr>
              <w:tabs>
                <w:tab w:val="decimal" w:pos="824"/>
              </w:tabs>
              <w:jc w:val="both"/>
              <w:rPr>
                <w:rFonts w:ascii="Times New Roman" w:hAnsi="Times New Roman" w:cs="Times New Roman"/>
                <w:sz w:val="20"/>
                <w:cs/>
              </w:rPr>
            </w:pPr>
            <w:r w:rsidRPr="00F5581E">
              <w:rPr>
                <w:rFonts w:ascii="Times New Roman" w:hAnsi="Times New Roman" w:cs="Times New Roman"/>
                <w:sz w:val="20"/>
              </w:rPr>
              <w:t>29,970</w:t>
            </w:r>
          </w:p>
        </w:tc>
      </w:tr>
      <w:tr w:rsidR="008F419B" w:rsidRPr="003930CE" w14:paraId="29A6055E" w14:textId="77777777" w:rsidTr="003512B4">
        <w:tc>
          <w:tcPr>
            <w:tcW w:w="3492" w:type="dxa"/>
          </w:tcPr>
          <w:p w14:paraId="45EB399F" w14:textId="77777777" w:rsidR="008F419B" w:rsidRPr="003930CE" w:rsidRDefault="008F419B" w:rsidP="008F419B">
            <w:pPr>
              <w:spacing w:line="280" w:lineRule="exact"/>
              <w:ind w:left="252" w:right="-43" w:hanging="252"/>
              <w:rPr>
                <w:rFonts w:ascii="Times New Roman" w:hAnsi="Times New Roman" w:cs="Times New Roman"/>
                <w:b/>
                <w:bCs/>
                <w:position w:val="0"/>
                <w:sz w:val="20"/>
              </w:rPr>
            </w:pPr>
            <w:r w:rsidRPr="003930CE">
              <w:rPr>
                <w:rFonts w:ascii="Times New Roman" w:hAnsi="Times New Roman" w:cs="Times New Roman"/>
                <w:b/>
                <w:bCs/>
                <w:position w:val="0"/>
                <w:sz w:val="20"/>
              </w:rPr>
              <w:t>Segment total assets</w:t>
            </w:r>
          </w:p>
        </w:tc>
        <w:tc>
          <w:tcPr>
            <w:tcW w:w="1116" w:type="dxa"/>
          </w:tcPr>
          <w:p w14:paraId="6C0E5483" w14:textId="7F072359" w:rsidR="008F419B" w:rsidRPr="00F5581E" w:rsidRDefault="008F419B" w:rsidP="00AA5B3B">
            <w:pPr>
              <w:pBdr>
                <w:bottom w:val="double" w:sz="4" w:space="1" w:color="auto"/>
              </w:pBdr>
              <w:tabs>
                <w:tab w:val="decimal" w:pos="613"/>
              </w:tabs>
              <w:ind w:right="80"/>
              <w:jc w:val="center"/>
              <w:rPr>
                <w:rFonts w:ascii="Times New Roman" w:hAnsi="Times New Roman" w:cs="Times New Roman"/>
                <w:sz w:val="20"/>
              </w:rPr>
            </w:pPr>
            <w:r w:rsidRPr="00F5581E">
              <w:rPr>
                <w:rFonts w:ascii="Times New Roman" w:hAnsi="Times New Roman" w:cs="Times New Roman"/>
                <w:sz w:val="20"/>
              </w:rPr>
              <w:t>711,270</w:t>
            </w:r>
          </w:p>
        </w:tc>
        <w:tc>
          <w:tcPr>
            <w:tcW w:w="1116" w:type="dxa"/>
          </w:tcPr>
          <w:p w14:paraId="7CCD17ED" w14:textId="30212B41" w:rsidR="008F419B" w:rsidRPr="00F5581E" w:rsidRDefault="008F419B" w:rsidP="008F419B">
            <w:pPr>
              <w:pBdr>
                <w:bottom w:val="doub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rPr>
              <w:t>714</w:t>
            </w:r>
            <w:r w:rsidRPr="00F5581E">
              <w:rPr>
                <w:rFonts w:ascii="Times New Roman" w:hAnsi="Times New Roman" w:cs="Times New Roman"/>
                <w:sz w:val="20"/>
                <w:cs/>
              </w:rPr>
              <w:t>,</w:t>
            </w:r>
            <w:r w:rsidRPr="00F5581E">
              <w:rPr>
                <w:rFonts w:ascii="Times New Roman" w:hAnsi="Times New Roman" w:cs="Times New Roman"/>
                <w:sz w:val="20"/>
              </w:rPr>
              <w:t>401</w:t>
            </w:r>
          </w:p>
        </w:tc>
        <w:tc>
          <w:tcPr>
            <w:tcW w:w="1116" w:type="dxa"/>
          </w:tcPr>
          <w:p w14:paraId="631BE67E" w14:textId="32ED7071" w:rsidR="008F419B" w:rsidRPr="00F5581E" w:rsidRDefault="008F419B" w:rsidP="008F419B">
            <w:pPr>
              <w:pBdr>
                <w:bottom w:val="doub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rPr>
              <w:t>416,811</w:t>
            </w:r>
          </w:p>
        </w:tc>
        <w:tc>
          <w:tcPr>
            <w:tcW w:w="1116" w:type="dxa"/>
          </w:tcPr>
          <w:p w14:paraId="4066524E" w14:textId="0179A06E" w:rsidR="008F419B" w:rsidRPr="00F5581E" w:rsidRDefault="008F419B" w:rsidP="008F419B">
            <w:pPr>
              <w:pBdr>
                <w:bottom w:val="doub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rPr>
              <w:t>438,416</w:t>
            </w:r>
          </w:p>
        </w:tc>
        <w:tc>
          <w:tcPr>
            <w:tcW w:w="1116" w:type="dxa"/>
          </w:tcPr>
          <w:p w14:paraId="30704EB5" w14:textId="03F66901" w:rsidR="008F419B" w:rsidRPr="00F5581E" w:rsidRDefault="008F419B" w:rsidP="008F419B">
            <w:pPr>
              <w:pBdr>
                <w:bottom w:val="doub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rPr>
              <w:t>975,604</w:t>
            </w:r>
          </w:p>
        </w:tc>
        <w:tc>
          <w:tcPr>
            <w:tcW w:w="1116" w:type="dxa"/>
          </w:tcPr>
          <w:p w14:paraId="5F883D75" w14:textId="729F3B55" w:rsidR="008F419B" w:rsidRPr="00F5581E" w:rsidRDefault="008F419B" w:rsidP="008F419B">
            <w:pPr>
              <w:pBdr>
                <w:bottom w:val="double" w:sz="4" w:space="1" w:color="auto"/>
              </w:pBdr>
              <w:tabs>
                <w:tab w:val="decimal" w:pos="704"/>
              </w:tabs>
              <w:jc w:val="both"/>
              <w:rPr>
                <w:rFonts w:ascii="Times New Roman" w:hAnsi="Times New Roman" w:cs="Times New Roman"/>
                <w:sz w:val="20"/>
              </w:rPr>
            </w:pPr>
            <w:r w:rsidRPr="00F5581E">
              <w:rPr>
                <w:rFonts w:ascii="Times New Roman" w:hAnsi="Times New Roman" w:cs="Times New Roman"/>
                <w:sz w:val="20"/>
              </w:rPr>
              <w:t>1,083,261</w:t>
            </w:r>
          </w:p>
        </w:tc>
        <w:tc>
          <w:tcPr>
            <w:tcW w:w="1116" w:type="dxa"/>
          </w:tcPr>
          <w:p w14:paraId="08AAAB31" w14:textId="6EECED61" w:rsidR="008F419B" w:rsidRPr="00F5581E" w:rsidRDefault="008F419B" w:rsidP="00AA5B3B">
            <w:pPr>
              <w:pBdr>
                <w:bottom w:val="double" w:sz="4" w:space="1" w:color="auto"/>
              </w:pBdr>
              <w:tabs>
                <w:tab w:val="decimal" w:pos="450"/>
              </w:tabs>
              <w:ind w:right="-123"/>
              <w:jc w:val="center"/>
              <w:rPr>
                <w:rFonts w:ascii="Times New Roman" w:hAnsi="Times New Roman" w:cs="Times New Roman"/>
                <w:sz w:val="20"/>
                <w:cs/>
              </w:rPr>
            </w:pPr>
            <w:r w:rsidRPr="00F5581E">
              <w:rPr>
                <w:rFonts w:ascii="Times New Roman" w:hAnsi="Times New Roman" w:cs="Times New Roman"/>
                <w:sz w:val="20"/>
                <w:cs/>
              </w:rPr>
              <w:t>(</w:t>
            </w:r>
            <w:r w:rsidRPr="00F5581E">
              <w:rPr>
                <w:rFonts w:ascii="Times New Roman" w:hAnsi="Times New Roman" w:cs="Times New Roman"/>
                <w:sz w:val="20"/>
              </w:rPr>
              <w:t>606,682</w:t>
            </w:r>
            <w:r w:rsidRPr="00F5581E">
              <w:rPr>
                <w:rFonts w:ascii="Times New Roman" w:hAnsi="Times New Roman" w:cs="Times New Roman"/>
                <w:sz w:val="20"/>
                <w:cs/>
              </w:rPr>
              <w:t>)</w:t>
            </w:r>
          </w:p>
        </w:tc>
        <w:tc>
          <w:tcPr>
            <w:tcW w:w="1116" w:type="dxa"/>
          </w:tcPr>
          <w:p w14:paraId="167629AE" w14:textId="1A9F100F" w:rsidR="008F419B" w:rsidRPr="00F5581E" w:rsidRDefault="008F419B" w:rsidP="008F419B">
            <w:pPr>
              <w:pBdr>
                <w:bottom w:val="double" w:sz="4" w:space="1" w:color="auto"/>
              </w:pBdr>
              <w:tabs>
                <w:tab w:val="decimal" w:pos="704"/>
              </w:tabs>
              <w:jc w:val="both"/>
              <w:rPr>
                <w:rFonts w:ascii="Times New Roman" w:hAnsi="Times New Roman" w:cs="Times New Roman"/>
                <w:sz w:val="20"/>
                <w:cs/>
              </w:rPr>
            </w:pPr>
            <w:r w:rsidRPr="00F5581E">
              <w:rPr>
                <w:rFonts w:ascii="Times New Roman" w:hAnsi="Times New Roman" w:cs="Times New Roman"/>
                <w:sz w:val="20"/>
                <w:cs/>
              </w:rPr>
              <w:t>(</w:t>
            </w:r>
            <w:r w:rsidRPr="00F5581E">
              <w:rPr>
                <w:rFonts w:ascii="Times New Roman" w:hAnsi="Times New Roman" w:cs="Times New Roman"/>
                <w:sz w:val="20"/>
              </w:rPr>
              <w:t>561,511</w:t>
            </w:r>
            <w:r w:rsidRPr="00F5581E">
              <w:rPr>
                <w:rFonts w:ascii="Times New Roman" w:hAnsi="Times New Roman" w:cs="Times New Roman"/>
                <w:sz w:val="20"/>
                <w:cs/>
              </w:rPr>
              <w:t>)</w:t>
            </w:r>
          </w:p>
        </w:tc>
        <w:tc>
          <w:tcPr>
            <w:tcW w:w="1116" w:type="dxa"/>
          </w:tcPr>
          <w:p w14:paraId="4E29B880" w14:textId="4B1E811E" w:rsidR="008F419B" w:rsidRPr="00F5581E" w:rsidRDefault="008F419B" w:rsidP="008F419B">
            <w:pPr>
              <w:pBdr>
                <w:bottom w:val="double" w:sz="4" w:space="1" w:color="auto"/>
              </w:pBdr>
              <w:tabs>
                <w:tab w:val="decimal" w:pos="824"/>
              </w:tabs>
              <w:jc w:val="both"/>
              <w:rPr>
                <w:rFonts w:ascii="Times New Roman" w:hAnsi="Times New Roman" w:cs="Times New Roman"/>
                <w:sz w:val="20"/>
              </w:rPr>
            </w:pPr>
            <w:r w:rsidRPr="00F5581E">
              <w:rPr>
                <w:rFonts w:ascii="Times New Roman" w:hAnsi="Times New Roman" w:cs="Times New Roman"/>
                <w:sz w:val="20"/>
              </w:rPr>
              <w:t>1,497,003</w:t>
            </w:r>
          </w:p>
        </w:tc>
        <w:tc>
          <w:tcPr>
            <w:tcW w:w="1116" w:type="dxa"/>
          </w:tcPr>
          <w:p w14:paraId="3197DA7F" w14:textId="268FDBC8" w:rsidR="008F419B" w:rsidRPr="00F5581E" w:rsidRDefault="008F419B" w:rsidP="008F419B">
            <w:pPr>
              <w:pBdr>
                <w:bottom w:val="double" w:sz="4" w:space="1" w:color="auto"/>
              </w:pBdr>
              <w:tabs>
                <w:tab w:val="decimal" w:pos="824"/>
              </w:tabs>
              <w:jc w:val="both"/>
              <w:rPr>
                <w:rFonts w:ascii="Times New Roman" w:hAnsi="Times New Roman" w:cs="Times New Roman"/>
                <w:sz w:val="20"/>
              </w:rPr>
            </w:pPr>
            <w:r w:rsidRPr="00F5581E">
              <w:rPr>
                <w:rFonts w:ascii="Times New Roman" w:hAnsi="Times New Roman" w:cs="Times New Roman"/>
                <w:sz w:val="20"/>
              </w:rPr>
              <w:t>1,674,567</w:t>
            </w:r>
          </w:p>
        </w:tc>
      </w:tr>
    </w:tbl>
    <w:p w14:paraId="6128A8B6" w14:textId="77777777" w:rsidR="00805B70" w:rsidRPr="003930CE" w:rsidRDefault="00805B70" w:rsidP="000E223F">
      <w:pPr>
        <w:spacing w:before="240" w:after="120" w:line="380" w:lineRule="exact"/>
        <w:ind w:left="540" w:hanging="540"/>
        <w:jc w:val="thaiDistribute"/>
        <w:rPr>
          <w:rFonts w:ascii="Times New Roman" w:hAnsi="Times New Roman"/>
          <w:sz w:val="22"/>
          <w:szCs w:val="22"/>
          <w:cs/>
        </w:rPr>
        <w:sectPr w:rsidR="00805B70" w:rsidRPr="003930CE" w:rsidSect="003930CE">
          <w:pgSz w:w="16834" w:h="11909" w:orient="landscape" w:code="9"/>
          <w:pgMar w:top="1728" w:right="1080" w:bottom="1080" w:left="936" w:header="706" w:footer="706" w:gutter="0"/>
          <w:pgNumType w:fmt="numberInDash" w:start="42" w:chapStyle="1"/>
          <w:cols w:space="720"/>
          <w:docGrid w:linePitch="360"/>
        </w:sectPr>
      </w:pPr>
    </w:p>
    <w:p w14:paraId="6FDD257B" w14:textId="11AAF3AD" w:rsidR="005C7C4F" w:rsidRPr="003930CE" w:rsidRDefault="00737811" w:rsidP="008C7824">
      <w:pPr>
        <w:spacing w:after="240"/>
        <w:ind w:left="547" w:hanging="547"/>
        <w:jc w:val="both"/>
        <w:rPr>
          <w:rFonts w:ascii="Times New Roman" w:hAnsi="Times New Roman" w:cs="Times New Roman"/>
          <w:b/>
          <w:bCs/>
          <w:position w:val="0"/>
          <w:sz w:val="24"/>
          <w:szCs w:val="24"/>
        </w:rPr>
      </w:pPr>
      <w:r w:rsidRPr="003930CE">
        <w:rPr>
          <w:rFonts w:ascii="Times New Roman" w:hAnsi="Times New Roman"/>
          <w:b/>
          <w:bCs/>
          <w:position w:val="0"/>
          <w:sz w:val="24"/>
          <w:szCs w:val="24"/>
        </w:rPr>
        <w:t>28</w:t>
      </w:r>
      <w:r w:rsidR="005C7C4F" w:rsidRPr="003930CE">
        <w:rPr>
          <w:rFonts w:ascii="Times New Roman" w:hAnsi="Times New Roman" w:cs="Times New Roman"/>
          <w:b/>
          <w:bCs/>
          <w:position w:val="0"/>
          <w:sz w:val="24"/>
          <w:szCs w:val="24"/>
        </w:rPr>
        <w:t>.</w:t>
      </w:r>
      <w:r w:rsidR="005C7C4F"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PROVIDENT  FUND</w:t>
      </w:r>
    </w:p>
    <w:p w14:paraId="11F3D7F2" w14:textId="1E35D287" w:rsidR="005C7C4F" w:rsidRPr="003930CE" w:rsidRDefault="007C1E5D" w:rsidP="00026DAB">
      <w:pPr>
        <w:spacing w:after="480"/>
        <w:ind w:left="547"/>
        <w:jc w:val="both"/>
        <w:rPr>
          <w:rFonts w:ascii="Times New Roman" w:hAnsi="Times New Roman" w:cs="Times New Roman"/>
          <w:spacing w:val="-3"/>
          <w:sz w:val="24"/>
          <w:szCs w:val="24"/>
        </w:rPr>
      </w:pPr>
      <w:r w:rsidRPr="003930CE">
        <w:rPr>
          <w:rFonts w:ascii="Times New Roman" w:hAnsi="Times New Roman" w:cs="Times New Roman"/>
          <w:spacing w:val="-3"/>
          <w:sz w:val="24"/>
          <w:szCs w:val="24"/>
        </w:rPr>
        <w:t xml:space="preserve">The </w:t>
      </w:r>
      <w:r w:rsidR="00877199" w:rsidRPr="003930CE">
        <w:rPr>
          <w:rFonts w:ascii="Times New Roman" w:hAnsi="Times New Roman" w:cs="Times New Roman"/>
          <w:spacing w:val="-3"/>
          <w:sz w:val="24"/>
          <w:szCs w:val="24"/>
        </w:rPr>
        <w:t xml:space="preserve">Company and its subsidiary </w:t>
      </w:r>
      <w:r w:rsidRPr="003930CE">
        <w:rPr>
          <w:rFonts w:ascii="Times New Roman" w:hAnsi="Times New Roman" w:cs="Times New Roman"/>
          <w:spacing w:val="-3"/>
          <w:sz w:val="24"/>
          <w:szCs w:val="24"/>
        </w:rPr>
        <w:t>and their employees have jointly established separate provident funds in accordance with th</w:t>
      </w:r>
      <w:r w:rsidR="00130CE6" w:rsidRPr="003930CE">
        <w:rPr>
          <w:rFonts w:ascii="Times New Roman" w:hAnsi="Times New Roman" w:cs="Times New Roman"/>
          <w:spacing w:val="-3"/>
          <w:sz w:val="24"/>
          <w:szCs w:val="24"/>
        </w:rPr>
        <w:t xml:space="preserve">e Provident Fund Act B.E. </w:t>
      </w:r>
      <w:r w:rsidR="00190B36" w:rsidRPr="003930CE">
        <w:rPr>
          <w:rFonts w:ascii="Times New Roman" w:hAnsi="Times New Roman"/>
          <w:spacing w:val="-3"/>
          <w:sz w:val="24"/>
          <w:szCs w:val="24"/>
        </w:rPr>
        <w:t>2530</w:t>
      </w:r>
      <w:r w:rsidR="00130CE6" w:rsidRPr="003930CE">
        <w:rPr>
          <w:rFonts w:ascii="Times New Roman" w:hAnsi="Times New Roman" w:cs="Times New Roman"/>
          <w:spacing w:val="-3"/>
          <w:sz w:val="24"/>
          <w:szCs w:val="24"/>
        </w:rPr>
        <w:t>. E</w:t>
      </w:r>
      <w:r w:rsidRPr="003930CE">
        <w:rPr>
          <w:rFonts w:ascii="Times New Roman" w:hAnsi="Times New Roman" w:cs="Times New Roman"/>
          <w:spacing w:val="-3"/>
          <w:sz w:val="24"/>
          <w:szCs w:val="24"/>
        </w:rPr>
        <w:t>mployees contributed to t</w:t>
      </w:r>
      <w:r w:rsidR="00A61801" w:rsidRPr="003930CE">
        <w:rPr>
          <w:rFonts w:ascii="Times New Roman" w:hAnsi="Times New Roman" w:cs="Times New Roman"/>
          <w:spacing w:val="-3"/>
          <w:sz w:val="24"/>
          <w:szCs w:val="24"/>
        </w:rPr>
        <w:t xml:space="preserve">he fund monthly at the rate of </w:t>
      </w:r>
      <w:r w:rsidR="00190B36" w:rsidRPr="003930CE">
        <w:rPr>
          <w:rFonts w:ascii="Times New Roman" w:hAnsi="Times New Roman"/>
          <w:spacing w:val="-3"/>
          <w:sz w:val="24"/>
          <w:szCs w:val="24"/>
        </w:rPr>
        <w:t>3</w:t>
      </w:r>
      <w:r w:rsidR="00C42EDC" w:rsidRPr="003930CE">
        <w:rPr>
          <w:rFonts w:ascii="Times New Roman" w:hAnsi="Times New Roman" w:cs="Times New Roman"/>
          <w:spacing w:val="-3"/>
          <w:sz w:val="24"/>
          <w:szCs w:val="24"/>
        </w:rPr>
        <w:t xml:space="preserve"> to </w:t>
      </w:r>
      <w:r w:rsidR="00190B36" w:rsidRPr="003930CE">
        <w:rPr>
          <w:rFonts w:ascii="Times New Roman" w:hAnsi="Times New Roman"/>
          <w:spacing w:val="-3"/>
          <w:sz w:val="24"/>
          <w:szCs w:val="24"/>
        </w:rPr>
        <w:t>15</w:t>
      </w:r>
      <w:r w:rsidRPr="003930CE">
        <w:rPr>
          <w:rFonts w:ascii="Times New Roman" w:hAnsi="Times New Roman" w:cs="Times New Roman"/>
          <w:spacing w:val="-3"/>
          <w:sz w:val="24"/>
          <w:szCs w:val="24"/>
        </w:rPr>
        <w:t xml:space="preserve"> percent of basic salary</w:t>
      </w:r>
      <w:r w:rsidR="00856469">
        <w:rPr>
          <w:rFonts w:ascii="Times New Roman" w:hAnsi="Times New Roman" w:cs="Times New Roman"/>
          <w:spacing w:val="-3"/>
          <w:sz w:val="24"/>
          <w:szCs w:val="24"/>
        </w:rPr>
        <w:t>.</w:t>
      </w:r>
      <w:r w:rsidR="00B722AC" w:rsidRPr="003930CE">
        <w:rPr>
          <w:rFonts w:ascii="Times New Roman" w:hAnsi="Times New Roman" w:cs="Times New Roman"/>
          <w:spacing w:val="-3"/>
          <w:sz w:val="24"/>
          <w:szCs w:val="24"/>
        </w:rPr>
        <w:t xml:space="preserve"> The </w:t>
      </w:r>
      <w:r w:rsidR="00877199" w:rsidRPr="003930CE">
        <w:rPr>
          <w:rFonts w:ascii="Times New Roman" w:hAnsi="Times New Roman" w:cs="Times New Roman"/>
          <w:spacing w:val="-3"/>
          <w:sz w:val="24"/>
          <w:szCs w:val="24"/>
        </w:rPr>
        <w:t xml:space="preserve">Company and its subsidiary </w:t>
      </w:r>
      <w:r w:rsidR="002D12D9" w:rsidRPr="003930CE">
        <w:rPr>
          <w:rFonts w:ascii="Times New Roman" w:hAnsi="Times New Roman" w:cs="Times New Roman"/>
          <w:spacing w:val="-3"/>
          <w:sz w:val="24"/>
          <w:szCs w:val="24"/>
        </w:rPr>
        <w:t xml:space="preserve">contributed to the fund monthly at the rate of </w:t>
      </w:r>
      <w:r w:rsidR="00190B36" w:rsidRPr="003930CE">
        <w:rPr>
          <w:rFonts w:ascii="Times New Roman" w:hAnsi="Times New Roman"/>
          <w:spacing w:val="-3"/>
          <w:sz w:val="24"/>
          <w:szCs w:val="24"/>
        </w:rPr>
        <w:t>3</w:t>
      </w:r>
      <w:r w:rsidR="00C42EDC" w:rsidRPr="003930CE">
        <w:rPr>
          <w:rFonts w:ascii="Times New Roman" w:hAnsi="Times New Roman" w:cs="Times New Roman"/>
          <w:spacing w:val="-3"/>
          <w:sz w:val="24"/>
          <w:szCs w:val="24"/>
        </w:rPr>
        <w:t xml:space="preserve"> to </w:t>
      </w:r>
      <w:r w:rsidR="00190B36" w:rsidRPr="003930CE">
        <w:rPr>
          <w:rFonts w:ascii="Times New Roman" w:hAnsi="Times New Roman"/>
          <w:spacing w:val="-3"/>
          <w:sz w:val="24"/>
          <w:szCs w:val="24"/>
        </w:rPr>
        <w:t>8</w:t>
      </w:r>
      <w:r w:rsidR="002D12D9" w:rsidRPr="003930CE">
        <w:rPr>
          <w:rFonts w:ascii="Times New Roman" w:hAnsi="Times New Roman" w:cs="Times New Roman"/>
          <w:spacing w:val="-3"/>
          <w:sz w:val="24"/>
          <w:szCs w:val="24"/>
        </w:rPr>
        <w:t xml:space="preserve"> percent accordance with the</w:t>
      </w:r>
      <w:r w:rsidR="00B722AC" w:rsidRPr="003930CE">
        <w:rPr>
          <w:rFonts w:ascii="Times New Roman" w:hAnsi="Times New Roman" w:cs="Times New Roman"/>
          <w:spacing w:val="-3"/>
          <w:sz w:val="24"/>
          <w:szCs w:val="24"/>
        </w:rPr>
        <w:t xml:space="preserve"> conditions set by the </w:t>
      </w:r>
      <w:r w:rsidR="00877199" w:rsidRPr="003930CE">
        <w:rPr>
          <w:rFonts w:ascii="Times New Roman" w:hAnsi="Times New Roman" w:cs="Times New Roman"/>
          <w:spacing w:val="-3"/>
          <w:sz w:val="24"/>
          <w:szCs w:val="24"/>
        </w:rPr>
        <w:t>Company and its subsidiary</w:t>
      </w:r>
      <w:r w:rsidRPr="003930CE">
        <w:rPr>
          <w:rFonts w:ascii="Times New Roman" w:hAnsi="Times New Roman" w:cs="Times New Roman"/>
          <w:spacing w:val="-3"/>
          <w:sz w:val="24"/>
          <w:szCs w:val="24"/>
        </w:rPr>
        <w:t xml:space="preserve">. The funds, which are managed by Kasikorn Asset Management Company Limited, will be paid to employees upon termination in accordance with the </w:t>
      </w:r>
      <w:r w:rsidR="000837B5" w:rsidRPr="003930CE">
        <w:rPr>
          <w:rFonts w:ascii="Times New Roman" w:hAnsi="Times New Roman" w:cs="Times New Roman"/>
          <w:spacing w:val="-3"/>
          <w:sz w:val="24"/>
          <w:szCs w:val="24"/>
        </w:rPr>
        <w:t xml:space="preserve">fund rules. </w:t>
      </w:r>
      <w:r w:rsidR="00704882" w:rsidRPr="003930CE">
        <w:rPr>
          <w:rFonts w:ascii="Times New Roman" w:hAnsi="Times New Roman" w:cs="Times New Roman"/>
          <w:spacing w:val="-3"/>
          <w:sz w:val="24"/>
          <w:szCs w:val="24"/>
        </w:rPr>
        <w:t xml:space="preserve">For the year ended December </w:t>
      </w:r>
      <w:r w:rsidR="00190B36" w:rsidRPr="003930CE">
        <w:rPr>
          <w:rFonts w:ascii="Times New Roman" w:hAnsi="Times New Roman"/>
          <w:spacing w:val="-3"/>
          <w:sz w:val="24"/>
          <w:szCs w:val="24"/>
        </w:rPr>
        <w:t>31</w:t>
      </w:r>
      <w:r w:rsidR="00704882" w:rsidRPr="003930CE">
        <w:rPr>
          <w:rFonts w:ascii="Times New Roman" w:hAnsi="Times New Roman" w:cs="Times New Roman"/>
          <w:spacing w:val="-3"/>
          <w:sz w:val="24"/>
          <w:szCs w:val="24"/>
        </w:rPr>
        <w:t xml:space="preserve">, </w:t>
      </w:r>
      <w:r w:rsidR="00190B36" w:rsidRPr="003930CE">
        <w:rPr>
          <w:rFonts w:ascii="Times New Roman" w:hAnsi="Times New Roman"/>
          <w:spacing w:val="-3"/>
          <w:sz w:val="24"/>
          <w:szCs w:val="24"/>
        </w:rPr>
        <w:t>202</w:t>
      </w:r>
      <w:r w:rsidR="007427EC" w:rsidRPr="003930CE">
        <w:rPr>
          <w:rFonts w:ascii="Times New Roman" w:hAnsi="Times New Roman"/>
          <w:spacing w:val="-3"/>
          <w:sz w:val="24"/>
          <w:szCs w:val="24"/>
        </w:rPr>
        <w:t>1</w:t>
      </w:r>
      <w:r w:rsidRPr="003930CE">
        <w:rPr>
          <w:rFonts w:ascii="Times New Roman" w:hAnsi="Times New Roman" w:cs="Times New Roman"/>
          <w:spacing w:val="-3"/>
          <w:sz w:val="24"/>
          <w:szCs w:val="24"/>
        </w:rPr>
        <w:t xml:space="preserve">, </w:t>
      </w:r>
      <w:r w:rsidR="00B92195" w:rsidRPr="003930CE">
        <w:rPr>
          <w:rFonts w:ascii="Times New Roman" w:hAnsi="Times New Roman" w:cs="Times New Roman"/>
          <w:spacing w:val="-3"/>
          <w:sz w:val="24"/>
          <w:szCs w:val="24"/>
        </w:rPr>
        <w:t xml:space="preserve">the </w:t>
      </w:r>
      <w:r w:rsidR="00877199" w:rsidRPr="003930CE">
        <w:rPr>
          <w:rFonts w:ascii="Times New Roman" w:hAnsi="Times New Roman" w:cs="Times New Roman"/>
          <w:spacing w:val="-3"/>
          <w:sz w:val="24"/>
          <w:szCs w:val="24"/>
        </w:rPr>
        <w:t>Company and its subsidiary</w:t>
      </w:r>
      <w:r w:rsidR="008F5D32" w:rsidRPr="003930CE">
        <w:rPr>
          <w:rFonts w:ascii="Times New Roman" w:hAnsi="Times New Roman" w:cs="Times New Roman"/>
          <w:spacing w:val="-3"/>
          <w:sz w:val="24"/>
          <w:szCs w:val="24"/>
        </w:rPr>
        <w:t xml:space="preserve"> contributed </w:t>
      </w:r>
      <w:r w:rsidR="00FC68D2" w:rsidRPr="003930CE">
        <w:rPr>
          <w:rFonts w:ascii="Times New Roman" w:hAnsi="Times New Roman" w:cs="Times New Roman"/>
          <w:spacing w:val="-3"/>
          <w:sz w:val="24"/>
          <w:szCs w:val="24"/>
        </w:rPr>
        <w:t xml:space="preserve">of </w:t>
      </w:r>
      <w:r w:rsidR="008F5D32" w:rsidRPr="003930CE">
        <w:rPr>
          <w:rFonts w:ascii="Times New Roman" w:hAnsi="Times New Roman" w:cs="Times New Roman"/>
          <w:spacing w:val="-3"/>
          <w:sz w:val="24"/>
          <w:szCs w:val="24"/>
        </w:rPr>
        <w:t xml:space="preserve">Baht </w:t>
      </w:r>
      <w:r w:rsidR="00190B36" w:rsidRPr="003930CE">
        <w:rPr>
          <w:rFonts w:ascii="Times New Roman" w:hAnsi="Times New Roman"/>
          <w:spacing w:val="-3"/>
          <w:sz w:val="24"/>
          <w:szCs w:val="24"/>
        </w:rPr>
        <w:t>8</w:t>
      </w:r>
      <w:r w:rsidR="00362995" w:rsidRPr="003930CE">
        <w:rPr>
          <w:rFonts w:ascii="Times New Roman" w:hAnsi="Times New Roman" w:cs="Times New Roman"/>
          <w:spacing w:val="-3"/>
          <w:sz w:val="24"/>
          <w:szCs w:val="24"/>
        </w:rPr>
        <w:t>.</w:t>
      </w:r>
      <w:r w:rsidR="007427EC" w:rsidRPr="003930CE">
        <w:rPr>
          <w:rFonts w:ascii="Times New Roman" w:hAnsi="Times New Roman"/>
          <w:spacing w:val="-3"/>
          <w:sz w:val="24"/>
          <w:szCs w:val="24"/>
        </w:rPr>
        <w:t>25</w:t>
      </w:r>
      <w:r w:rsidR="00A34867" w:rsidRPr="003930CE">
        <w:rPr>
          <w:rFonts w:ascii="Times New Roman" w:hAnsi="Times New Roman" w:cs="Times New Roman"/>
          <w:spacing w:val="-3"/>
          <w:sz w:val="24"/>
          <w:szCs w:val="24"/>
        </w:rPr>
        <w:t xml:space="preserve"> </w:t>
      </w:r>
      <w:r w:rsidRPr="003930CE">
        <w:rPr>
          <w:rFonts w:ascii="Times New Roman" w:hAnsi="Times New Roman" w:cs="Times New Roman"/>
          <w:spacing w:val="-3"/>
          <w:sz w:val="24"/>
          <w:szCs w:val="24"/>
        </w:rPr>
        <w:t>milli</w:t>
      </w:r>
      <w:r w:rsidR="00476CB5" w:rsidRPr="003930CE">
        <w:rPr>
          <w:rFonts w:ascii="Times New Roman" w:hAnsi="Times New Roman" w:cs="Times New Roman"/>
          <w:spacing w:val="-3"/>
          <w:sz w:val="24"/>
          <w:szCs w:val="24"/>
        </w:rPr>
        <w:t xml:space="preserve">on </w:t>
      </w:r>
      <w:r w:rsidR="002A6654" w:rsidRPr="003930CE">
        <w:rPr>
          <w:rFonts w:ascii="Times New Roman" w:hAnsi="Times New Roman" w:cs="Times New Roman"/>
          <w:spacing w:val="-3"/>
          <w:sz w:val="24"/>
          <w:szCs w:val="24"/>
        </w:rPr>
        <w:t>(</w:t>
      </w:r>
      <w:r w:rsidR="00A34867" w:rsidRPr="003930CE">
        <w:rPr>
          <w:rFonts w:ascii="Times New Roman" w:hAnsi="Times New Roman" w:cs="Times New Roman"/>
          <w:spacing w:val="-3"/>
          <w:sz w:val="24"/>
          <w:szCs w:val="24"/>
        </w:rPr>
        <w:t xml:space="preserve">For the year ended </w:t>
      </w:r>
      <w:r w:rsidR="00357EE3" w:rsidRPr="003930CE">
        <w:rPr>
          <w:rFonts w:ascii="Times New Roman" w:hAnsi="Times New Roman" w:cs="Times New Roman"/>
          <w:spacing w:val="-3"/>
          <w:sz w:val="24"/>
          <w:szCs w:val="24"/>
        </w:rPr>
        <w:t xml:space="preserve">December </w:t>
      </w:r>
      <w:r w:rsidR="00190B36" w:rsidRPr="003930CE">
        <w:rPr>
          <w:rFonts w:ascii="Times New Roman" w:hAnsi="Times New Roman"/>
          <w:spacing w:val="-3"/>
          <w:sz w:val="24"/>
          <w:szCs w:val="24"/>
        </w:rPr>
        <w:t>31</w:t>
      </w:r>
      <w:r w:rsidR="00357EE3" w:rsidRPr="003930CE">
        <w:rPr>
          <w:rFonts w:ascii="Times New Roman" w:hAnsi="Times New Roman" w:cs="Times New Roman"/>
          <w:spacing w:val="-3"/>
          <w:sz w:val="24"/>
          <w:szCs w:val="24"/>
        </w:rPr>
        <w:t xml:space="preserve">, </w:t>
      </w:r>
      <w:r w:rsidR="00190B36" w:rsidRPr="003930CE">
        <w:rPr>
          <w:rFonts w:ascii="Times New Roman" w:hAnsi="Times New Roman"/>
          <w:spacing w:val="-3"/>
          <w:sz w:val="24"/>
          <w:szCs w:val="24"/>
        </w:rPr>
        <w:t>20</w:t>
      </w:r>
      <w:r w:rsidR="007427EC" w:rsidRPr="003930CE">
        <w:rPr>
          <w:rFonts w:ascii="Times New Roman" w:hAnsi="Times New Roman"/>
          <w:spacing w:val="-3"/>
          <w:sz w:val="24"/>
          <w:szCs w:val="24"/>
        </w:rPr>
        <w:t>20</w:t>
      </w:r>
      <w:r w:rsidR="00357EE3" w:rsidRPr="003930CE">
        <w:rPr>
          <w:rFonts w:ascii="Times New Roman" w:hAnsi="Times New Roman" w:cs="Times New Roman"/>
          <w:spacing w:val="-3"/>
          <w:sz w:val="24"/>
          <w:szCs w:val="24"/>
        </w:rPr>
        <w:t xml:space="preserve"> </w:t>
      </w:r>
      <w:r w:rsidR="002A6654" w:rsidRPr="003930CE">
        <w:rPr>
          <w:rFonts w:ascii="Times New Roman" w:hAnsi="Times New Roman" w:cs="Times New Roman"/>
          <w:spacing w:val="-3"/>
          <w:sz w:val="24"/>
          <w:szCs w:val="24"/>
        </w:rPr>
        <w:t>:</w:t>
      </w:r>
      <w:r w:rsidR="000837B5" w:rsidRPr="003930CE">
        <w:rPr>
          <w:rFonts w:ascii="Times New Roman" w:hAnsi="Times New Roman" w:cs="Times New Roman"/>
          <w:spacing w:val="-3"/>
          <w:sz w:val="24"/>
          <w:szCs w:val="24"/>
        </w:rPr>
        <w:t xml:space="preserve"> Baht </w:t>
      </w:r>
      <w:r w:rsidR="007427EC" w:rsidRPr="003930CE">
        <w:rPr>
          <w:rFonts w:ascii="Times New Roman" w:hAnsi="Times New Roman"/>
          <w:spacing w:val="-3"/>
          <w:sz w:val="24"/>
          <w:szCs w:val="24"/>
        </w:rPr>
        <w:t>8.95</w:t>
      </w:r>
      <w:r w:rsidR="00306560" w:rsidRPr="003930CE">
        <w:rPr>
          <w:rFonts w:ascii="Times New Roman" w:hAnsi="Times New Roman" w:cs="Times New Roman"/>
          <w:spacing w:val="-3"/>
          <w:sz w:val="24"/>
          <w:szCs w:val="24"/>
        </w:rPr>
        <w:t xml:space="preserve"> </w:t>
      </w:r>
      <w:r w:rsidRPr="003930CE">
        <w:rPr>
          <w:rFonts w:ascii="Times New Roman" w:hAnsi="Times New Roman" w:cs="Times New Roman"/>
          <w:spacing w:val="-3"/>
          <w:sz w:val="24"/>
          <w:szCs w:val="24"/>
        </w:rPr>
        <w:t xml:space="preserve">million) to the funds, and the </w:t>
      </w:r>
      <w:r w:rsidR="00A34867" w:rsidRPr="003930CE">
        <w:rPr>
          <w:rFonts w:ascii="Times New Roman" w:hAnsi="Times New Roman" w:cs="Times New Roman"/>
          <w:spacing w:val="-3"/>
          <w:sz w:val="24"/>
          <w:szCs w:val="24"/>
        </w:rPr>
        <w:t>separate financial statement</w:t>
      </w:r>
      <w:r w:rsidR="00DB3B8A" w:rsidRPr="003930CE">
        <w:rPr>
          <w:rFonts w:ascii="Times New Roman" w:hAnsi="Times New Roman" w:cs="Times New Roman"/>
          <w:spacing w:val="-3"/>
          <w:sz w:val="24"/>
          <w:szCs w:val="24"/>
        </w:rPr>
        <w:t>s</w:t>
      </w:r>
      <w:r w:rsidRPr="003930CE">
        <w:rPr>
          <w:rFonts w:ascii="Times New Roman" w:hAnsi="Times New Roman" w:cs="Times New Roman"/>
          <w:spacing w:val="-3"/>
          <w:sz w:val="24"/>
          <w:szCs w:val="24"/>
        </w:rPr>
        <w:t xml:space="preserve"> only contribu</w:t>
      </w:r>
      <w:r w:rsidR="00FD14EB" w:rsidRPr="003930CE">
        <w:rPr>
          <w:rFonts w:ascii="Times New Roman" w:hAnsi="Times New Roman" w:cs="Times New Roman"/>
          <w:spacing w:val="-3"/>
          <w:sz w:val="24"/>
          <w:szCs w:val="24"/>
        </w:rPr>
        <w:t>ted Baht</w:t>
      </w:r>
      <w:r w:rsidR="00362995" w:rsidRPr="003930CE">
        <w:rPr>
          <w:rFonts w:ascii="Times New Roman" w:hAnsi="Times New Roman" w:cs="Times New Roman"/>
          <w:spacing w:val="-3"/>
          <w:sz w:val="24"/>
          <w:szCs w:val="24"/>
        </w:rPr>
        <w:t xml:space="preserve"> </w:t>
      </w:r>
      <w:r w:rsidR="007427EC" w:rsidRPr="003930CE">
        <w:rPr>
          <w:rFonts w:ascii="Times New Roman" w:hAnsi="Times New Roman"/>
          <w:spacing w:val="-3"/>
          <w:sz w:val="24"/>
          <w:szCs w:val="24"/>
        </w:rPr>
        <w:t>7.93</w:t>
      </w:r>
      <w:r w:rsidR="00A34867" w:rsidRPr="003930CE">
        <w:rPr>
          <w:rFonts w:ascii="Times New Roman" w:hAnsi="Times New Roman" w:cs="Times New Roman"/>
          <w:spacing w:val="-3"/>
          <w:sz w:val="24"/>
          <w:szCs w:val="24"/>
        </w:rPr>
        <w:t xml:space="preserve"> </w:t>
      </w:r>
      <w:r w:rsidR="00476CB5" w:rsidRPr="003930CE">
        <w:rPr>
          <w:rFonts w:ascii="Times New Roman" w:hAnsi="Times New Roman" w:cs="Times New Roman"/>
          <w:spacing w:val="-3"/>
          <w:sz w:val="24"/>
          <w:szCs w:val="24"/>
        </w:rPr>
        <w:t xml:space="preserve">million </w:t>
      </w:r>
      <w:r w:rsidR="002A6654" w:rsidRPr="003930CE">
        <w:rPr>
          <w:rFonts w:ascii="Times New Roman" w:hAnsi="Times New Roman" w:cs="Times New Roman"/>
          <w:spacing w:val="-3"/>
          <w:sz w:val="24"/>
          <w:szCs w:val="24"/>
        </w:rPr>
        <w:t>(</w:t>
      </w:r>
      <w:r w:rsidR="00357EE3" w:rsidRPr="003930CE">
        <w:rPr>
          <w:rFonts w:ascii="Times New Roman" w:hAnsi="Times New Roman" w:cs="Times New Roman"/>
          <w:spacing w:val="-3"/>
          <w:sz w:val="24"/>
          <w:szCs w:val="24"/>
        </w:rPr>
        <w:t xml:space="preserve">For the year ended December </w:t>
      </w:r>
      <w:r w:rsidR="00190B36" w:rsidRPr="003930CE">
        <w:rPr>
          <w:rFonts w:ascii="Times New Roman" w:hAnsi="Times New Roman"/>
          <w:spacing w:val="-3"/>
          <w:sz w:val="24"/>
          <w:szCs w:val="24"/>
        </w:rPr>
        <w:t>31</w:t>
      </w:r>
      <w:r w:rsidR="00357EE3" w:rsidRPr="003930CE">
        <w:rPr>
          <w:rFonts w:ascii="Times New Roman" w:hAnsi="Times New Roman" w:cs="Times New Roman"/>
          <w:spacing w:val="-3"/>
          <w:sz w:val="24"/>
          <w:szCs w:val="24"/>
        </w:rPr>
        <w:t xml:space="preserve">, </w:t>
      </w:r>
      <w:r w:rsidR="00190B36" w:rsidRPr="003930CE">
        <w:rPr>
          <w:rFonts w:ascii="Times New Roman" w:hAnsi="Times New Roman"/>
          <w:spacing w:val="-3"/>
          <w:sz w:val="24"/>
          <w:szCs w:val="24"/>
        </w:rPr>
        <w:t>20</w:t>
      </w:r>
      <w:r w:rsidR="007427EC" w:rsidRPr="003930CE">
        <w:rPr>
          <w:rFonts w:ascii="Times New Roman" w:hAnsi="Times New Roman"/>
          <w:spacing w:val="-3"/>
          <w:sz w:val="24"/>
          <w:szCs w:val="24"/>
        </w:rPr>
        <w:t>20</w:t>
      </w:r>
      <w:r w:rsidR="00357EE3" w:rsidRPr="003930CE">
        <w:rPr>
          <w:rFonts w:ascii="Times New Roman" w:hAnsi="Times New Roman" w:cs="Times New Roman"/>
          <w:spacing w:val="-3"/>
          <w:sz w:val="24"/>
          <w:szCs w:val="24"/>
        </w:rPr>
        <w:t xml:space="preserve"> </w:t>
      </w:r>
      <w:r w:rsidR="002A6654" w:rsidRPr="003930CE">
        <w:rPr>
          <w:rFonts w:ascii="Times New Roman" w:hAnsi="Times New Roman" w:cs="Times New Roman"/>
          <w:spacing w:val="-3"/>
          <w:sz w:val="24"/>
          <w:szCs w:val="24"/>
        </w:rPr>
        <w:t>:</w:t>
      </w:r>
      <w:r w:rsidR="00FD14EB" w:rsidRPr="003930CE">
        <w:rPr>
          <w:rFonts w:ascii="Times New Roman" w:hAnsi="Times New Roman" w:cs="Times New Roman"/>
          <w:spacing w:val="-3"/>
          <w:sz w:val="24"/>
          <w:szCs w:val="24"/>
        </w:rPr>
        <w:t xml:space="preserve"> Baht </w:t>
      </w:r>
      <w:r w:rsidR="007427EC" w:rsidRPr="003930CE">
        <w:rPr>
          <w:rFonts w:ascii="Times New Roman" w:hAnsi="Times New Roman"/>
          <w:spacing w:val="-3"/>
          <w:sz w:val="24"/>
          <w:szCs w:val="24"/>
        </w:rPr>
        <w:t>8.60</w:t>
      </w:r>
      <w:r w:rsidR="00306560" w:rsidRPr="003930CE">
        <w:rPr>
          <w:rFonts w:ascii="Times New Roman" w:hAnsi="Times New Roman" w:cs="Times New Roman"/>
          <w:spacing w:val="-3"/>
          <w:sz w:val="24"/>
          <w:szCs w:val="24"/>
        </w:rPr>
        <w:t xml:space="preserve"> </w:t>
      </w:r>
      <w:r w:rsidRPr="003930CE">
        <w:rPr>
          <w:rFonts w:ascii="Times New Roman" w:hAnsi="Times New Roman" w:cs="Times New Roman"/>
          <w:spacing w:val="-3"/>
          <w:sz w:val="24"/>
          <w:szCs w:val="24"/>
        </w:rPr>
        <w:t>million).</w:t>
      </w:r>
    </w:p>
    <w:p w14:paraId="52B026EB" w14:textId="4B94D28B" w:rsidR="005C7C4F" w:rsidRPr="003930CE" w:rsidRDefault="00737811" w:rsidP="00FA1FC3">
      <w:pPr>
        <w:tabs>
          <w:tab w:val="left" w:pos="900"/>
          <w:tab w:val="left" w:pos="2160"/>
        </w:tabs>
        <w:spacing w:after="240"/>
        <w:ind w:left="605" w:hanging="605"/>
        <w:jc w:val="thaiDistribute"/>
        <w:rPr>
          <w:rFonts w:ascii="Times New Roman" w:hAnsi="Times New Roman" w:cs="Times New Roman"/>
          <w:b/>
          <w:bCs/>
          <w:position w:val="0"/>
          <w:sz w:val="24"/>
          <w:szCs w:val="24"/>
        </w:rPr>
      </w:pPr>
      <w:r w:rsidRPr="003930CE">
        <w:rPr>
          <w:rFonts w:ascii="Times New Roman" w:hAnsi="Times New Roman"/>
          <w:b/>
          <w:bCs/>
          <w:position w:val="0"/>
          <w:sz w:val="24"/>
          <w:szCs w:val="24"/>
        </w:rPr>
        <w:t>29</w:t>
      </w:r>
      <w:r w:rsidR="005C7C4F" w:rsidRPr="003930CE">
        <w:rPr>
          <w:rFonts w:ascii="Times New Roman" w:hAnsi="Times New Roman" w:cs="Times New Roman"/>
          <w:b/>
          <w:bCs/>
          <w:position w:val="0"/>
          <w:sz w:val="24"/>
          <w:szCs w:val="24"/>
        </w:rPr>
        <w:t>.</w:t>
      </w:r>
      <w:r w:rsidR="005C7C4F"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COMMITMENTS  AND  CONTINGENT  LIABILITIES</w:t>
      </w:r>
    </w:p>
    <w:p w14:paraId="4AD1F490" w14:textId="12E8DA5F" w:rsidR="005C7C4F" w:rsidRPr="003930CE" w:rsidRDefault="00737811" w:rsidP="0091446D">
      <w:pPr>
        <w:spacing w:after="240"/>
        <w:ind w:left="1080" w:hanging="540"/>
        <w:jc w:val="thaiDistribute"/>
        <w:rPr>
          <w:rFonts w:ascii="Times New Roman" w:hAnsi="Times New Roman" w:cs="Times New Roman"/>
          <w:position w:val="0"/>
          <w:sz w:val="24"/>
          <w:szCs w:val="24"/>
        </w:rPr>
      </w:pPr>
      <w:r w:rsidRPr="003930CE">
        <w:rPr>
          <w:rFonts w:ascii="Times New Roman" w:hAnsi="Times New Roman"/>
          <w:position w:val="0"/>
          <w:sz w:val="24"/>
          <w:szCs w:val="24"/>
        </w:rPr>
        <w:t>29</w:t>
      </w:r>
      <w:r w:rsidR="005C7C4F" w:rsidRPr="003930CE">
        <w:rPr>
          <w:rFonts w:ascii="Times New Roman" w:hAnsi="Times New Roman" w:cs="Times New Roman"/>
          <w:position w:val="0"/>
          <w:sz w:val="24"/>
          <w:szCs w:val="24"/>
        </w:rPr>
        <w:t>.</w:t>
      </w:r>
      <w:r w:rsidR="00190B36" w:rsidRPr="003930CE">
        <w:rPr>
          <w:rFonts w:ascii="Times New Roman" w:hAnsi="Times New Roman"/>
          <w:position w:val="0"/>
          <w:sz w:val="24"/>
          <w:szCs w:val="24"/>
        </w:rPr>
        <w:t>1</w:t>
      </w:r>
      <w:r w:rsidR="005C7C4F" w:rsidRPr="003930CE">
        <w:rPr>
          <w:rFonts w:ascii="Times New Roman" w:hAnsi="Times New Roman" w:cs="Times New Roman"/>
          <w:position w:val="0"/>
          <w:sz w:val="24"/>
          <w:szCs w:val="24"/>
        </w:rPr>
        <w:tab/>
        <w:t>Operating lease</w:t>
      </w:r>
      <w:r w:rsidR="00311D8F" w:rsidRPr="003930CE">
        <w:rPr>
          <w:rFonts w:ascii="Times New Roman" w:hAnsi="Times New Roman" w:cs="Times New Roman"/>
          <w:position w:val="0"/>
          <w:sz w:val="24"/>
          <w:szCs w:val="24"/>
        </w:rPr>
        <w:t xml:space="preserve"> and service</w:t>
      </w:r>
      <w:r w:rsidR="005C7C4F" w:rsidRPr="003930CE">
        <w:rPr>
          <w:rFonts w:ascii="Times New Roman" w:hAnsi="Times New Roman" w:cs="Times New Roman"/>
          <w:position w:val="0"/>
          <w:sz w:val="24"/>
          <w:szCs w:val="24"/>
        </w:rPr>
        <w:t xml:space="preserve"> commitments</w:t>
      </w:r>
    </w:p>
    <w:p w14:paraId="73A0276E" w14:textId="737232A2" w:rsidR="009C08DE" w:rsidRPr="003930CE" w:rsidRDefault="002A7789" w:rsidP="0091446D">
      <w:pPr>
        <w:spacing w:after="240"/>
        <w:ind w:left="108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8F419B"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w:t>
      </w:r>
      <w:r w:rsidR="00FC68D2" w:rsidRPr="003930CE">
        <w:rPr>
          <w:rFonts w:ascii="Times New Roman" w:hAnsi="Times New Roman" w:cs="Times New Roman"/>
          <w:position w:val="0"/>
          <w:sz w:val="24"/>
          <w:szCs w:val="24"/>
        </w:rPr>
        <w:t>t</w:t>
      </w:r>
      <w:r w:rsidR="00B92195" w:rsidRPr="003930CE">
        <w:rPr>
          <w:rFonts w:ascii="Times New Roman" w:hAnsi="Times New Roman" w:cs="Times New Roman"/>
          <w:position w:val="0"/>
          <w:sz w:val="24"/>
          <w:szCs w:val="24"/>
        </w:rPr>
        <w:t xml:space="preserve">he </w:t>
      </w:r>
      <w:r w:rsidR="00877199" w:rsidRPr="003930CE">
        <w:rPr>
          <w:rFonts w:ascii="Times New Roman" w:hAnsi="Times New Roman" w:cs="Times New Roman"/>
          <w:position w:val="0"/>
          <w:sz w:val="24"/>
          <w:szCs w:val="24"/>
        </w:rPr>
        <w:t xml:space="preserve">Company and its subsidiary </w:t>
      </w:r>
      <w:r w:rsidR="005C7C4F" w:rsidRPr="003930CE">
        <w:rPr>
          <w:rFonts w:ascii="Times New Roman" w:hAnsi="Times New Roman" w:cs="Times New Roman"/>
          <w:position w:val="0"/>
          <w:sz w:val="24"/>
          <w:szCs w:val="24"/>
        </w:rPr>
        <w:t>ha</w:t>
      </w:r>
      <w:r w:rsidR="000A24B9" w:rsidRPr="003930CE">
        <w:rPr>
          <w:rFonts w:ascii="Times New Roman" w:hAnsi="Times New Roman" w:cs="Times New Roman"/>
          <w:position w:val="0"/>
          <w:sz w:val="24"/>
          <w:szCs w:val="24"/>
        </w:rPr>
        <w:t>s</w:t>
      </w:r>
      <w:r w:rsidR="005C7C4F" w:rsidRPr="003930CE">
        <w:rPr>
          <w:rFonts w:ascii="Times New Roman" w:hAnsi="Times New Roman" w:cs="Times New Roman"/>
          <w:position w:val="0"/>
          <w:sz w:val="24"/>
          <w:szCs w:val="24"/>
        </w:rPr>
        <w:t xml:space="preserve"> entered into several lease agreements in respect of</w:t>
      </w:r>
      <w:r w:rsidR="008A279D" w:rsidRPr="003930CE">
        <w:rPr>
          <w:rFonts w:ascii="Times New Roman" w:hAnsi="Times New Roman" w:cs="Times New Roman"/>
          <w:position w:val="0"/>
          <w:sz w:val="24"/>
          <w:szCs w:val="24"/>
        </w:rPr>
        <w:t xml:space="preserve"> </w:t>
      </w:r>
      <w:r w:rsidR="005C7C4F" w:rsidRPr="003930CE">
        <w:rPr>
          <w:rFonts w:ascii="Times New Roman" w:hAnsi="Times New Roman" w:cs="Times New Roman"/>
          <w:position w:val="0"/>
          <w:sz w:val="24"/>
          <w:szCs w:val="24"/>
        </w:rPr>
        <w:t>equipment</w:t>
      </w:r>
      <w:r w:rsidR="008A279D" w:rsidRPr="003930CE">
        <w:rPr>
          <w:rFonts w:ascii="Times New Roman" w:hAnsi="Times New Roman" w:cs="Times New Roman"/>
          <w:position w:val="0"/>
          <w:sz w:val="24"/>
          <w:szCs w:val="24"/>
        </w:rPr>
        <w:t xml:space="preserve"> and long-term service agreements in respect of computer services, consultancy services and other services</w:t>
      </w:r>
      <w:r w:rsidR="005C7C4F" w:rsidRPr="003930CE">
        <w:rPr>
          <w:rFonts w:ascii="Times New Roman" w:hAnsi="Times New Roman" w:cs="Times New Roman"/>
          <w:position w:val="0"/>
          <w:sz w:val="24"/>
          <w:szCs w:val="24"/>
        </w:rPr>
        <w:t xml:space="preserve"> with related parties, other companies and individuals. The terms of the agreemen</w:t>
      </w:r>
      <w:r w:rsidR="00FD14EB" w:rsidRPr="003930CE">
        <w:rPr>
          <w:rFonts w:ascii="Times New Roman" w:hAnsi="Times New Roman" w:cs="Times New Roman"/>
          <w:position w:val="0"/>
          <w:sz w:val="24"/>
          <w:szCs w:val="24"/>
        </w:rPr>
        <w:t xml:space="preserve">ts are generally between </w:t>
      </w:r>
      <w:r w:rsidR="00190B36" w:rsidRPr="003930CE">
        <w:rPr>
          <w:rFonts w:ascii="Times New Roman" w:hAnsi="Times New Roman"/>
          <w:position w:val="0"/>
          <w:sz w:val="24"/>
          <w:szCs w:val="24"/>
        </w:rPr>
        <w:t>1</w:t>
      </w:r>
      <w:r w:rsidR="00FD14EB" w:rsidRPr="003930CE">
        <w:rPr>
          <w:rFonts w:ascii="Times New Roman" w:hAnsi="Times New Roman" w:cs="Times New Roman"/>
          <w:position w:val="0"/>
          <w:sz w:val="24"/>
          <w:szCs w:val="24"/>
        </w:rPr>
        <w:t xml:space="preserve"> and </w:t>
      </w:r>
      <w:r w:rsidR="00190B36" w:rsidRPr="003930CE">
        <w:rPr>
          <w:rFonts w:ascii="Times New Roman" w:hAnsi="Times New Roman"/>
          <w:position w:val="0"/>
          <w:sz w:val="24"/>
          <w:szCs w:val="24"/>
        </w:rPr>
        <w:t>5</w:t>
      </w:r>
      <w:r w:rsidR="009C08DE" w:rsidRPr="003930CE">
        <w:rPr>
          <w:rFonts w:ascii="Times New Roman" w:hAnsi="Times New Roman" w:cs="Times New Roman"/>
          <w:position w:val="0"/>
          <w:sz w:val="24"/>
          <w:szCs w:val="24"/>
        </w:rPr>
        <w:t xml:space="preserve"> years.</w:t>
      </w:r>
    </w:p>
    <w:p w14:paraId="70201197" w14:textId="77777777" w:rsidR="005C7C4F" w:rsidRPr="003930CE" w:rsidRDefault="00F54FBE" w:rsidP="0091446D">
      <w:pPr>
        <w:spacing w:after="240"/>
        <w:ind w:left="108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F</w:t>
      </w:r>
      <w:r w:rsidR="005C7C4F" w:rsidRPr="003930CE">
        <w:rPr>
          <w:rFonts w:ascii="Times New Roman" w:hAnsi="Times New Roman" w:cs="Times New Roman"/>
          <w:position w:val="0"/>
          <w:sz w:val="24"/>
          <w:szCs w:val="24"/>
        </w:rPr>
        <w:t>uture minimum lease payments required under these operating leases contracts were as follows:</w:t>
      </w:r>
    </w:p>
    <w:tbl>
      <w:tblPr>
        <w:tblW w:w="8550" w:type="dxa"/>
        <w:tblInd w:w="900" w:type="dxa"/>
        <w:tblLayout w:type="fixed"/>
        <w:tblLook w:val="0000" w:firstRow="0" w:lastRow="0" w:firstColumn="0" w:lastColumn="0" w:noHBand="0" w:noVBand="0"/>
      </w:tblPr>
      <w:tblGrid>
        <w:gridCol w:w="3060"/>
        <w:gridCol w:w="1372"/>
        <w:gridCol w:w="1373"/>
        <w:gridCol w:w="1372"/>
        <w:gridCol w:w="1373"/>
      </w:tblGrid>
      <w:tr w:rsidR="00A510C3" w:rsidRPr="003930CE" w14:paraId="7C4B2C70" w14:textId="77777777" w:rsidTr="00591D1A">
        <w:tc>
          <w:tcPr>
            <w:tcW w:w="3060" w:type="dxa"/>
          </w:tcPr>
          <w:p w14:paraId="194FC7B1" w14:textId="77777777" w:rsidR="00A510C3" w:rsidRPr="003930CE" w:rsidRDefault="00A510C3" w:rsidP="0091446D">
            <w:pPr>
              <w:spacing w:line="240" w:lineRule="exact"/>
              <w:ind w:right="-43"/>
              <w:rPr>
                <w:rFonts w:ascii="Times New Roman" w:hAnsi="Times New Roman" w:cs="Times New Roman"/>
                <w:b/>
                <w:bCs/>
                <w:position w:val="0"/>
                <w:sz w:val="20"/>
                <w:szCs w:val="20"/>
              </w:rPr>
            </w:pPr>
          </w:p>
        </w:tc>
        <w:tc>
          <w:tcPr>
            <w:tcW w:w="2745" w:type="dxa"/>
            <w:gridSpan w:val="2"/>
            <w:vAlign w:val="bottom"/>
          </w:tcPr>
          <w:p w14:paraId="24AC9244" w14:textId="77777777" w:rsidR="00A510C3" w:rsidRPr="003930CE" w:rsidRDefault="00A510C3" w:rsidP="0091446D">
            <w:pPr>
              <w:spacing w:line="240" w:lineRule="exact"/>
              <w:ind w:right="-43"/>
              <w:jc w:val="center"/>
              <w:rPr>
                <w:rFonts w:ascii="Times New Roman" w:hAnsi="Times New Roman" w:cs="Times New Roman"/>
                <w:b/>
                <w:bCs/>
                <w:position w:val="0"/>
                <w:sz w:val="20"/>
                <w:szCs w:val="20"/>
              </w:rPr>
            </w:pPr>
          </w:p>
        </w:tc>
        <w:tc>
          <w:tcPr>
            <w:tcW w:w="2745" w:type="dxa"/>
            <w:gridSpan w:val="2"/>
            <w:vAlign w:val="bottom"/>
          </w:tcPr>
          <w:p w14:paraId="0B7400B1" w14:textId="77777777" w:rsidR="00A510C3" w:rsidRPr="003930CE" w:rsidRDefault="00591D1A" w:rsidP="0091446D">
            <w:pPr>
              <w:spacing w:line="240" w:lineRule="exact"/>
              <w:ind w:right="-43"/>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w:t>
            </w:r>
            <w:r w:rsidR="00097373"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 xml:space="preserve">: </w:t>
            </w:r>
            <w:r w:rsidR="000D4F15" w:rsidRPr="003930CE">
              <w:rPr>
                <w:rFonts w:ascii="Times New Roman" w:hAnsi="Times New Roman" w:cs="Times New Roman"/>
                <w:b/>
                <w:bCs/>
                <w:position w:val="0"/>
                <w:sz w:val="20"/>
                <w:szCs w:val="20"/>
              </w:rPr>
              <w:t>Thousand</w:t>
            </w:r>
            <w:r w:rsidRPr="003930CE">
              <w:rPr>
                <w:rFonts w:ascii="Times New Roman" w:hAnsi="Times New Roman" w:cs="Times New Roman"/>
                <w:b/>
                <w:bCs/>
                <w:position w:val="0"/>
                <w:sz w:val="20"/>
                <w:szCs w:val="20"/>
              </w:rPr>
              <w:t xml:space="preserve"> Baht</w:t>
            </w:r>
          </w:p>
        </w:tc>
      </w:tr>
      <w:tr w:rsidR="00A510C3" w:rsidRPr="003930CE" w14:paraId="068AAB5B" w14:textId="77777777" w:rsidTr="00591D1A">
        <w:tc>
          <w:tcPr>
            <w:tcW w:w="3060" w:type="dxa"/>
          </w:tcPr>
          <w:p w14:paraId="6AF4AFFC" w14:textId="77777777" w:rsidR="00A510C3" w:rsidRPr="003930CE" w:rsidRDefault="00A510C3" w:rsidP="0091446D">
            <w:pPr>
              <w:spacing w:line="240" w:lineRule="exact"/>
              <w:ind w:right="-43"/>
              <w:rPr>
                <w:rFonts w:ascii="Times New Roman" w:hAnsi="Times New Roman" w:cs="Times New Roman"/>
                <w:b/>
                <w:bCs/>
                <w:position w:val="0"/>
                <w:sz w:val="20"/>
                <w:szCs w:val="20"/>
              </w:rPr>
            </w:pPr>
          </w:p>
        </w:tc>
        <w:tc>
          <w:tcPr>
            <w:tcW w:w="2745" w:type="dxa"/>
            <w:gridSpan w:val="2"/>
            <w:vAlign w:val="bottom"/>
          </w:tcPr>
          <w:p w14:paraId="48103495" w14:textId="77777777" w:rsidR="00A510C3" w:rsidRPr="003930CE" w:rsidRDefault="00A510C3" w:rsidP="00097373">
            <w:pPr>
              <w:tabs>
                <w:tab w:val="left" w:pos="2322"/>
              </w:tabs>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Consolidated</w:t>
            </w:r>
            <w:r w:rsidR="002464A5"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 xml:space="preserve"> financial statements</w:t>
            </w:r>
          </w:p>
        </w:tc>
        <w:tc>
          <w:tcPr>
            <w:tcW w:w="2745" w:type="dxa"/>
            <w:gridSpan w:val="2"/>
            <w:vAlign w:val="bottom"/>
          </w:tcPr>
          <w:p w14:paraId="30BE1078" w14:textId="77777777" w:rsidR="00A510C3" w:rsidRPr="003930CE" w:rsidRDefault="00A510C3" w:rsidP="00097373">
            <w:pPr>
              <w:tabs>
                <w:tab w:val="left" w:pos="2322"/>
              </w:tabs>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 xml:space="preserve">Separate </w:t>
            </w:r>
            <w:r w:rsidR="002464A5" w:rsidRPr="003930CE">
              <w:rPr>
                <w:rFonts w:ascii="Times New Roman" w:hAnsi="Times New Roman" w:cs="Times New Roman"/>
                <w:b/>
                <w:bCs/>
                <w:position w:val="0"/>
                <w:sz w:val="20"/>
                <w:szCs w:val="20"/>
              </w:rPr>
              <w:t xml:space="preserve">                          </w:t>
            </w:r>
            <w:r w:rsidRPr="003930CE">
              <w:rPr>
                <w:rFonts w:ascii="Times New Roman" w:hAnsi="Times New Roman" w:cs="Times New Roman"/>
                <w:b/>
                <w:bCs/>
                <w:position w:val="0"/>
                <w:sz w:val="20"/>
                <w:szCs w:val="20"/>
              </w:rPr>
              <w:t>financial statements</w:t>
            </w:r>
          </w:p>
        </w:tc>
      </w:tr>
      <w:tr w:rsidR="003C32E9" w:rsidRPr="003930CE" w14:paraId="4620162E" w14:textId="77777777" w:rsidTr="00591D1A">
        <w:tc>
          <w:tcPr>
            <w:tcW w:w="3060" w:type="dxa"/>
          </w:tcPr>
          <w:p w14:paraId="10DC7AC8" w14:textId="77777777" w:rsidR="003C32E9" w:rsidRPr="003930CE" w:rsidRDefault="003C32E9" w:rsidP="0091446D">
            <w:pPr>
              <w:spacing w:line="240" w:lineRule="exact"/>
              <w:ind w:right="-43"/>
              <w:rPr>
                <w:rFonts w:ascii="Times New Roman" w:hAnsi="Times New Roman" w:cs="Times New Roman"/>
                <w:b/>
                <w:bCs/>
                <w:position w:val="0"/>
                <w:sz w:val="20"/>
                <w:szCs w:val="20"/>
              </w:rPr>
            </w:pPr>
          </w:p>
        </w:tc>
        <w:tc>
          <w:tcPr>
            <w:tcW w:w="1372" w:type="dxa"/>
            <w:shd w:val="clear" w:color="auto" w:fill="auto"/>
          </w:tcPr>
          <w:p w14:paraId="755F1163" w14:textId="6980EAC1" w:rsidR="003C32E9" w:rsidRPr="003930CE" w:rsidRDefault="00190B36" w:rsidP="00097373">
            <w:pPr>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463EB2" w:rsidRPr="003930CE">
              <w:rPr>
                <w:rFonts w:ascii="Times New Roman" w:hAnsi="Times New Roman"/>
                <w:b/>
                <w:bCs/>
                <w:position w:val="0"/>
                <w:sz w:val="20"/>
                <w:szCs w:val="20"/>
              </w:rPr>
              <w:t>21</w:t>
            </w:r>
          </w:p>
        </w:tc>
        <w:tc>
          <w:tcPr>
            <w:tcW w:w="1373" w:type="dxa"/>
            <w:shd w:val="clear" w:color="auto" w:fill="auto"/>
          </w:tcPr>
          <w:p w14:paraId="5B2AEEC9" w14:textId="5B5031AB" w:rsidR="003C32E9" w:rsidRPr="003930CE" w:rsidRDefault="00190B36" w:rsidP="00097373">
            <w:pPr>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463EB2" w:rsidRPr="003930CE">
              <w:rPr>
                <w:rFonts w:ascii="Times New Roman" w:hAnsi="Times New Roman"/>
                <w:b/>
                <w:bCs/>
                <w:position w:val="0"/>
                <w:sz w:val="20"/>
                <w:szCs w:val="20"/>
              </w:rPr>
              <w:t>20</w:t>
            </w:r>
          </w:p>
        </w:tc>
        <w:tc>
          <w:tcPr>
            <w:tcW w:w="1372" w:type="dxa"/>
            <w:shd w:val="clear" w:color="auto" w:fill="auto"/>
          </w:tcPr>
          <w:p w14:paraId="19177D8C" w14:textId="27446F00" w:rsidR="003C32E9" w:rsidRPr="003930CE" w:rsidRDefault="00190B36" w:rsidP="00097373">
            <w:pPr>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w:t>
            </w:r>
            <w:r w:rsidR="00463EB2" w:rsidRPr="003930CE">
              <w:rPr>
                <w:rFonts w:ascii="Times New Roman" w:hAnsi="Times New Roman"/>
                <w:b/>
                <w:bCs/>
                <w:position w:val="0"/>
                <w:sz w:val="20"/>
                <w:szCs w:val="20"/>
              </w:rPr>
              <w:t>1</w:t>
            </w:r>
          </w:p>
        </w:tc>
        <w:tc>
          <w:tcPr>
            <w:tcW w:w="1373" w:type="dxa"/>
            <w:shd w:val="clear" w:color="auto" w:fill="auto"/>
          </w:tcPr>
          <w:p w14:paraId="3538263F" w14:textId="52995971" w:rsidR="003C32E9" w:rsidRPr="003930CE" w:rsidRDefault="00190B36" w:rsidP="00097373">
            <w:pPr>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w:t>
            </w:r>
            <w:r w:rsidR="00463EB2" w:rsidRPr="003930CE">
              <w:rPr>
                <w:rFonts w:ascii="Times New Roman" w:hAnsi="Times New Roman"/>
                <w:b/>
                <w:bCs/>
                <w:position w:val="0"/>
                <w:sz w:val="20"/>
                <w:szCs w:val="20"/>
              </w:rPr>
              <w:t>20</w:t>
            </w:r>
          </w:p>
        </w:tc>
      </w:tr>
      <w:tr w:rsidR="003C32E9" w:rsidRPr="003930CE" w14:paraId="50EFED07" w14:textId="77777777" w:rsidTr="00591D1A">
        <w:tc>
          <w:tcPr>
            <w:tcW w:w="3060" w:type="dxa"/>
          </w:tcPr>
          <w:p w14:paraId="57FFADA3" w14:textId="77777777" w:rsidR="003C32E9" w:rsidRPr="003930CE" w:rsidRDefault="003C32E9" w:rsidP="0091446D">
            <w:pPr>
              <w:spacing w:line="240" w:lineRule="exact"/>
              <w:ind w:left="252" w:right="-43" w:hanging="180"/>
              <w:rPr>
                <w:rFonts w:ascii="Times New Roman" w:hAnsi="Times New Roman" w:cs="Times New Roman"/>
                <w:position w:val="0"/>
                <w:sz w:val="20"/>
                <w:szCs w:val="20"/>
              </w:rPr>
            </w:pPr>
            <w:r w:rsidRPr="003930CE">
              <w:rPr>
                <w:rFonts w:ascii="Times New Roman" w:hAnsi="Times New Roman" w:cs="Times New Roman"/>
                <w:position w:val="0"/>
                <w:sz w:val="20"/>
                <w:szCs w:val="20"/>
              </w:rPr>
              <w:t>Payable within</w:t>
            </w:r>
          </w:p>
        </w:tc>
        <w:tc>
          <w:tcPr>
            <w:tcW w:w="1372" w:type="dxa"/>
            <w:shd w:val="clear" w:color="auto" w:fill="auto"/>
          </w:tcPr>
          <w:p w14:paraId="06B538A2" w14:textId="77777777" w:rsidR="003C32E9" w:rsidRPr="003930CE" w:rsidRDefault="003C32E9" w:rsidP="00097373">
            <w:pPr>
              <w:tabs>
                <w:tab w:val="decimal" w:pos="1062"/>
              </w:tabs>
              <w:spacing w:line="240" w:lineRule="exact"/>
              <w:jc w:val="thaiDistribute"/>
              <w:rPr>
                <w:rFonts w:ascii="Times New Roman" w:hAnsi="Times New Roman" w:cs="Times New Roman"/>
                <w:position w:val="0"/>
                <w:sz w:val="20"/>
                <w:szCs w:val="20"/>
              </w:rPr>
            </w:pPr>
          </w:p>
        </w:tc>
        <w:tc>
          <w:tcPr>
            <w:tcW w:w="1373" w:type="dxa"/>
            <w:shd w:val="clear" w:color="auto" w:fill="auto"/>
          </w:tcPr>
          <w:p w14:paraId="714A6056" w14:textId="77777777" w:rsidR="003C32E9" w:rsidRPr="003930CE" w:rsidRDefault="003C32E9" w:rsidP="00097373">
            <w:pPr>
              <w:tabs>
                <w:tab w:val="decimal" w:pos="1062"/>
              </w:tabs>
              <w:spacing w:line="240" w:lineRule="exact"/>
              <w:jc w:val="thaiDistribute"/>
              <w:rPr>
                <w:rFonts w:ascii="Times New Roman" w:hAnsi="Times New Roman" w:cs="Times New Roman"/>
                <w:position w:val="0"/>
                <w:sz w:val="20"/>
                <w:szCs w:val="20"/>
              </w:rPr>
            </w:pPr>
          </w:p>
        </w:tc>
        <w:tc>
          <w:tcPr>
            <w:tcW w:w="1372" w:type="dxa"/>
            <w:shd w:val="clear" w:color="auto" w:fill="auto"/>
          </w:tcPr>
          <w:p w14:paraId="4D5EBA01" w14:textId="77777777" w:rsidR="003C32E9" w:rsidRPr="003930CE" w:rsidRDefault="003C32E9" w:rsidP="00097373">
            <w:pPr>
              <w:tabs>
                <w:tab w:val="decimal" w:pos="1062"/>
              </w:tabs>
              <w:spacing w:line="240" w:lineRule="exact"/>
              <w:ind w:right="27"/>
              <w:jc w:val="thaiDistribute"/>
              <w:rPr>
                <w:rFonts w:ascii="Times New Roman" w:hAnsi="Times New Roman" w:cs="Times New Roman"/>
                <w:position w:val="0"/>
                <w:sz w:val="20"/>
                <w:szCs w:val="20"/>
              </w:rPr>
            </w:pPr>
          </w:p>
        </w:tc>
        <w:tc>
          <w:tcPr>
            <w:tcW w:w="1373" w:type="dxa"/>
            <w:shd w:val="clear" w:color="auto" w:fill="auto"/>
          </w:tcPr>
          <w:p w14:paraId="46128E75" w14:textId="77777777" w:rsidR="003C32E9" w:rsidRPr="003930CE" w:rsidRDefault="003C32E9" w:rsidP="00097373">
            <w:pPr>
              <w:tabs>
                <w:tab w:val="decimal" w:pos="1062"/>
              </w:tabs>
              <w:spacing w:line="240" w:lineRule="exact"/>
              <w:ind w:right="27"/>
              <w:jc w:val="thaiDistribute"/>
              <w:rPr>
                <w:rFonts w:ascii="Times New Roman" w:hAnsi="Times New Roman" w:cs="Times New Roman"/>
                <w:position w:val="0"/>
                <w:sz w:val="20"/>
                <w:szCs w:val="20"/>
              </w:rPr>
            </w:pPr>
          </w:p>
        </w:tc>
      </w:tr>
      <w:tr w:rsidR="00463EB2" w:rsidRPr="003930CE" w14:paraId="1CF6E9D1" w14:textId="77777777" w:rsidTr="00591D1A">
        <w:tc>
          <w:tcPr>
            <w:tcW w:w="3060" w:type="dxa"/>
          </w:tcPr>
          <w:p w14:paraId="1F650D2C" w14:textId="77777777" w:rsidR="00463EB2" w:rsidRPr="003930CE" w:rsidRDefault="00463EB2" w:rsidP="00463EB2">
            <w:pPr>
              <w:spacing w:line="240" w:lineRule="exact"/>
              <w:ind w:left="405" w:right="-43" w:hanging="180"/>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In up to </w:t>
            </w:r>
            <w:r w:rsidRPr="003930CE">
              <w:rPr>
                <w:rFonts w:ascii="Times New Roman" w:hAnsi="Times New Roman"/>
                <w:position w:val="0"/>
                <w:sz w:val="20"/>
                <w:szCs w:val="20"/>
              </w:rPr>
              <w:t>1</w:t>
            </w:r>
            <w:r w:rsidRPr="003930CE">
              <w:rPr>
                <w:rFonts w:ascii="Times New Roman" w:hAnsi="Times New Roman" w:cs="Times New Roman"/>
                <w:position w:val="0"/>
                <w:sz w:val="20"/>
                <w:szCs w:val="20"/>
              </w:rPr>
              <w:t xml:space="preserve"> year</w:t>
            </w:r>
          </w:p>
        </w:tc>
        <w:tc>
          <w:tcPr>
            <w:tcW w:w="1372" w:type="dxa"/>
            <w:shd w:val="clear" w:color="auto" w:fill="auto"/>
          </w:tcPr>
          <w:p w14:paraId="02B70C7B" w14:textId="2C46216A" w:rsidR="00463EB2" w:rsidRPr="003930CE" w:rsidRDefault="008F419B" w:rsidP="00463EB2">
            <w:pPr>
              <w:tabs>
                <w:tab w:val="decimal" w:pos="736"/>
              </w:tabs>
              <w:spacing w:line="240" w:lineRule="exact"/>
              <w:ind w:left="-37"/>
              <w:rPr>
                <w:rFonts w:ascii="Times New Roman" w:hAnsi="Times New Roman" w:cs="Times New Roman"/>
                <w:spacing w:val="-5"/>
                <w:position w:val="0"/>
                <w:sz w:val="20"/>
                <w:szCs w:val="20"/>
              </w:rPr>
            </w:pPr>
            <w:r w:rsidRPr="003930CE">
              <w:rPr>
                <w:rFonts w:ascii="Times New Roman" w:hAnsi="Times New Roman" w:cs="Times New Roman"/>
                <w:spacing w:val="-5"/>
                <w:position w:val="0"/>
                <w:sz w:val="20"/>
                <w:szCs w:val="20"/>
              </w:rPr>
              <w:t>23,364</w:t>
            </w:r>
          </w:p>
        </w:tc>
        <w:tc>
          <w:tcPr>
            <w:tcW w:w="1373" w:type="dxa"/>
            <w:shd w:val="clear" w:color="auto" w:fill="auto"/>
          </w:tcPr>
          <w:p w14:paraId="436686B4" w14:textId="45340ABB" w:rsidR="00463EB2" w:rsidRPr="003930CE" w:rsidRDefault="00463EB2" w:rsidP="00463EB2">
            <w:pPr>
              <w:tabs>
                <w:tab w:val="decimal" w:pos="736"/>
              </w:tabs>
              <w:spacing w:line="240" w:lineRule="exact"/>
              <w:ind w:left="-37"/>
              <w:rPr>
                <w:rFonts w:ascii="Times New Roman" w:hAnsi="Times New Roman" w:cs="Times New Roman"/>
                <w:spacing w:val="-5"/>
                <w:position w:val="0"/>
                <w:sz w:val="20"/>
                <w:szCs w:val="20"/>
              </w:rPr>
            </w:pPr>
            <w:r w:rsidRPr="003930CE">
              <w:rPr>
                <w:rFonts w:ascii="Times New Roman" w:hAnsi="Times New Roman"/>
                <w:spacing w:val="-5"/>
                <w:position w:val="0"/>
                <w:sz w:val="20"/>
                <w:szCs w:val="20"/>
              </w:rPr>
              <w:t>27</w:t>
            </w:r>
            <w:r w:rsidRPr="003930CE">
              <w:rPr>
                <w:rFonts w:ascii="Times New Roman" w:hAnsi="Times New Roman" w:cs="Times New Roman"/>
                <w:spacing w:val="-5"/>
                <w:position w:val="0"/>
                <w:sz w:val="20"/>
                <w:szCs w:val="20"/>
              </w:rPr>
              <w:t>,</w:t>
            </w:r>
            <w:r w:rsidRPr="003930CE">
              <w:rPr>
                <w:rFonts w:ascii="Times New Roman" w:hAnsi="Times New Roman"/>
                <w:spacing w:val="-5"/>
                <w:position w:val="0"/>
                <w:sz w:val="20"/>
                <w:szCs w:val="20"/>
              </w:rPr>
              <w:t>031</w:t>
            </w:r>
          </w:p>
        </w:tc>
        <w:tc>
          <w:tcPr>
            <w:tcW w:w="1372" w:type="dxa"/>
            <w:shd w:val="clear" w:color="auto" w:fill="auto"/>
          </w:tcPr>
          <w:p w14:paraId="4F4A6DD3" w14:textId="1BD1476A" w:rsidR="00463EB2" w:rsidRPr="003930CE" w:rsidRDefault="008F419B" w:rsidP="00463EB2">
            <w:pPr>
              <w:tabs>
                <w:tab w:val="decimal" w:pos="736"/>
              </w:tabs>
              <w:spacing w:line="240" w:lineRule="exact"/>
              <w:ind w:left="-37"/>
              <w:rPr>
                <w:rFonts w:ascii="Times New Roman" w:hAnsi="Times New Roman" w:cs="Times New Roman"/>
                <w:spacing w:val="-5"/>
                <w:position w:val="0"/>
                <w:sz w:val="20"/>
                <w:szCs w:val="20"/>
              </w:rPr>
            </w:pPr>
            <w:r w:rsidRPr="003930CE">
              <w:rPr>
                <w:rFonts w:ascii="Times New Roman" w:hAnsi="Times New Roman" w:cs="Times New Roman"/>
                <w:spacing w:val="-5"/>
                <w:position w:val="0"/>
                <w:sz w:val="20"/>
                <w:szCs w:val="20"/>
              </w:rPr>
              <w:t>20,649</w:t>
            </w:r>
          </w:p>
        </w:tc>
        <w:tc>
          <w:tcPr>
            <w:tcW w:w="1373" w:type="dxa"/>
            <w:shd w:val="clear" w:color="auto" w:fill="auto"/>
          </w:tcPr>
          <w:p w14:paraId="75641E9A" w14:textId="133690DF" w:rsidR="00463EB2" w:rsidRPr="003930CE" w:rsidRDefault="00463EB2" w:rsidP="00463EB2">
            <w:pPr>
              <w:tabs>
                <w:tab w:val="decimal" w:pos="736"/>
              </w:tabs>
              <w:spacing w:line="240" w:lineRule="exact"/>
              <w:ind w:left="-37"/>
              <w:rPr>
                <w:rFonts w:ascii="Times New Roman" w:hAnsi="Times New Roman" w:cs="Times New Roman"/>
                <w:spacing w:val="-5"/>
                <w:position w:val="0"/>
                <w:sz w:val="20"/>
                <w:szCs w:val="20"/>
              </w:rPr>
            </w:pPr>
            <w:r w:rsidRPr="003930CE">
              <w:rPr>
                <w:rFonts w:ascii="Times New Roman" w:hAnsi="Times New Roman"/>
                <w:spacing w:val="-5"/>
                <w:position w:val="0"/>
                <w:sz w:val="20"/>
                <w:szCs w:val="20"/>
              </w:rPr>
              <w:t>22</w:t>
            </w:r>
            <w:r w:rsidRPr="003930CE">
              <w:rPr>
                <w:rFonts w:ascii="Times New Roman" w:hAnsi="Times New Roman" w:cs="Times New Roman"/>
                <w:spacing w:val="-5"/>
                <w:position w:val="0"/>
                <w:sz w:val="20"/>
                <w:szCs w:val="20"/>
              </w:rPr>
              <w:t>,</w:t>
            </w:r>
            <w:r w:rsidRPr="003930CE">
              <w:rPr>
                <w:rFonts w:ascii="Times New Roman" w:hAnsi="Times New Roman"/>
                <w:spacing w:val="-5"/>
                <w:position w:val="0"/>
                <w:sz w:val="20"/>
                <w:szCs w:val="20"/>
              </w:rPr>
              <w:t>968</w:t>
            </w:r>
          </w:p>
        </w:tc>
      </w:tr>
      <w:tr w:rsidR="00463EB2" w:rsidRPr="003930CE" w14:paraId="61AEB6EE" w14:textId="77777777" w:rsidTr="00591D1A">
        <w:tc>
          <w:tcPr>
            <w:tcW w:w="3060" w:type="dxa"/>
          </w:tcPr>
          <w:p w14:paraId="4774B1BF" w14:textId="77777777" w:rsidR="00463EB2" w:rsidRPr="003930CE" w:rsidRDefault="00463EB2" w:rsidP="00463EB2">
            <w:pPr>
              <w:spacing w:line="240" w:lineRule="exact"/>
              <w:ind w:left="405" w:right="-43" w:hanging="180"/>
              <w:rPr>
                <w:rFonts w:ascii="Times New Roman" w:hAnsi="Times New Roman" w:cs="Times New Roman"/>
                <w:position w:val="0"/>
                <w:sz w:val="20"/>
                <w:szCs w:val="20"/>
              </w:rPr>
            </w:pPr>
            <w:r w:rsidRPr="003930CE">
              <w:rPr>
                <w:rFonts w:ascii="Times New Roman" w:hAnsi="Times New Roman" w:cs="Times New Roman"/>
                <w:position w:val="0"/>
                <w:sz w:val="20"/>
                <w:szCs w:val="20"/>
              </w:rPr>
              <w:t xml:space="preserve">In over </w:t>
            </w:r>
            <w:r w:rsidRPr="003930CE">
              <w:rPr>
                <w:rFonts w:ascii="Times New Roman" w:hAnsi="Times New Roman"/>
                <w:position w:val="0"/>
                <w:sz w:val="20"/>
                <w:szCs w:val="20"/>
              </w:rPr>
              <w:t>1</w:t>
            </w:r>
            <w:r w:rsidRPr="003930CE">
              <w:rPr>
                <w:rFonts w:ascii="Times New Roman" w:hAnsi="Times New Roman" w:cs="Times New Roman"/>
                <w:position w:val="0"/>
                <w:sz w:val="20"/>
                <w:szCs w:val="20"/>
              </w:rPr>
              <w:t xml:space="preserve"> and up to </w:t>
            </w:r>
            <w:r w:rsidRPr="003930CE">
              <w:rPr>
                <w:rFonts w:ascii="Times New Roman" w:hAnsi="Times New Roman"/>
                <w:position w:val="0"/>
                <w:sz w:val="20"/>
                <w:szCs w:val="20"/>
              </w:rPr>
              <w:t>5</w:t>
            </w:r>
            <w:r w:rsidRPr="003930CE">
              <w:rPr>
                <w:rFonts w:ascii="Times New Roman" w:hAnsi="Times New Roman" w:cs="Times New Roman"/>
                <w:position w:val="0"/>
                <w:sz w:val="20"/>
                <w:szCs w:val="20"/>
              </w:rPr>
              <w:t xml:space="preserve"> years</w:t>
            </w:r>
          </w:p>
        </w:tc>
        <w:tc>
          <w:tcPr>
            <w:tcW w:w="1372" w:type="dxa"/>
            <w:shd w:val="clear" w:color="auto" w:fill="auto"/>
          </w:tcPr>
          <w:p w14:paraId="62D3B66A" w14:textId="19CEF7FA" w:rsidR="00463EB2" w:rsidRPr="003930CE" w:rsidRDefault="008F419B" w:rsidP="00463EB2">
            <w:pPr>
              <w:tabs>
                <w:tab w:val="decimal" w:pos="736"/>
              </w:tabs>
              <w:spacing w:line="240" w:lineRule="exact"/>
              <w:ind w:left="-37"/>
              <w:rPr>
                <w:rFonts w:ascii="Times New Roman" w:hAnsi="Times New Roman" w:cs="Times New Roman"/>
                <w:spacing w:val="-5"/>
                <w:position w:val="0"/>
                <w:sz w:val="20"/>
                <w:szCs w:val="20"/>
              </w:rPr>
            </w:pPr>
            <w:r w:rsidRPr="003930CE">
              <w:rPr>
                <w:rFonts w:ascii="Times New Roman" w:hAnsi="Times New Roman" w:cs="Times New Roman"/>
                <w:spacing w:val="-5"/>
                <w:position w:val="0"/>
                <w:sz w:val="20"/>
                <w:szCs w:val="20"/>
              </w:rPr>
              <w:t>6,159</w:t>
            </w:r>
          </w:p>
        </w:tc>
        <w:tc>
          <w:tcPr>
            <w:tcW w:w="1373" w:type="dxa"/>
            <w:shd w:val="clear" w:color="auto" w:fill="auto"/>
          </w:tcPr>
          <w:p w14:paraId="6F09EC07" w14:textId="788C8CB6" w:rsidR="00463EB2" w:rsidRPr="003930CE" w:rsidRDefault="00463EB2" w:rsidP="00463EB2">
            <w:pPr>
              <w:tabs>
                <w:tab w:val="decimal" w:pos="736"/>
              </w:tabs>
              <w:spacing w:line="240" w:lineRule="exact"/>
              <w:ind w:left="-37"/>
              <w:rPr>
                <w:rFonts w:ascii="Times New Roman" w:hAnsi="Times New Roman" w:cs="Times New Roman"/>
                <w:spacing w:val="-5"/>
                <w:position w:val="0"/>
                <w:sz w:val="20"/>
                <w:szCs w:val="20"/>
              </w:rPr>
            </w:pPr>
            <w:r w:rsidRPr="003930CE">
              <w:rPr>
                <w:rFonts w:ascii="Times New Roman" w:hAnsi="Times New Roman"/>
                <w:spacing w:val="-5"/>
                <w:position w:val="0"/>
                <w:sz w:val="20"/>
                <w:szCs w:val="20"/>
              </w:rPr>
              <w:t>2</w:t>
            </w:r>
            <w:r w:rsidRPr="003930CE">
              <w:rPr>
                <w:rFonts w:ascii="Times New Roman" w:hAnsi="Times New Roman" w:cs="Times New Roman"/>
                <w:spacing w:val="-5"/>
                <w:position w:val="0"/>
                <w:sz w:val="20"/>
                <w:szCs w:val="20"/>
              </w:rPr>
              <w:t>,</w:t>
            </w:r>
            <w:r w:rsidRPr="003930CE">
              <w:rPr>
                <w:rFonts w:ascii="Times New Roman" w:hAnsi="Times New Roman"/>
                <w:spacing w:val="-5"/>
                <w:position w:val="0"/>
                <w:sz w:val="20"/>
                <w:szCs w:val="20"/>
              </w:rPr>
              <w:t>057</w:t>
            </w:r>
          </w:p>
        </w:tc>
        <w:tc>
          <w:tcPr>
            <w:tcW w:w="1372" w:type="dxa"/>
            <w:shd w:val="clear" w:color="auto" w:fill="auto"/>
          </w:tcPr>
          <w:p w14:paraId="6AB0BB7B" w14:textId="46B8F21E" w:rsidR="00463EB2" w:rsidRPr="003930CE" w:rsidRDefault="008F419B" w:rsidP="00463EB2">
            <w:pPr>
              <w:tabs>
                <w:tab w:val="decimal" w:pos="736"/>
              </w:tabs>
              <w:spacing w:line="240" w:lineRule="exact"/>
              <w:ind w:left="-37"/>
              <w:rPr>
                <w:rFonts w:ascii="Times New Roman" w:hAnsi="Times New Roman" w:cs="Times New Roman"/>
                <w:spacing w:val="-5"/>
                <w:position w:val="0"/>
                <w:sz w:val="20"/>
                <w:szCs w:val="20"/>
              </w:rPr>
            </w:pPr>
            <w:r w:rsidRPr="003930CE">
              <w:rPr>
                <w:rFonts w:ascii="Times New Roman" w:hAnsi="Times New Roman" w:cs="Times New Roman"/>
                <w:spacing w:val="-5"/>
                <w:position w:val="0"/>
                <w:sz w:val="20"/>
                <w:szCs w:val="20"/>
              </w:rPr>
              <w:t>5,623</w:t>
            </w:r>
          </w:p>
        </w:tc>
        <w:tc>
          <w:tcPr>
            <w:tcW w:w="1373" w:type="dxa"/>
            <w:shd w:val="clear" w:color="auto" w:fill="auto"/>
          </w:tcPr>
          <w:p w14:paraId="1915501A" w14:textId="2F60857E" w:rsidR="00463EB2" w:rsidRPr="003930CE" w:rsidRDefault="00463EB2" w:rsidP="00463EB2">
            <w:pPr>
              <w:tabs>
                <w:tab w:val="decimal" w:pos="736"/>
              </w:tabs>
              <w:spacing w:line="240" w:lineRule="exact"/>
              <w:ind w:left="-37"/>
              <w:rPr>
                <w:rFonts w:ascii="Times New Roman" w:hAnsi="Times New Roman" w:cs="Times New Roman"/>
                <w:spacing w:val="-5"/>
                <w:position w:val="0"/>
                <w:sz w:val="20"/>
                <w:szCs w:val="20"/>
              </w:rPr>
            </w:pPr>
            <w:r w:rsidRPr="003930CE">
              <w:rPr>
                <w:rFonts w:ascii="Times New Roman" w:hAnsi="Times New Roman"/>
                <w:spacing w:val="-5"/>
                <w:position w:val="0"/>
                <w:sz w:val="20"/>
                <w:szCs w:val="20"/>
              </w:rPr>
              <w:t>1</w:t>
            </w:r>
            <w:r w:rsidRPr="003930CE">
              <w:rPr>
                <w:rFonts w:ascii="Times New Roman" w:hAnsi="Times New Roman" w:cs="Times New Roman"/>
                <w:spacing w:val="-5"/>
                <w:position w:val="0"/>
                <w:sz w:val="20"/>
                <w:szCs w:val="20"/>
              </w:rPr>
              <w:t>,</w:t>
            </w:r>
            <w:r w:rsidRPr="003930CE">
              <w:rPr>
                <w:rFonts w:ascii="Times New Roman" w:hAnsi="Times New Roman"/>
                <w:spacing w:val="-5"/>
                <w:position w:val="0"/>
                <w:sz w:val="20"/>
                <w:szCs w:val="20"/>
              </w:rPr>
              <w:t>084</w:t>
            </w:r>
          </w:p>
        </w:tc>
      </w:tr>
    </w:tbl>
    <w:p w14:paraId="2C30C3BA" w14:textId="77777777" w:rsidR="009A332D" w:rsidRPr="003930CE" w:rsidRDefault="009A332D">
      <w:pPr>
        <w:spacing w:after="200" w:line="276" w:lineRule="auto"/>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br w:type="page"/>
      </w:r>
    </w:p>
    <w:p w14:paraId="65D17E20" w14:textId="7529E8C1" w:rsidR="005C7C4F" w:rsidRPr="003930CE" w:rsidRDefault="00737811" w:rsidP="008C7824">
      <w:pPr>
        <w:spacing w:after="240"/>
        <w:ind w:left="1094" w:hanging="547"/>
        <w:jc w:val="thaiDistribute"/>
        <w:rPr>
          <w:rFonts w:ascii="Times New Roman" w:hAnsi="Times New Roman" w:cs="Times New Roman"/>
          <w:spacing w:val="-4"/>
          <w:position w:val="0"/>
          <w:sz w:val="24"/>
          <w:szCs w:val="24"/>
        </w:rPr>
      </w:pPr>
      <w:r w:rsidRPr="003930CE">
        <w:rPr>
          <w:rFonts w:ascii="Times New Roman" w:hAnsi="Times New Roman"/>
          <w:spacing w:val="-4"/>
          <w:position w:val="0"/>
          <w:sz w:val="24"/>
          <w:szCs w:val="24"/>
        </w:rPr>
        <w:t>29</w:t>
      </w:r>
      <w:r w:rsidR="00467D34" w:rsidRPr="003930CE">
        <w:rPr>
          <w:rFonts w:ascii="Times New Roman" w:hAnsi="Times New Roman" w:cs="Times New Roman"/>
          <w:spacing w:val="-4"/>
          <w:position w:val="0"/>
          <w:sz w:val="24"/>
          <w:szCs w:val="24"/>
        </w:rPr>
        <w:t>.</w:t>
      </w:r>
      <w:r w:rsidR="00190B36" w:rsidRPr="003930CE">
        <w:rPr>
          <w:rFonts w:ascii="Times New Roman" w:hAnsi="Times New Roman"/>
          <w:spacing w:val="-4"/>
          <w:position w:val="0"/>
          <w:sz w:val="24"/>
          <w:szCs w:val="24"/>
        </w:rPr>
        <w:t>2</w:t>
      </w:r>
      <w:r w:rsidR="005C7C4F" w:rsidRPr="003930CE">
        <w:rPr>
          <w:rFonts w:ascii="Times New Roman" w:hAnsi="Times New Roman" w:cs="Times New Roman"/>
          <w:spacing w:val="-4"/>
          <w:position w:val="0"/>
          <w:sz w:val="24"/>
          <w:szCs w:val="24"/>
        </w:rPr>
        <w:tab/>
        <w:t xml:space="preserve">Long-term </w:t>
      </w:r>
      <w:r w:rsidR="004A4117" w:rsidRPr="003930CE">
        <w:rPr>
          <w:rFonts w:ascii="Times New Roman" w:hAnsi="Times New Roman" w:cs="Times New Roman"/>
          <w:spacing w:val="-4"/>
          <w:position w:val="0"/>
          <w:sz w:val="24"/>
          <w:szCs w:val="24"/>
        </w:rPr>
        <w:t xml:space="preserve">management </w:t>
      </w:r>
      <w:r w:rsidR="005C7C4F" w:rsidRPr="003930CE">
        <w:rPr>
          <w:rFonts w:ascii="Times New Roman" w:hAnsi="Times New Roman" w:cs="Times New Roman"/>
          <w:spacing w:val="-4"/>
          <w:position w:val="0"/>
          <w:sz w:val="24"/>
          <w:szCs w:val="24"/>
        </w:rPr>
        <w:t>service commitments</w:t>
      </w:r>
    </w:p>
    <w:p w14:paraId="30E07D60" w14:textId="65AE7575" w:rsidR="00037D5F" w:rsidRPr="003930CE" w:rsidRDefault="00B92195" w:rsidP="008C7824">
      <w:pPr>
        <w:spacing w:after="240"/>
        <w:ind w:left="1080"/>
        <w:jc w:val="thaiDistribute"/>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t xml:space="preserve">The </w:t>
      </w:r>
      <w:r w:rsidR="00877199" w:rsidRPr="003930CE">
        <w:rPr>
          <w:rFonts w:ascii="Times New Roman" w:hAnsi="Times New Roman" w:cs="Times New Roman"/>
          <w:spacing w:val="-4"/>
          <w:position w:val="0"/>
          <w:sz w:val="24"/>
          <w:szCs w:val="24"/>
        </w:rPr>
        <w:t xml:space="preserve">Company and its subsidiary </w:t>
      </w:r>
      <w:r w:rsidR="005C7C4F" w:rsidRPr="003930CE">
        <w:rPr>
          <w:rFonts w:ascii="Times New Roman" w:hAnsi="Times New Roman" w:cs="Times New Roman"/>
          <w:spacing w:val="-4"/>
          <w:position w:val="0"/>
          <w:sz w:val="24"/>
          <w:szCs w:val="24"/>
        </w:rPr>
        <w:t>ha</w:t>
      </w:r>
      <w:r w:rsidR="007F7BB9" w:rsidRPr="003930CE">
        <w:rPr>
          <w:rFonts w:ascii="Times New Roman" w:hAnsi="Times New Roman" w:cs="Times New Roman"/>
          <w:spacing w:val="-4"/>
          <w:position w:val="0"/>
          <w:sz w:val="24"/>
          <w:szCs w:val="24"/>
        </w:rPr>
        <w:t>ve</w:t>
      </w:r>
      <w:r w:rsidR="005C7C4F" w:rsidRPr="003930CE">
        <w:rPr>
          <w:rFonts w:ascii="Times New Roman" w:hAnsi="Times New Roman" w:cs="Times New Roman"/>
          <w:spacing w:val="-4"/>
          <w:position w:val="0"/>
          <w:sz w:val="24"/>
          <w:szCs w:val="24"/>
        </w:rPr>
        <w:t xml:space="preserve"> entered into</w:t>
      </w:r>
      <w:r w:rsidR="00C90F16" w:rsidRPr="003930CE">
        <w:rPr>
          <w:rFonts w:ascii="Times New Roman" w:hAnsi="Times New Roman" w:cs="Times New Roman"/>
          <w:spacing w:val="-4"/>
          <w:position w:val="0"/>
          <w:sz w:val="24"/>
          <w:szCs w:val="24"/>
        </w:rPr>
        <w:t xml:space="preserve"> management service agreements</w:t>
      </w:r>
      <w:r w:rsidR="005C7C4F" w:rsidRPr="003930CE">
        <w:rPr>
          <w:rFonts w:ascii="Times New Roman" w:hAnsi="Times New Roman" w:cs="Times New Roman"/>
          <w:spacing w:val="-4"/>
          <w:position w:val="0"/>
          <w:sz w:val="24"/>
          <w:szCs w:val="24"/>
        </w:rPr>
        <w:t xml:space="preserve"> with</w:t>
      </w:r>
      <w:r w:rsidR="00C90F16" w:rsidRPr="003930CE">
        <w:rPr>
          <w:rFonts w:ascii="Times New Roman" w:hAnsi="Times New Roman" w:cs="Times New Roman"/>
          <w:spacing w:val="-4"/>
          <w:position w:val="0"/>
          <w:sz w:val="24"/>
          <w:szCs w:val="24"/>
        </w:rPr>
        <w:t xml:space="preserve"> </w:t>
      </w:r>
      <w:r w:rsidR="005C7C4F" w:rsidRPr="003930CE">
        <w:rPr>
          <w:rFonts w:ascii="Times New Roman" w:hAnsi="Times New Roman" w:cs="Times New Roman"/>
          <w:spacing w:val="-4"/>
          <w:position w:val="0"/>
          <w:sz w:val="24"/>
          <w:szCs w:val="24"/>
        </w:rPr>
        <w:t xml:space="preserve"> related </w:t>
      </w:r>
      <w:r w:rsidR="00FC68D2" w:rsidRPr="003930CE">
        <w:rPr>
          <w:rFonts w:ascii="Times New Roman" w:hAnsi="Times New Roman" w:cs="Times New Roman"/>
          <w:spacing w:val="-4"/>
          <w:position w:val="0"/>
          <w:sz w:val="24"/>
          <w:szCs w:val="24"/>
        </w:rPr>
        <w:t>parties</w:t>
      </w:r>
      <w:r w:rsidR="005C7C4F" w:rsidRPr="003930CE">
        <w:rPr>
          <w:rFonts w:ascii="Times New Roman" w:hAnsi="Times New Roman" w:cs="Times New Roman"/>
          <w:spacing w:val="-4"/>
          <w:position w:val="0"/>
          <w:sz w:val="24"/>
          <w:szCs w:val="24"/>
        </w:rPr>
        <w:t>,</w:t>
      </w:r>
      <w:r w:rsidR="00C90F16" w:rsidRPr="003930CE">
        <w:rPr>
          <w:rFonts w:ascii="Times New Roman" w:hAnsi="Times New Roman" w:cs="Times New Roman"/>
          <w:spacing w:val="-4"/>
          <w:position w:val="0"/>
          <w:sz w:val="24"/>
          <w:szCs w:val="24"/>
        </w:rPr>
        <w:t xml:space="preserve"> whereby management fees totaling Baht </w:t>
      </w:r>
      <w:r w:rsidR="00190B36" w:rsidRPr="003930CE">
        <w:rPr>
          <w:rFonts w:ascii="Times New Roman" w:hAnsi="Times New Roman"/>
          <w:spacing w:val="-4"/>
          <w:position w:val="0"/>
          <w:sz w:val="24"/>
          <w:szCs w:val="24"/>
        </w:rPr>
        <w:t>2</w:t>
      </w:r>
      <w:r w:rsidR="00C90F16" w:rsidRPr="003930CE">
        <w:rPr>
          <w:rFonts w:ascii="Times New Roman" w:hAnsi="Times New Roman" w:cs="Times New Roman"/>
          <w:spacing w:val="-4"/>
          <w:position w:val="0"/>
          <w:sz w:val="24"/>
          <w:szCs w:val="24"/>
        </w:rPr>
        <w:t xml:space="preserve"> million per month (The Company only: Baht </w:t>
      </w:r>
      <w:r w:rsidR="00190B36" w:rsidRPr="003930CE">
        <w:rPr>
          <w:rFonts w:ascii="Times New Roman" w:hAnsi="Times New Roman"/>
          <w:spacing w:val="-4"/>
          <w:position w:val="0"/>
          <w:sz w:val="24"/>
          <w:szCs w:val="24"/>
        </w:rPr>
        <w:t>1</w:t>
      </w:r>
      <w:r w:rsidR="00C90F16" w:rsidRPr="003930CE">
        <w:rPr>
          <w:rFonts w:ascii="Times New Roman" w:hAnsi="Times New Roman" w:cs="Times New Roman"/>
          <w:spacing w:val="-4"/>
          <w:position w:val="0"/>
          <w:sz w:val="24"/>
          <w:szCs w:val="24"/>
        </w:rPr>
        <w:t xml:space="preserve"> million per month) are payable in the future</w:t>
      </w:r>
      <w:r w:rsidR="00FD14EB" w:rsidRPr="003930CE">
        <w:rPr>
          <w:rFonts w:ascii="Times New Roman" w:hAnsi="Times New Roman" w:cs="Times New Roman"/>
          <w:spacing w:val="-4"/>
          <w:position w:val="0"/>
          <w:sz w:val="24"/>
          <w:szCs w:val="24"/>
        </w:rPr>
        <w:t xml:space="preserve">. The </w:t>
      </w:r>
      <w:r w:rsidR="00C90F16" w:rsidRPr="003930CE">
        <w:rPr>
          <w:rFonts w:ascii="Times New Roman" w:hAnsi="Times New Roman" w:cs="Times New Roman"/>
          <w:spacing w:val="-4"/>
          <w:position w:val="0"/>
          <w:sz w:val="24"/>
          <w:szCs w:val="24"/>
        </w:rPr>
        <w:t xml:space="preserve">agreements end in December </w:t>
      </w:r>
      <w:r w:rsidR="00190B36" w:rsidRPr="003930CE">
        <w:rPr>
          <w:rFonts w:ascii="Times New Roman" w:hAnsi="Times New Roman"/>
          <w:spacing w:val="-4"/>
          <w:position w:val="0"/>
          <w:sz w:val="24"/>
          <w:szCs w:val="24"/>
        </w:rPr>
        <w:t>202</w:t>
      </w:r>
      <w:r w:rsidR="006B474F">
        <w:rPr>
          <w:rFonts w:ascii="Times New Roman" w:hAnsi="Times New Roman"/>
          <w:spacing w:val="-4"/>
          <w:position w:val="0"/>
          <w:sz w:val="24"/>
          <w:szCs w:val="24"/>
        </w:rPr>
        <w:t>1</w:t>
      </w:r>
      <w:r w:rsidR="00B75FA6" w:rsidRPr="003930CE">
        <w:rPr>
          <w:rFonts w:ascii="Times New Roman" w:hAnsi="Times New Roman" w:cs="Times New Roman"/>
          <w:spacing w:val="-4"/>
          <w:position w:val="0"/>
          <w:sz w:val="24"/>
          <w:szCs w:val="24"/>
        </w:rPr>
        <w:t>,</w:t>
      </w:r>
      <w:r w:rsidR="00C90F16" w:rsidRPr="003930CE">
        <w:rPr>
          <w:rFonts w:ascii="Times New Roman" w:hAnsi="Times New Roman" w:cs="Times New Roman"/>
          <w:spacing w:val="-4"/>
          <w:position w:val="0"/>
          <w:sz w:val="24"/>
          <w:szCs w:val="24"/>
        </w:rPr>
        <w:t xml:space="preserve"> but they automatically renew for periods of one year each time until terminated.</w:t>
      </w:r>
    </w:p>
    <w:p w14:paraId="2F3686FF" w14:textId="6AAB9FFD" w:rsidR="002A7789" w:rsidRPr="003930CE" w:rsidRDefault="002A7789" w:rsidP="008C7824">
      <w:pPr>
        <w:spacing w:after="240"/>
        <w:ind w:left="1080"/>
        <w:jc w:val="thaiDistribute"/>
        <w:rPr>
          <w:rFonts w:ascii="Times New Roman" w:hAnsi="Times New Roman" w:cs="Times New Roman"/>
          <w:spacing w:val="-4"/>
          <w:position w:val="0"/>
          <w:sz w:val="24"/>
          <w:szCs w:val="24"/>
        </w:rPr>
      </w:pPr>
      <w:r w:rsidRPr="003930CE">
        <w:rPr>
          <w:rFonts w:ascii="Times New Roman" w:hAnsi="Times New Roman" w:cs="Times New Roman"/>
          <w:spacing w:val="-4"/>
          <w:position w:val="0"/>
          <w:sz w:val="24"/>
          <w:szCs w:val="24"/>
        </w:rPr>
        <w:t xml:space="preserve">For the year ended December </w:t>
      </w:r>
      <w:r w:rsidR="00190B36" w:rsidRPr="003930CE">
        <w:rPr>
          <w:rFonts w:ascii="Times New Roman" w:hAnsi="Times New Roman"/>
          <w:spacing w:val="-4"/>
          <w:position w:val="0"/>
          <w:sz w:val="24"/>
          <w:szCs w:val="24"/>
        </w:rPr>
        <w:t>31</w:t>
      </w:r>
      <w:r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202</w:t>
      </w:r>
      <w:r w:rsidR="008F419B" w:rsidRPr="003930CE">
        <w:rPr>
          <w:rFonts w:ascii="Times New Roman" w:hAnsi="Times New Roman"/>
          <w:spacing w:val="-4"/>
          <w:position w:val="0"/>
          <w:sz w:val="24"/>
          <w:szCs w:val="24"/>
        </w:rPr>
        <w:t>1</w:t>
      </w:r>
      <w:r w:rsidRPr="003930CE">
        <w:rPr>
          <w:rFonts w:ascii="Times New Roman" w:hAnsi="Times New Roman" w:cs="Times New Roman"/>
          <w:spacing w:val="-4"/>
          <w:position w:val="0"/>
          <w:sz w:val="24"/>
          <w:szCs w:val="24"/>
        </w:rPr>
        <w:t>, the Company</w:t>
      </w:r>
      <w:r w:rsidR="00FC68D2" w:rsidRPr="003930CE">
        <w:rPr>
          <w:rFonts w:ascii="Times New Roman" w:hAnsi="Times New Roman" w:cs="Times New Roman"/>
          <w:spacing w:val="-4"/>
          <w:position w:val="0"/>
          <w:sz w:val="24"/>
          <w:szCs w:val="24"/>
        </w:rPr>
        <w:t xml:space="preserve"> and its subsidiary</w:t>
      </w:r>
      <w:r w:rsidRPr="003930CE">
        <w:rPr>
          <w:rFonts w:ascii="Times New Roman" w:hAnsi="Times New Roman" w:cs="Times New Roman"/>
          <w:spacing w:val="-4"/>
          <w:position w:val="0"/>
          <w:sz w:val="24"/>
          <w:szCs w:val="24"/>
        </w:rPr>
        <w:t xml:space="preserve"> paid management service to related </w:t>
      </w:r>
      <w:r w:rsidR="00FC68D2" w:rsidRPr="003930CE">
        <w:rPr>
          <w:rFonts w:ascii="Times New Roman" w:hAnsi="Times New Roman" w:cs="Times New Roman"/>
          <w:spacing w:val="-4"/>
          <w:position w:val="0"/>
          <w:sz w:val="24"/>
          <w:szCs w:val="24"/>
        </w:rPr>
        <w:t>parties</w:t>
      </w:r>
      <w:r w:rsidR="00BD3FAE" w:rsidRPr="003930CE">
        <w:rPr>
          <w:rFonts w:ascii="Times New Roman" w:hAnsi="Times New Roman" w:cs="Times New Roman"/>
          <w:spacing w:val="-4"/>
          <w:position w:val="0"/>
          <w:sz w:val="24"/>
          <w:szCs w:val="24"/>
        </w:rPr>
        <w:t xml:space="preserve"> </w:t>
      </w:r>
      <w:r w:rsidR="00BD3FAE" w:rsidRPr="003930CE">
        <w:rPr>
          <w:rFonts w:ascii="Times New Roman" w:hAnsi="Times New Roman"/>
          <w:spacing w:val="-4"/>
          <w:position w:val="0"/>
          <w:sz w:val="24"/>
          <w:szCs w:val="30"/>
        </w:rPr>
        <w:t xml:space="preserve">in </w:t>
      </w:r>
      <w:r w:rsidR="00BD3FAE" w:rsidRPr="003930CE">
        <w:rPr>
          <w:rFonts w:ascii="Times New Roman" w:hAnsi="Times New Roman" w:cs="Times New Roman"/>
          <w:spacing w:val="-4"/>
          <w:position w:val="0"/>
          <w:sz w:val="24"/>
          <w:szCs w:val="24"/>
        </w:rPr>
        <w:t xml:space="preserve">the consolidated statement of profit or loss and other comprehensive income </w:t>
      </w:r>
      <w:r w:rsidRPr="003930CE">
        <w:rPr>
          <w:rFonts w:ascii="Times New Roman" w:hAnsi="Times New Roman" w:cs="Times New Roman"/>
          <w:spacing w:val="-4"/>
          <w:position w:val="0"/>
          <w:sz w:val="24"/>
          <w:szCs w:val="24"/>
        </w:rPr>
        <w:t xml:space="preserve">of Baht </w:t>
      </w:r>
      <w:r w:rsidR="00190B36" w:rsidRPr="003930CE">
        <w:rPr>
          <w:rFonts w:ascii="Times New Roman" w:hAnsi="Times New Roman"/>
          <w:spacing w:val="-4"/>
          <w:position w:val="0"/>
          <w:sz w:val="24"/>
          <w:szCs w:val="24"/>
        </w:rPr>
        <w:t>24</w:t>
      </w:r>
      <w:r w:rsidR="009A332D" w:rsidRPr="003930CE">
        <w:rPr>
          <w:rFonts w:ascii="Times New Roman" w:hAnsi="Times New Roman" w:cs="Times New Roman"/>
          <w:spacing w:val="-4"/>
          <w:position w:val="0"/>
          <w:sz w:val="24"/>
          <w:szCs w:val="24"/>
        </w:rPr>
        <w:t>.</w:t>
      </w:r>
      <w:r w:rsidR="00190B36" w:rsidRPr="003930CE">
        <w:rPr>
          <w:rFonts w:ascii="Times New Roman" w:hAnsi="Times New Roman"/>
          <w:spacing w:val="-4"/>
          <w:position w:val="0"/>
          <w:sz w:val="24"/>
          <w:szCs w:val="24"/>
        </w:rPr>
        <w:t>86</w:t>
      </w:r>
      <w:r w:rsidRPr="003930CE">
        <w:rPr>
          <w:rFonts w:ascii="Times New Roman" w:hAnsi="Times New Roman" w:cs="Times New Roman"/>
          <w:spacing w:val="-4"/>
          <w:position w:val="0"/>
          <w:sz w:val="24"/>
          <w:szCs w:val="24"/>
        </w:rPr>
        <w:t xml:space="preserve"> million</w:t>
      </w:r>
      <w:r w:rsidR="009A332D" w:rsidRPr="003930CE">
        <w:rPr>
          <w:rFonts w:ascii="Times New Roman" w:hAnsi="Times New Roman" w:cs="Times New Roman"/>
          <w:spacing w:val="-4"/>
          <w:position w:val="0"/>
          <w:sz w:val="24"/>
          <w:szCs w:val="24"/>
        </w:rPr>
        <w:t xml:space="preserve"> </w:t>
      </w:r>
      <w:r w:rsidR="004C5ED9">
        <w:rPr>
          <w:rFonts w:ascii="Times New Roman" w:hAnsi="Times New Roman" w:cs="Times New Roman"/>
          <w:spacing w:val="-4"/>
          <w:position w:val="0"/>
          <w:sz w:val="24"/>
          <w:szCs w:val="24"/>
        </w:rPr>
        <w:t xml:space="preserve">(For the year ended December 31, 2020 : Baht 24.86 million) </w:t>
      </w:r>
      <w:r w:rsidR="00BD3FAE" w:rsidRPr="003930CE">
        <w:rPr>
          <w:rFonts w:ascii="Times New Roman" w:hAnsi="Times New Roman" w:cs="Times New Roman"/>
          <w:spacing w:val="-4"/>
          <w:position w:val="0"/>
          <w:sz w:val="24"/>
          <w:szCs w:val="24"/>
        </w:rPr>
        <w:t xml:space="preserve">and in the </w:t>
      </w:r>
      <w:r w:rsidR="009A332D" w:rsidRPr="003930CE">
        <w:rPr>
          <w:rFonts w:ascii="Times New Roman" w:hAnsi="Times New Roman" w:cs="Times New Roman"/>
          <w:spacing w:val="-4"/>
          <w:position w:val="0"/>
          <w:sz w:val="24"/>
          <w:szCs w:val="24"/>
        </w:rPr>
        <w:t xml:space="preserve">for the </w:t>
      </w:r>
      <w:r w:rsidR="00BD3FAE" w:rsidRPr="003930CE">
        <w:rPr>
          <w:rFonts w:ascii="Times New Roman" w:hAnsi="Times New Roman" w:cs="Times New Roman"/>
          <w:spacing w:val="-4"/>
          <w:position w:val="0"/>
          <w:sz w:val="24"/>
          <w:szCs w:val="24"/>
        </w:rPr>
        <w:t>statement of profit or loss and other comprehensive income</w:t>
      </w:r>
      <w:r w:rsidR="009A332D" w:rsidRPr="003930CE">
        <w:rPr>
          <w:rFonts w:ascii="Times New Roman" w:hAnsi="Times New Roman" w:cs="Times New Roman"/>
          <w:spacing w:val="-4"/>
          <w:position w:val="0"/>
          <w:sz w:val="24"/>
          <w:szCs w:val="24"/>
        </w:rPr>
        <w:t xml:space="preserve"> of Baht </w:t>
      </w:r>
      <w:r w:rsidR="00190B36" w:rsidRPr="003930CE">
        <w:rPr>
          <w:rFonts w:ascii="Times New Roman" w:hAnsi="Times New Roman"/>
          <w:spacing w:val="-4"/>
          <w:position w:val="0"/>
          <w:sz w:val="24"/>
          <w:szCs w:val="24"/>
        </w:rPr>
        <w:t>14</w:t>
      </w:r>
      <w:r w:rsidR="009A332D" w:rsidRPr="003930CE">
        <w:rPr>
          <w:rFonts w:ascii="Times New Roman" w:hAnsi="Times New Roman" w:cs="Times New Roman"/>
          <w:spacing w:val="-4"/>
          <w:position w:val="0"/>
          <w:sz w:val="24"/>
          <w:szCs w:val="24"/>
        </w:rPr>
        <w:t>.</w:t>
      </w:r>
      <w:r w:rsidR="00190B36" w:rsidRPr="003930CE">
        <w:rPr>
          <w:rFonts w:ascii="Times New Roman" w:hAnsi="Times New Roman"/>
          <w:spacing w:val="-4"/>
          <w:position w:val="0"/>
          <w:sz w:val="24"/>
          <w:szCs w:val="24"/>
        </w:rPr>
        <w:t>62</w:t>
      </w:r>
      <w:r w:rsidR="009A332D" w:rsidRPr="003930CE">
        <w:rPr>
          <w:rFonts w:ascii="Times New Roman" w:hAnsi="Times New Roman" w:cs="Times New Roman"/>
          <w:spacing w:val="-4"/>
          <w:position w:val="0"/>
          <w:sz w:val="24"/>
          <w:szCs w:val="24"/>
        </w:rPr>
        <w:t xml:space="preserve"> million </w:t>
      </w:r>
      <w:r w:rsidRPr="003930CE">
        <w:rPr>
          <w:rFonts w:ascii="Times New Roman" w:hAnsi="Times New Roman" w:cs="Times New Roman"/>
          <w:spacing w:val="-4"/>
          <w:position w:val="0"/>
          <w:sz w:val="24"/>
          <w:szCs w:val="24"/>
        </w:rPr>
        <w:t>(</w:t>
      </w:r>
      <w:r w:rsidR="009A332D" w:rsidRPr="003930CE">
        <w:rPr>
          <w:rFonts w:ascii="Times New Roman" w:hAnsi="Times New Roman" w:cs="Times New Roman"/>
          <w:spacing w:val="-4"/>
          <w:position w:val="0"/>
          <w:sz w:val="24"/>
          <w:szCs w:val="24"/>
        </w:rPr>
        <w:t>F</w:t>
      </w:r>
      <w:r w:rsidRPr="003930CE">
        <w:rPr>
          <w:rFonts w:ascii="Times New Roman" w:hAnsi="Times New Roman" w:cs="Times New Roman"/>
          <w:spacing w:val="-4"/>
          <w:position w:val="0"/>
          <w:sz w:val="24"/>
          <w:szCs w:val="24"/>
        </w:rPr>
        <w:t xml:space="preserve">or the year ended December </w:t>
      </w:r>
      <w:r w:rsidR="00190B36" w:rsidRPr="003930CE">
        <w:rPr>
          <w:rFonts w:ascii="Times New Roman" w:hAnsi="Times New Roman"/>
          <w:spacing w:val="-4"/>
          <w:position w:val="0"/>
          <w:sz w:val="24"/>
          <w:szCs w:val="24"/>
        </w:rPr>
        <w:t>31</w:t>
      </w:r>
      <w:r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w:t>
      </w:r>
      <w:r w:rsidR="008F419B" w:rsidRPr="003930CE">
        <w:rPr>
          <w:rFonts w:ascii="Times New Roman" w:hAnsi="Times New Roman"/>
          <w:spacing w:val="-4"/>
          <w:position w:val="0"/>
          <w:sz w:val="24"/>
          <w:szCs w:val="24"/>
        </w:rPr>
        <w:t>20</w:t>
      </w:r>
      <w:r w:rsidRPr="003930CE">
        <w:rPr>
          <w:rFonts w:ascii="Times New Roman" w:hAnsi="Times New Roman" w:cs="Times New Roman"/>
          <w:spacing w:val="-4"/>
          <w:position w:val="0"/>
          <w:sz w:val="24"/>
          <w:szCs w:val="24"/>
        </w:rPr>
        <w:t xml:space="preserve"> : </w:t>
      </w:r>
      <w:r w:rsidR="004C5ED9">
        <w:rPr>
          <w:rFonts w:ascii="Times New Roman" w:hAnsi="Times New Roman" w:cs="Times New Roman"/>
          <w:spacing w:val="-4"/>
          <w:position w:val="0"/>
          <w:sz w:val="24"/>
          <w:szCs w:val="24"/>
        </w:rPr>
        <w:t xml:space="preserve">Baht </w:t>
      </w:r>
      <w:r w:rsidR="00190B36" w:rsidRPr="003930CE">
        <w:rPr>
          <w:rFonts w:ascii="Times New Roman" w:hAnsi="Times New Roman"/>
          <w:spacing w:val="-4"/>
          <w:position w:val="0"/>
          <w:sz w:val="24"/>
          <w:szCs w:val="24"/>
        </w:rPr>
        <w:t>14</w:t>
      </w:r>
      <w:r w:rsidR="009A332D" w:rsidRPr="003930CE">
        <w:rPr>
          <w:rFonts w:ascii="Times New Roman" w:hAnsi="Times New Roman" w:cs="Times New Roman"/>
          <w:spacing w:val="-4"/>
          <w:position w:val="0"/>
          <w:sz w:val="24"/>
          <w:szCs w:val="24"/>
        </w:rPr>
        <w:t>.</w:t>
      </w:r>
      <w:r w:rsidR="00190B36" w:rsidRPr="003930CE">
        <w:rPr>
          <w:rFonts w:ascii="Times New Roman" w:hAnsi="Times New Roman"/>
          <w:spacing w:val="-4"/>
          <w:position w:val="0"/>
          <w:sz w:val="24"/>
          <w:szCs w:val="24"/>
        </w:rPr>
        <w:t>62</w:t>
      </w:r>
      <w:r w:rsidRPr="003930CE">
        <w:rPr>
          <w:rFonts w:ascii="Times New Roman" w:hAnsi="Times New Roman" w:cs="Times New Roman"/>
          <w:spacing w:val="-4"/>
          <w:position w:val="0"/>
          <w:sz w:val="24"/>
          <w:szCs w:val="24"/>
        </w:rPr>
        <w:t xml:space="preserve"> million</w:t>
      </w:r>
      <w:r w:rsidR="007D3698">
        <w:rPr>
          <w:rFonts w:ascii="Times New Roman" w:hAnsi="Times New Roman" w:cs="Times New Roman"/>
          <w:spacing w:val="-4"/>
          <w:position w:val="0"/>
          <w:sz w:val="24"/>
          <w:szCs w:val="24"/>
        </w:rPr>
        <w:t>)</w:t>
      </w:r>
      <w:r w:rsidRPr="003930CE">
        <w:rPr>
          <w:rFonts w:ascii="Times New Roman" w:hAnsi="Times New Roman" w:cs="Times New Roman"/>
          <w:spacing w:val="-4"/>
          <w:position w:val="0"/>
          <w:sz w:val="24"/>
          <w:szCs w:val="24"/>
        </w:rPr>
        <w:t>.</w:t>
      </w:r>
    </w:p>
    <w:p w14:paraId="442B4459" w14:textId="529E5B02" w:rsidR="008F419B" w:rsidRPr="003930CE" w:rsidRDefault="00737811" w:rsidP="008F419B">
      <w:pPr>
        <w:spacing w:after="240"/>
        <w:ind w:left="1094" w:hanging="547"/>
        <w:jc w:val="thaiDistribute"/>
        <w:rPr>
          <w:rFonts w:ascii="Times New Roman" w:hAnsi="Times New Roman" w:cs="Times New Roman"/>
          <w:spacing w:val="-4"/>
          <w:position w:val="0"/>
          <w:sz w:val="24"/>
          <w:szCs w:val="24"/>
        </w:rPr>
      </w:pPr>
      <w:r w:rsidRPr="003930CE">
        <w:rPr>
          <w:rFonts w:ascii="Times New Roman" w:hAnsi="Times New Roman"/>
          <w:spacing w:val="-4"/>
          <w:position w:val="0"/>
          <w:sz w:val="24"/>
          <w:szCs w:val="24"/>
        </w:rPr>
        <w:t>29</w:t>
      </w:r>
      <w:r w:rsidR="008F419B" w:rsidRPr="003930CE">
        <w:rPr>
          <w:rFonts w:ascii="Times New Roman" w:hAnsi="Times New Roman"/>
          <w:spacing w:val="-4"/>
          <w:position w:val="0"/>
          <w:sz w:val="24"/>
          <w:szCs w:val="24"/>
        </w:rPr>
        <w:t>.3</w:t>
      </w:r>
      <w:r w:rsidR="008F419B" w:rsidRPr="003930CE">
        <w:rPr>
          <w:rFonts w:ascii="Times New Roman" w:hAnsi="Times New Roman"/>
          <w:spacing w:val="-4"/>
          <w:position w:val="0"/>
          <w:sz w:val="24"/>
          <w:szCs w:val="24"/>
        </w:rPr>
        <w:tab/>
        <w:t>Capital commitments</w:t>
      </w:r>
    </w:p>
    <w:tbl>
      <w:tblPr>
        <w:tblW w:w="8550" w:type="dxa"/>
        <w:tblInd w:w="900" w:type="dxa"/>
        <w:tblLayout w:type="fixed"/>
        <w:tblLook w:val="0000" w:firstRow="0" w:lastRow="0" w:firstColumn="0" w:lastColumn="0" w:noHBand="0" w:noVBand="0"/>
      </w:tblPr>
      <w:tblGrid>
        <w:gridCol w:w="3060"/>
        <w:gridCol w:w="1372"/>
        <w:gridCol w:w="1373"/>
        <w:gridCol w:w="1372"/>
        <w:gridCol w:w="1373"/>
      </w:tblGrid>
      <w:tr w:rsidR="008F419B" w:rsidRPr="003930CE" w14:paraId="48B6B295" w14:textId="77777777" w:rsidTr="008F419B">
        <w:tc>
          <w:tcPr>
            <w:tcW w:w="3060" w:type="dxa"/>
          </w:tcPr>
          <w:p w14:paraId="270CB3DD" w14:textId="77777777" w:rsidR="008F419B" w:rsidRPr="003930CE" w:rsidRDefault="008F419B" w:rsidP="008F419B">
            <w:pPr>
              <w:spacing w:line="240" w:lineRule="exact"/>
              <w:ind w:right="-43"/>
              <w:rPr>
                <w:rFonts w:ascii="Times New Roman" w:hAnsi="Times New Roman" w:cs="Times New Roman"/>
                <w:b/>
                <w:bCs/>
                <w:position w:val="0"/>
                <w:sz w:val="20"/>
                <w:szCs w:val="20"/>
              </w:rPr>
            </w:pPr>
          </w:p>
        </w:tc>
        <w:tc>
          <w:tcPr>
            <w:tcW w:w="2745" w:type="dxa"/>
            <w:gridSpan w:val="2"/>
            <w:vAlign w:val="bottom"/>
          </w:tcPr>
          <w:p w14:paraId="2D5CED98" w14:textId="77777777" w:rsidR="008F419B" w:rsidRPr="003930CE" w:rsidRDefault="008F419B" w:rsidP="008F419B">
            <w:pPr>
              <w:spacing w:line="240" w:lineRule="exact"/>
              <w:ind w:right="-43"/>
              <w:jc w:val="center"/>
              <w:rPr>
                <w:rFonts w:ascii="Times New Roman" w:hAnsi="Times New Roman" w:cs="Times New Roman"/>
                <w:b/>
                <w:bCs/>
                <w:position w:val="0"/>
                <w:sz w:val="20"/>
                <w:szCs w:val="20"/>
              </w:rPr>
            </w:pPr>
          </w:p>
        </w:tc>
        <w:tc>
          <w:tcPr>
            <w:tcW w:w="2745" w:type="dxa"/>
            <w:gridSpan w:val="2"/>
            <w:vAlign w:val="bottom"/>
          </w:tcPr>
          <w:p w14:paraId="61139E8F" w14:textId="77777777" w:rsidR="008F419B" w:rsidRPr="003930CE" w:rsidRDefault="008F419B" w:rsidP="008F419B">
            <w:pPr>
              <w:spacing w:line="240" w:lineRule="exact"/>
              <w:ind w:right="-43"/>
              <w:jc w:val="right"/>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Unit : Thousand Baht</w:t>
            </w:r>
          </w:p>
        </w:tc>
      </w:tr>
      <w:tr w:rsidR="008F419B" w:rsidRPr="003930CE" w14:paraId="33DA4E3B" w14:textId="77777777" w:rsidTr="008F419B">
        <w:tc>
          <w:tcPr>
            <w:tcW w:w="3060" w:type="dxa"/>
          </w:tcPr>
          <w:p w14:paraId="23EDE7C8" w14:textId="77777777" w:rsidR="008F419B" w:rsidRPr="003930CE" w:rsidRDefault="008F419B" w:rsidP="008F419B">
            <w:pPr>
              <w:spacing w:line="240" w:lineRule="exact"/>
              <w:ind w:right="-43"/>
              <w:rPr>
                <w:rFonts w:ascii="Times New Roman" w:hAnsi="Times New Roman" w:cs="Times New Roman"/>
                <w:b/>
                <w:bCs/>
                <w:position w:val="0"/>
                <w:sz w:val="20"/>
                <w:szCs w:val="20"/>
              </w:rPr>
            </w:pPr>
          </w:p>
        </w:tc>
        <w:tc>
          <w:tcPr>
            <w:tcW w:w="2745" w:type="dxa"/>
            <w:gridSpan w:val="2"/>
            <w:vAlign w:val="bottom"/>
          </w:tcPr>
          <w:p w14:paraId="78E19B7A" w14:textId="77777777" w:rsidR="008F419B" w:rsidRPr="003930CE" w:rsidRDefault="008F419B" w:rsidP="008F419B">
            <w:pPr>
              <w:tabs>
                <w:tab w:val="left" w:pos="2322"/>
              </w:tabs>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Consolidated                   financial statements</w:t>
            </w:r>
          </w:p>
        </w:tc>
        <w:tc>
          <w:tcPr>
            <w:tcW w:w="2745" w:type="dxa"/>
            <w:gridSpan w:val="2"/>
            <w:vAlign w:val="bottom"/>
          </w:tcPr>
          <w:p w14:paraId="02167D87" w14:textId="77777777" w:rsidR="008F419B" w:rsidRPr="003930CE" w:rsidRDefault="008F419B" w:rsidP="008F419B">
            <w:pPr>
              <w:tabs>
                <w:tab w:val="left" w:pos="2322"/>
              </w:tabs>
              <w:spacing w:line="240" w:lineRule="exact"/>
              <w:jc w:val="center"/>
              <w:rPr>
                <w:rFonts w:ascii="Times New Roman" w:hAnsi="Times New Roman" w:cs="Times New Roman"/>
                <w:b/>
                <w:bCs/>
                <w:position w:val="0"/>
                <w:sz w:val="20"/>
                <w:szCs w:val="20"/>
              </w:rPr>
            </w:pPr>
            <w:r w:rsidRPr="003930CE">
              <w:rPr>
                <w:rFonts w:ascii="Times New Roman" w:hAnsi="Times New Roman" w:cs="Times New Roman"/>
                <w:b/>
                <w:bCs/>
                <w:position w:val="0"/>
                <w:sz w:val="20"/>
                <w:szCs w:val="20"/>
              </w:rPr>
              <w:t>Separate                           financial statements</w:t>
            </w:r>
          </w:p>
        </w:tc>
      </w:tr>
      <w:tr w:rsidR="008F419B" w:rsidRPr="003930CE" w14:paraId="6C2FD75D" w14:textId="77777777" w:rsidTr="008F419B">
        <w:tc>
          <w:tcPr>
            <w:tcW w:w="3060" w:type="dxa"/>
          </w:tcPr>
          <w:p w14:paraId="58F7EB07" w14:textId="77777777" w:rsidR="008F419B" w:rsidRPr="003930CE" w:rsidRDefault="008F419B" w:rsidP="008F419B">
            <w:pPr>
              <w:spacing w:line="240" w:lineRule="exact"/>
              <w:ind w:right="-43"/>
              <w:rPr>
                <w:rFonts w:ascii="Times New Roman" w:hAnsi="Times New Roman" w:cs="Times New Roman"/>
                <w:b/>
                <w:bCs/>
                <w:position w:val="0"/>
                <w:sz w:val="20"/>
                <w:szCs w:val="20"/>
              </w:rPr>
            </w:pPr>
          </w:p>
        </w:tc>
        <w:tc>
          <w:tcPr>
            <w:tcW w:w="1372" w:type="dxa"/>
            <w:shd w:val="clear" w:color="auto" w:fill="auto"/>
          </w:tcPr>
          <w:p w14:paraId="3A0041DC" w14:textId="77777777" w:rsidR="008F419B" w:rsidRPr="003930CE" w:rsidRDefault="008F419B" w:rsidP="008F419B">
            <w:pPr>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2021</w:t>
            </w:r>
          </w:p>
        </w:tc>
        <w:tc>
          <w:tcPr>
            <w:tcW w:w="1373" w:type="dxa"/>
            <w:shd w:val="clear" w:color="auto" w:fill="auto"/>
          </w:tcPr>
          <w:p w14:paraId="36EB785A" w14:textId="77777777" w:rsidR="008F419B" w:rsidRPr="003930CE" w:rsidRDefault="008F419B" w:rsidP="008F419B">
            <w:pPr>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2020</w:t>
            </w:r>
          </w:p>
        </w:tc>
        <w:tc>
          <w:tcPr>
            <w:tcW w:w="1372" w:type="dxa"/>
            <w:shd w:val="clear" w:color="auto" w:fill="auto"/>
          </w:tcPr>
          <w:p w14:paraId="0274EFF6" w14:textId="77777777" w:rsidR="008F419B" w:rsidRPr="003930CE" w:rsidRDefault="008F419B" w:rsidP="008F419B">
            <w:pPr>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2021</w:t>
            </w:r>
          </w:p>
        </w:tc>
        <w:tc>
          <w:tcPr>
            <w:tcW w:w="1373" w:type="dxa"/>
            <w:shd w:val="clear" w:color="auto" w:fill="auto"/>
          </w:tcPr>
          <w:p w14:paraId="5B266CFC" w14:textId="77777777" w:rsidR="008F419B" w:rsidRPr="003930CE" w:rsidRDefault="008F419B" w:rsidP="008F419B">
            <w:pPr>
              <w:spacing w:line="240" w:lineRule="exact"/>
              <w:ind w:right="-43"/>
              <w:jc w:val="center"/>
              <w:rPr>
                <w:rFonts w:ascii="Times New Roman" w:hAnsi="Times New Roman" w:cs="Times New Roman"/>
                <w:b/>
                <w:bCs/>
                <w:position w:val="0"/>
                <w:sz w:val="20"/>
                <w:szCs w:val="20"/>
              </w:rPr>
            </w:pPr>
            <w:r w:rsidRPr="003930CE">
              <w:rPr>
                <w:rFonts w:ascii="Times New Roman" w:hAnsi="Times New Roman"/>
                <w:b/>
                <w:bCs/>
                <w:position w:val="0"/>
                <w:sz w:val="20"/>
                <w:szCs w:val="20"/>
              </w:rPr>
              <w:t>2020</w:t>
            </w:r>
          </w:p>
        </w:tc>
      </w:tr>
      <w:tr w:rsidR="008F419B" w:rsidRPr="003930CE" w14:paraId="14B35645" w14:textId="77777777" w:rsidTr="008F419B">
        <w:tc>
          <w:tcPr>
            <w:tcW w:w="3060" w:type="dxa"/>
          </w:tcPr>
          <w:p w14:paraId="0265F723" w14:textId="465958A6" w:rsidR="008F419B" w:rsidRPr="003930CE" w:rsidRDefault="008F419B" w:rsidP="008F419B">
            <w:pPr>
              <w:spacing w:line="240" w:lineRule="exact"/>
              <w:ind w:left="252" w:right="-43" w:hanging="180"/>
              <w:rPr>
                <w:rFonts w:ascii="Times New Roman" w:hAnsi="Times New Roman" w:cs="Times New Roman"/>
                <w:position w:val="0"/>
                <w:sz w:val="20"/>
                <w:szCs w:val="20"/>
              </w:rPr>
            </w:pPr>
            <w:r w:rsidRPr="003930CE">
              <w:rPr>
                <w:rFonts w:ascii="Times New Roman" w:hAnsi="Times New Roman" w:cs="Times New Roman"/>
                <w:position w:val="0"/>
                <w:sz w:val="20"/>
                <w:szCs w:val="20"/>
              </w:rPr>
              <w:t>Contracted but not provided for</w:t>
            </w:r>
          </w:p>
        </w:tc>
        <w:tc>
          <w:tcPr>
            <w:tcW w:w="1372" w:type="dxa"/>
            <w:shd w:val="clear" w:color="auto" w:fill="auto"/>
          </w:tcPr>
          <w:p w14:paraId="1CC6A001" w14:textId="77777777" w:rsidR="008F419B" w:rsidRPr="003930CE" w:rsidRDefault="008F419B" w:rsidP="008F419B">
            <w:pPr>
              <w:tabs>
                <w:tab w:val="decimal" w:pos="1062"/>
              </w:tabs>
              <w:spacing w:line="240" w:lineRule="exact"/>
              <w:jc w:val="thaiDistribute"/>
              <w:rPr>
                <w:rFonts w:ascii="Times New Roman" w:hAnsi="Times New Roman" w:cs="Times New Roman"/>
                <w:position w:val="0"/>
                <w:sz w:val="20"/>
                <w:szCs w:val="20"/>
              </w:rPr>
            </w:pPr>
          </w:p>
        </w:tc>
        <w:tc>
          <w:tcPr>
            <w:tcW w:w="1373" w:type="dxa"/>
            <w:shd w:val="clear" w:color="auto" w:fill="auto"/>
          </w:tcPr>
          <w:p w14:paraId="0AF5193D" w14:textId="77777777" w:rsidR="008F419B" w:rsidRPr="003930CE" w:rsidRDefault="008F419B" w:rsidP="008F419B">
            <w:pPr>
              <w:tabs>
                <w:tab w:val="decimal" w:pos="1062"/>
              </w:tabs>
              <w:spacing w:line="240" w:lineRule="exact"/>
              <w:jc w:val="thaiDistribute"/>
              <w:rPr>
                <w:rFonts w:ascii="Times New Roman" w:hAnsi="Times New Roman" w:cs="Times New Roman"/>
                <w:position w:val="0"/>
                <w:sz w:val="20"/>
                <w:szCs w:val="20"/>
              </w:rPr>
            </w:pPr>
          </w:p>
        </w:tc>
        <w:tc>
          <w:tcPr>
            <w:tcW w:w="1372" w:type="dxa"/>
            <w:shd w:val="clear" w:color="auto" w:fill="auto"/>
          </w:tcPr>
          <w:p w14:paraId="77D5FF97" w14:textId="77777777" w:rsidR="008F419B" w:rsidRPr="003930CE" w:rsidRDefault="008F419B" w:rsidP="008F419B">
            <w:pPr>
              <w:tabs>
                <w:tab w:val="decimal" w:pos="1062"/>
              </w:tabs>
              <w:spacing w:line="240" w:lineRule="exact"/>
              <w:ind w:right="27"/>
              <w:jc w:val="thaiDistribute"/>
              <w:rPr>
                <w:rFonts w:ascii="Times New Roman" w:hAnsi="Times New Roman" w:cs="Times New Roman"/>
                <w:position w:val="0"/>
                <w:sz w:val="20"/>
                <w:szCs w:val="20"/>
              </w:rPr>
            </w:pPr>
          </w:p>
        </w:tc>
        <w:tc>
          <w:tcPr>
            <w:tcW w:w="1373" w:type="dxa"/>
            <w:shd w:val="clear" w:color="auto" w:fill="auto"/>
          </w:tcPr>
          <w:p w14:paraId="67BB3A2A" w14:textId="77777777" w:rsidR="008F419B" w:rsidRPr="003930CE" w:rsidRDefault="008F419B" w:rsidP="008F419B">
            <w:pPr>
              <w:tabs>
                <w:tab w:val="decimal" w:pos="1062"/>
              </w:tabs>
              <w:spacing w:line="240" w:lineRule="exact"/>
              <w:ind w:right="27"/>
              <w:jc w:val="thaiDistribute"/>
              <w:rPr>
                <w:rFonts w:ascii="Times New Roman" w:hAnsi="Times New Roman" w:cs="Times New Roman"/>
                <w:position w:val="0"/>
                <w:sz w:val="20"/>
                <w:szCs w:val="20"/>
              </w:rPr>
            </w:pPr>
          </w:p>
        </w:tc>
      </w:tr>
      <w:tr w:rsidR="008F419B" w:rsidRPr="003930CE" w14:paraId="5BCCF9F1" w14:textId="77777777" w:rsidTr="008F419B">
        <w:tc>
          <w:tcPr>
            <w:tcW w:w="3060" w:type="dxa"/>
          </w:tcPr>
          <w:p w14:paraId="3F0155F4" w14:textId="56E48E84" w:rsidR="008F419B" w:rsidRPr="003930CE" w:rsidRDefault="008F419B" w:rsidP="008F419B">
            <w:pPr>
              <w:spacing w:line="240" w:lineRule="exact"/>
              <w:ind w:left="405" w:right="-43" w:hanging="180"/>
              <w:rPr>
                <w:rFonts w:ascii="Times New Roman" w:hAnsi="Times New Roman" w:cs="Times New Roman"/>
                <w:position w:val="0"/>
                <w:sz w:val="20"/>
                <w:szCs w:val="20"/>
              </w:rPr>
            </w:pPr>
            <w:r w:rsidRPr="003930CE">
              <w:rPr>
                <w:rFonts w:ascii="Times New Roman" w:hAnsi="Times New Roman" w:cs="Times New Roman"/>
                <w:position w:val="0"/>
                <w:sz w:val="20"/>
                <w:szCs w:val="20"/>
              </w:rPr>
              <w:t>Intangible assets</w:t>
            </w:r>
          </w:p>
        </w:tc>
        <w:tc>
          <w:tcPr>
            <w:tcW w:w="1372" w:type="dxa"/>
            <w:shd w:val="clear" w:color="auto" w:fill="auto"/>
          </w:tcPr>
          <w:p w14:paraId="314B5705" w14:textId="30B5CF07" w:rsidR="008F419B" w:rsidRPr="003930CE" w:rsidRDefault="005C38CC" w:rsidP="005C38CC">
            <w:pPr>
              <w:tabs>
                <w:tab w:val="decimal" w:pos="1060"/>
              </w:tabs>
              <w:spacing w:line="240" w:lineRule="exact"/>
              <w:ind w:left="-37"/>
              <w:rPr>
                <w:rFonts w:ascii="Times New Roman" w:hAnsi="Times New Roman" w:cs="Times New Roman"/>
                <w:spacing w:val="-5"/>
                <w:position w:val="0"/>
                <w:sz w:val="20"/>
                <w:szCs w:val="20"/>
              </w:rPr>
            </w:pPr>
            <w:r>
              <w:rPr>
                <w:rFonts w:ascii="Times New Roman" w:hAnsi="Times New Roman" w:cs="Times New Roman"/>
                <w:spacing w:val="-5"/>
                <w:position w:val="0"/>
                <w:sz w:val="20"/>
                <w:szCs w:val="20"/>
              </w:rPr>
              <w:t>11,554</w:t>
            </w:r>
          </w:p>
        </w:tc>
        <w:tc>
          <w:tcPr>
            <w:tcW w:w="1373" w:type="dxa"/>
            <w:shd w:val="clear" w:color="auto" w:fill="auto"/>
          </w:tcPr>
          <w:p w14:paraId="32562B71" w14:textId="0C6F1248" w:rsidR="008F419B" w:rsidRPr="003930CE" w:rsidRDefault="005C38CC" w:rsidP="005C38CC">
            <w:pPr>
              <w:tabs>
                <w:tab w:val="decimal" w:pos="596"/>
              </w:tabs>
              <w:spacing w:line="240" w:lineRule="exact"/>
              <w:ind w:left="-37"/>
              <w:rPr>
                <w:rFonts w:ascii="Times New Roman" w:hAnsi="Times New Roman" w:cs="Times New Roman"/>
                <w:spacing w:val="-5"/>
                <w:position w:val="0"/>
                <w:sz w:val="20"/>
                <w:szCs w:val="20"/>
              </w:rPr>
            </w:pPr>
            <w:r>
              <w:rPr>
                <w:rFonts w:ascii="Times New Roman" w:hAnsi="Times New Roman" w:cs="Times New Roman"/>
                <w:spacing w:val="-5"/>
                <w:position w:val="0"/>
                <w:sz w:val="20"/>
                <w:szCs w:val="20"/>
              </w:rPr>
              <w:t>-</w:t>
            </w:r>
          </w:p>
        </w:tc>
        <w:tc>
          <w:tcPr>
            <w:tcW w:w="1372" w:type="dxa"/>
            <w:shd w:val="clear" w:color="auto" w:fill="auto"/>
          </w:tcPr>
          <w:p w14:paraId="2ECD529D" w14:textId="4F0B038D" w:rsidR="008F419B" w:rsidRPr="003930CE" w:rsidRDefault="005C38CC" w:rsidP="005C38CC">
            <w:pPr>
              <w:spacing w:line="240" w:lineRule="exact"/>
              <w:ind w:left="-37" w:right="-496"/>
              <w:jc w:val="center"/>
              <w:rPr>
                <w:rFonts w:ascii="Times New Roman" w:hAnsi="Times New Roman" w:cs="Times New Roman"/>
                <w:spacing w:val="-5"/>
                <w:position w:val="0"/>
                <w:sz w:val="20"/>
                <w:szCs w:val="20"/>
              </w:rPr>
            </w:pPr>
            <w:r>
              <w:rPr>
                <w:rFonts w:ascii="Times New Roman" w:hAnsi="Times New Roman" w:cs="Times New Roman"/>
                <w:spacing w:val="-5"/>
                <w:position w:val="0"/>
                <w:sz w:val="20"/>
                <w:szCs w:val="20"/>
              </w:rPr>
              <w:t>10,987</w:t>
            </w:r>
          </w:p>
        </w:tc>
        <w:tc>
          <w:tcPr>
            <w:tcW w:w="1373" w:type="dxa"/>
            <w:shd w:val="clear" w:color="auto" w:fill="auto"/>
          </w:tcPr>
          <w:p w14:paraId="15E70C3B" w14:textId="1ECE5126" w:rsidR="008F419B" w:rsidRPr="003930CE" w:rsidRDefault="005C38CC" w:rsidP="005C38CC">
            <w:pPr>
              <w:tabs>
                <w:tab w:val="decimal" w:pos="630"/>
              </w:tabs>
              <w:spacing w:line="240" w:lineRule="exact"/>
              <w:ind w:left="-37"/>
              <w:rPr>
                <w:rFonts w:ascii="Times New Roman" w:hAnsi="Times New Roman" w:cs="Times New Roman"/>
                <w:spacing w:val="-5"/>
                <w:position w:val="0"/>
                <w:sz w:val="20"/>
                <w:szCs w:val="20"/>
              </w:rPr>
            </w:pPr>
            <w:r>
              <w:rPr>
                <w:rFonts w:ascii="Times New Roman" w:hAnsi="Times New Roman" w:cs="Times New Roman"/>
                <w:spacing w:val="-5"/>
                <w:position w:val="0"/>
                <w:sz w:val="20"/>
                <w:szCs w:val="20"/>
              </w:rPr>
              <w:t>-</w:t>
            </w:r>
          </w:p>
        </w:tc>
      </w:tr>
    </w:tbl>
    <w:p w14:paraId="59E5A42D" w14:textId="7C758B5B" w:rsidR="005C7C4F" w:rsidRPr="003930CE" w:rsidRDefault="00737811" w:rsidP="003930CE">
      <w:pPr>
        <w:spacing w:before="240" w:after="240"/>
        <w:ind w:left="1094" w:hanging="547"/>
        <w:jc w:val="thaiDistribute"/>
        <w:rPr>
          <w:rFonts w:ascii="Times New Roman" w:hAnsi="Times New Roman" w:cs="Times New Roman"/>
          <w:position w:val="0"/>
          <w:sz w:val="24"/>
          <w:szCs w:val="24"/>
        </w:rPr>
      </w:pPr>
      <w:r w:rsidRPr="003930CE">
        <w:rPr>
          <w:rFonts w:ascii="Times New Roman" w:hAnsi="Times New Roman"/>
          <w:position w:val="0"/>
          <w:sz w:val="24"/>
          <w:szCs w:val="24"/>
        </w:rPr>
        <w:t>29</w:t>
      </w:r>
      <w:r w:rsidR="005C7C4F" w:rsidRPr="003930CE">
        <w:rPr>
          <w:rFonts w:ascii="Times New Roman" w:hAnsi="Times New Roman" w:cs="Times New Roman"/>
          <w:position w:val="0"/>
          <w:sz w:val="24"/>
          <w:szCs w:val="24"/>
        </w:rPr>
        <w:t>.</w:t>
      </w:r>
      <w:r w:rsidR="008F419B" w:rsidRPr="003930CE">
        <w:rPr>
          <w:rFonts w:ascii="Times New Roman" w:hAnsi="Times New Roman"/>
          <w:position w:val="0"/>
          <w:sz w:val="24"/>
          <w:szCs w:val="24"/>
        </w:rPr>
        <w:t>4</w:t>
      </w:r>
      <w:r w:rsidR="005C7C4F" w:rsidRPr="003930CE">
        <w:rPr>
          <w:rFonts w:ascii="Times New Roman" w:hAnsi="Times New Roman" w:cs="Times New Roman"/>
          <w:position w:val="0"/>
          <w:sz w:val="24"/>
          <w:szCs w:val="24"/>
        </w:rPr>
        <w:tab/>
        <w:t>Bank guarantees</w:t>
      </w:r>
    </w:p>
    <w:p w14:paraId="59D82D62" w14:textId="7CBCAC37" w:rsidR="002A7789" w:rsidRPr="003930CE" w:rsidRDefault="005C7C4F" w:rsidP="002A7789">
      <w:pPr>
        <w:spacing w:after="480"/>
        <w:ind w:left="1080"/>
        <w:jc w:val="thaiDistribute"/>
        <w:rPr>
          <w:rFonts w:ascii="Times New Roman" w:hAnsi="Times New Roman" w:cs="Times New Roman"/>
          <w:b/>
          <w:bCs/>
          <w:spacing w:val="-4"/>
          <w:position w:val="0"/>
          <w:sz w:val="24"/>
          <w:szCs w:val="24"/>
        </w:rPr>
      </w:pPr>
      <w:r w:rsidRPr="003930CE">
        <w:rPr>
          <w:rFonts w:ascii="Times New Roman" w:hAnsi="Times New Roman" w:cs="Times New Roman"/>
          <w:position w:val="0"/>
          <w:sz w:val="24"/>
          <w:szCs w:val="24"/>
        </w:rPr>
        <w:t xml:space="preserve">As at </w:t>
      </w:r>
      <w:r w:rsidR="002A6654" w:rsidRPr="003930CE">
        <w:rPr>
          <w:rFonts w:ascii="Times New Roman" w:hAnsi="Times New Roman" w:cs="Times New Roman"/>
          <w:position w:val="0"/>
          <w:sz w:val="24"/>
          <w:szCs w:val="24"/>
        </w:rPr>
        <w:t xml:space="preserve">December </w:t>
      </w:r>
      <w:r w:rsidR="00190B36" w:rsidRPr="003930CE">
        <w:rPr>
          <w:rFonts w:ascii="Times New Roman" w:hAnsi="Times New Roman"/>
          <w:position w:val="0"/>
          <w:sz w:val="24"/>
          <w:szCs w:val="24"/>
        </w:rPr>
        <w:t>31</w:t>
      </w:r>
      <w:r w:rsidR="00E44A40"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8F419B" w:rsidRPr="003930CE">
        <w:rPr>
          <w:rFonts w:ascii="Times New Roman" w:hAnsi="Times New Roman"/>
          <w:position w:val="0"/>
          <w:sz w:val="24"/>
          <w:szCs w:val="24"/>
        </w:rPr>
        <w:t>1</w:t>
      </w:r>
      <w:r w:rsidRPr="003930CE">
        <w:rPr>
          <w:rFonts w:ascii="Times New Roman" w:hAnsi="Times New Roman" w:cs="Times New Roman"/>
          <w:position w:val="0"/>
          <w:sz w:val="24"/>
          <w:szCs w:val="24"/>
        </w:rPr>
        <w:t>, the</w:t>
      </w:r>
      <w:r w:rsidR="001E2E51" w:rsidRPr="003930CE">
        <w:rPr>
          <w:rFonts w:ascii="Times New Roman" w:hAnsi="Times New Roman" w:cs="Times New Roman"/>
          <w:position w:val="0"/>
          <w:sz w:val="24"/>
          <w:szCs w:val="24"/>
        </w:rPr>
        <w:t xml:space="preserve"> Company and its subsidiary have</w:t>
      </w:r>
      <w:r w:rsidRPr="003930CE">
        <w:rPr>
          <w:rFonts w:ascii="Times New Roman" w:hAnsi="Times New Roman" w:cs="Times New Roman"/>
          <w:position w:val="0"/>
          <w:sz w:val="24"/>
          <w:szCs w:val="24"/>
        </w:rPr>
        <w:t xml:space="preserve"> outstanding b</w:t>
      </w:r>
      <w:r w:rsidR="001419BC" w:rsidRPr="003930CE">
        <w:rPr>
          <w:rFonts w:ascii="Times New Roman" w:hAnsi="Times New Roman" w:cs="Times New Roman"/>
          <w:position w:val="0"/>
          <w:sz w:val="24"/>
          <w:szCs w:val="24"/>
        </w:rPr>
        <w:t xml:space="preserve">ank guarantees of </w:t>
      </w:r>
      <w:r w:rsidRPr="003930CE">
        <w:rPr>
          <w:rFonts w:ascii="Times New Roman" w:hAnsi="Times New Roman" w:cs="Times New Roman"/>
          <w:position w:val="0"/>
          <w:sz w:val="24"/>
          <w:szCs w:val="24"/>
        </w:rPr>
        <w:t>Baht</w:t>
      </w:r>
      <w:r w:rsidR="001419BC"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5</w:t>
      </w:r>
      <w:r w:rsidR="008F419B" w:rsidRPr="003930CE">
        <w:rPr>
          <w:rFonts w:ascii="Times New Roman" w:hAnsi="Times New Roman"/>
          <w:position w:val="0"/>
          <w:sz w:val="24"/>
          <w:szCs w:val="24"/>
        </w:rPr>
        <w:t>9.75</w:t>
      </w:r>
      <w:r w:rsidRPr="003930CE">
        <w:rPr>
          <w:rFonts w:ascii="Times New Roman" w:hAnsi="Times New Roman" w:cs="Times New Roman"/>
          <w:position w:val="0"/>
          <w:sz w:val="24"/>
          <w:szCs w:val="24"/>
        </w:rPr>
        <w:t xml:space="preserve"> million</w:t>
      </w:r>
      <w:r w:rsidR="00476CB5" w:rsidRPr="003930CE">
        <w:rPr>
          <w:rFonts w:ascii="Times New Roman" w:hAnsi="Times New Roman" w:cs="Times New Roman"/>
          <w:position w:val="0"/>
          <w:sz w:val="24"/>
          <w:szCs w:val="24"/>
        </w:rPr>
        <w:t xml:space="preserve"> </w:t>
      </w:r>
      <w:r w:rsidR="002A6654" w:rsidRPr="003930CE">
        <w:rPr>
          <w:rFonts w:ascii="Times New Roman" w:hAnsi="Times New Roman" w:cs="Times New Roman"/>
          <w:position w:val="0"/>
          <w:sz w:val="24"/>
          <w:szCs w:val="24"/>
        </w:rPr>
        <w:t>(</w:t>
      </w:r>
      <w:r w:rsidR="00097373" w:rsidRPr="003930CE">
        <w:rPr>
          <w:rFonts w:ascii="Times New Roman" w:hAnsi="Times New Roman" w:cs="Times New Roman"/>
          <w:position w:val="0"/>
          <w:sz w:val="24"/>
          <w:szCs w:val="24"/>
        </w:rPr>
        <w:t xml:space="preserve">As at December </w:t>
      </w:r>
      <w:r w:rsidR="00190B36" w:rsidRPr="003930CE">
        <w:rPr>
          <w:rFonts w:ascii="Times New Roman" w:hAnsi="Times New Roman"/>
          <w:position w:val="0"/>
          <w:sz w:val="24"/>
          <w:szCs w:val="24"/>
        </w:rPr>
        <w:t>31</w:t>
      </w:r>
      <w:r w:rsidR="00097373"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w:t>
      </w:r>
      <w:r w:rsidR="008F419B" w:rsidRPr="003930CE">
        <w:rPr>
          <w:rFonts w:ascii="Times New Roman" w:hAnsi="Times New Roman"/>
          <w:position w:val="0"/>
          <w:sz w:val="24"/>
          <w:szCs w:val="24"/>
        </w:rPr>
        <w:t>20</w:t>
      </w:r>
      <w:r w:rsidR="002A6654" w:rsidRPr="003930CE">
        <w:rPr>
          <w:rFonts w:ascii="Times New Roman" w:hAnsi="Times New Roman" w:cs="Times New Roman"/>
          <w:position w:val="0"/>
          <w:sz w:val="24"/>
          <w:szCs w:val="24"/>
        </w:rPr>
        <w:t>:</w:t>
      </w:r>
      <w:r w:rsidR="00440DCF" w:rsidRPr="003930CE">
        <w:rPr>
          <w:rFonts w:ascii="Times New Roman" w:hAnsi="Times New Roman" w:cs="Times New Roman"/>
          <w:position w:val="0"/>
          <w:sz w:val="24"/>
          <w:szCs w:val="24"/>
        </w:rPr>
        <w:t xml:space="preserve"> Baht </w:t>
      </w:r>
      <w:r w:rsidR="008F419B" w:rsidRPr="003930CE">
        <w:rPr>
          <w:rFonts w:ascii="Times New Roman" w:hAnsi="Times New Roman"/>
          <w:position w:val="0"/>
          <w:sz w:val="24"/>
          <w:szCs w:val="24"/>
        </w:rPr>
        <w:t>51.19</w:t>
      </w:r>
      <w:r w:rsidR="00A510C3" w:rsidRPr="003930CE">
        <w:rPr>
          <w:rFonts w:ascii="Times New Roman" w:hAnsi="Times New Roman" w:cs="Times New Roman"/>
          <w:position w:val="0"/>
          <w:sz w:val="24"/>
          <w:szCs w:val="24"/>
        </w:rPr>
        <w:t xml:space="preserve"> million)</w:t>
      </w:r>
      <w:r w:rsidRPr="003930CE">
        <w:rPr>
          <w:rFonts w:ascii="Times New Roman" w:hAnsi="Times New Roman" w:cs="Times New Roman"/>
          <w:position w:val="0"/>
          <w:sz w:val="24"/>
          <w:szCs w:val="24"/>
        </w:rPr>
        <w:t xml:space="preserve"> issued by the banks on behalf of </w:t>
      </w:r>
      <w:r w:rsidR="00B92195" w:rsidRPr="003930CE">
        <w:rPr>
          <w:rFonts w:ascii="Times New Roman" w:hAnsi="Times New Roman" w:cs="Times New Roman"/>
          <w:position w:val="0"/>
          <w:sz w:val="24"/>
          <w:szCs w:val="24"/>
        </w:rPr>
        <w:t xml:space="preserve">the </w:t>
      </w:r>
      <w:r w:rsidR="00877199" w:rsidRPr="003930CE">
        <w:rPr>
          <w:rFonts w:ascii="Times New Roman" w:hAnsi="Times New Roman" w:cs="Times New Roman"/>
          <w:position w:val="0"/>
          <w:sz w:val="24"/>
          <w:szCs w:val="24"/>
        </w:rPr>
        <w:t xml:space="preserve">Company and its subsidiary </w:t>
      </w:r>
      <w:r w:rsidRPr="003930CE">
        <w:rPr>
          <w:rFonts w:ascii="Times New Roman" w:hAnsi="Times New Roman" w:cs="Times New Roman"/>
          <w:position w:val="0"/>
          <w:sz w:val="24"/>
          <w:szCs w:val="24"/>
        </w:rPr>
        <w:t xml:space="preserve">in respect of certain performance bonds as required in the normal course of business. These included letters of guarantee amounting to Baht </w:t>
      </w:r>
      <w:r w:rsidR="008F419B" w:rsidRPr="003930CE">
        <w:rPr>
          <w:rFonts w:ascii="Times New Roman" w:hAnsi="Times New Roman"/>
          <w:position w:val="0"/>
          <w:sz w:val="24"/>
          <w:szCs w:val="24"/>
        </w:rPr>
        <w:t>57.77</w:t>
      </w:r>
      <w:r w:rsidRPr="003930CE">
        <w:rPr>
          <w:rFonts w:ascii="Times New Roman" w:hAnsi="Times New Roman" w:cs="Times New Roman"/>
          <w:position w:val="0"/>
          <w:sz w:val="24"/>
          <w:szCs w:val="24"/>
        </w:rPr>
        <w:t xml:space="preserve"> </w:t>
      </w:r>
      <w:r w:rsidRPr="003930CE">
        <w:rPr>
          <w:rFonts w:ascii="Times New Roman" w:hAnsi="Times New Roman" w:cs="Times New Roman"/>
          <w:spacing w:val="-4"/>
          <w:position w:val="0"/>
          <w:sz w:val="24"/>
          <w:szCs w:val="24"/>
        </w:rPr>
        <w:t xml:space="preserve">million </w:t>
      </w:r>
      <w:r w:rsidR="002A6654" w:rsidRPr="003930CE">
        <w:rPr>
          <w:rFonts w:ascii="Times New Roman" w:hAnsi="Times New Roman" w:cs="Times New Roman"/>
          <w:spacing w:val="-4"/>
          <w:position w:val="0"/>
          <w:sz w:val="24"/>
          <w:szCs w:val="24"/>
        </w:rPr>
        <w:t>(</w:t>
      </w:r>
      <w:r w:rsidR="00097373" w:rsidRPr="003930CE">
        <w:rPr>
          <w:rFonts w:ascii="Times New Roman" w:hAnsi="Times New Roman" w:cs="Times New Roman"/>
          <w:spacing w:val="-4"/>
          <w:position w:val="0"/>
          <w:sz w:val="24"/>
          <w:szCs w:val="24"/>
        </w:rPr>
        <w:t xml:space="preserve">As at December </w:t>
      </w:r>
      <w:r w:rsidR="00190B36" w:rsidRPr="003930CE">
        <w:rPr>
          <w:rFonts w:ascii="Times New Roman" w:hAnsi="Times New Roman"/>
          <w:spacing w:val="-4"/>
          <w:position w:val="0"/>
          <w:sz w:val="24"/>
          <w:szCs w:val="24"/>
        </w:rPr>
        <w:t>31</w:t>
      </w:r>
      <w:r w:rsidR="00097373"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w:t>
      </w:r>
      <w:r w:rsidR="008F419B" w:rsidRPr="003930CE">
        <w:rPr>
          <w:rFonts w:ascii="Times New Roman" w:hAnsi="Times New Roman"/>
          <w:spacing w:val="-4"/>
          <w:position w:val="0"/>
          <w:sz w:val="24"/>
          <w:szCs w:val="24"/>
        </w:rPr>
        <w:t>2</w:t>
      </w:r>
      <w:r w:rsidR="00856469">
        <w:rPr>
          <w:rFonts w:ascii="Times New Roman" w:hAnsi="Times New Roman"/>
          <w:spacing w:val="-4"/>
          <w:position w:val="0"/>
          <w:sz w:val="24"/>
          <w:szCs w:val="24"/>
        </w:rPr>
        <w:t>0</w:t>
      </w:r>
      <w:r w:rsidR="002A6654" w:rsidRPr="003930CE">
        <w:rPr>
          <w:rFonts w:ascii="Times New Roman" w:hAnsi="Times New Roman" w:cs="Times New Roman"/>
          <w:spacing w:val="-4"/>
          <w:position w:val="0"/>
          <w:sz w:val="24"/>
          <w:szCs w:val="24"/>
        </w:rPr>
        <w:t>:</w:t>
      </w:r>
      <w:r w:rsidR="00440DCF" w:rsidRPr="003930CE">
        <w:rPr>
          <w:rFonts w:ascii="Times New Roman" w:hAnsi="Times New Roman" w:cs="Times New Roman"/>
          <w:spacing w:val="-4"/>
          <w:position w:val="0"/>
          <w:sz w:val="24"/>
          <w:szCs w:val="24"/>
        </w:rPr>
        <w:t xml:space="preserve"> Baht </w:t>
      </w:r>
      <w:r w:rsidR="008F419B" w:rsidRPr="003930CE">
        <w:rPr>
          <w:rFonts w:ascii="Times New Roman" w:hAnsi="Times New Roman"/>
          <w:spacing w:val="-4"/>
          <w:position w:val="0"/>
          <w:sz w:val="24"/>
          <w:szCs w:val="24"/>
        </w:rPr>
        <w:t>49.18</w:t>
      </w:r>
      <w:r w:rsidR="00A510C3" w:rsidRPr="003930CE">
        <w:rPr>
          <w:rFonts w:ascii="Times New Roman" w:hAnsi="Times New Roman" w:cs="Times New Roman"/>
          <w:spacing w:val="-4"/>
          <w:position w:val="0"/>
          <w:sz w:val="24"/>
          <w:szCs w:val="24"/>
        </w:rPr>
        <w:t xml:space="preserve"> million) </w:t>
      </w:r>
      <w:r w:rsidRPr="003930CE">
        <w:rPr>
          <w:rFonts w:ascii="Times New Roman" w:hAnsi="Times New Roman" w:cs="Times New Roman"/>
          <w:spacing w:val="-4"/>
          <w:position w:val="0"/>
          <w:sz w:val="24"/>
          <w:szCs w:val="24"/>
        </w:rPr>
        <w:t>to guarantee contractual performance</w:t>
      </w:r>
      <w:r w:rsidRPr="003930CE">
        <w:rPr>
          <w:rFonts w:ascii="Times New Roman" w:hAnsi="Times New Roman" w:cs="Times New Roman"/>
          <w:position w:val="0"/>
          <w:sz w:val="24"/>
          <w:szCs w:val="24"/>
        </w:rPr>
        <w:t xml:space="preserve"> </w:t>
      </w:r>
      <w:r w:rsidRPr="003930CE">
        <w:rPr>
          <w:rFonts w:ascii="Times New Roman" w:hAnsi="Times New Roman" w:cs="Times New Roman"/>
          <w:spacing w:val="-4"/>
          <w:position w:val="0"/>
          <w:sz w:val="24"/>
          <w:szCs w:val="24"/>
        </w:rPr>
        <w:t xml:space="preserve">and Baht </w:t>
      </w:r>
      <w:r w:rsidR="008F419B" w:rsidRPr="003930CE">
        <w:rPr>
          <w:rFonts w:ascii="Times New Roman" w:hAnsi="Times New Roman"/>
          <w:spacing w:val="-4"/>
          <w:position w:val="0"/>
          <w:sz w:val="24"/>
          <w:szCs w:val="24"/>
        </w:rPr>
        <w:t>1.98</w:t>
      </w:r>
      <w:r w:rsidRPr="003930CE">
        <w:rPr>
          <w:rFonts w:ascii="Times New Roman" w:hAnsi="Times New Roman" w:cs="Times New Roman"/>
          <w:spacing w:val="-4"/>
          <w:position w:val="0"/>
          <w:sz w:val="24"/>
          <w:szCs w:val="24"/>
        </w:rPr>
        <w:t xml:space="preserve"> million</w:t>
      </w:r>
      <w:r w:rsidR="00476CB5" w:rsidRPr="003930CE">
        <w:rPr>
          <w:rFonts w:ascii="Times New Roman" w:hAnsi="Times New Roman" w:cs="Times New Roman"/>
          <w:spacing w:val="-4"/>
          <w:position w:val="0"/>
          <w:sz w:val="24"/>
          <w:szCs w:val="24"/>
        </w:rPr>
        <w:t xml:space="preserve"> </w:t>
      </w:r>
      <w:r w:rsidR="002A6654" w:rsidRPr="003930CE">
        <w:rPr>
          <w:rFonts w:ascii="Times New Roman" w:hAnsi="Times New Roman" w:cs="Times New Roman"/>
          <w:spacing w:val="-4"/>
          <w:position w:val="0"/>
          <w:sz w:val="24"/>
          <w:szCs w:val="24"/>
        </w:rPr>
        <w:t>(</w:t>
      </w:r>
      <w:r w:rsidR="00384604" w:rsidRPr="003930CE">
        <w:rPr>
          <w:rFonts w:ascii="Times New Roman" w:hAnsi="Times New Roman" w:cs="Times New Roman"/>
          <w:spacing w:val="-4"/>
          <w:position w:val="0"/>
          <w:sz w:val="24"/>
          <w:szCs w:val="24"/>
        </w:rPr>
        <w:t xml:space="preserve">As at December </w:t>
      </w:r>
      <w:r w:rsidR="00190B36" w:rsidRPr="003930CE">
        <w:rPr>
          <w:rFonts w:ascii="Times New Roman" w:hAnsi="Times New Roman"/>
          <w:spacing w:val="-4"/>
          <w:position w:val="0"/>
          <w:sz w:val="24"/>
          <w:szCs w:val="24"/>
        </w:rPr>
        <w:t>31</w:t>
      </w:r>
      <w:r w:rsidR="00384604"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w:t>
      </w:r>
      <w:r w:rsidR="008F419B" w:rsidRPr="003930CE">
        <w:rPr>
          <w:rFonts w:ascii="Times New Roman" w:hAnsi="Times New Roman"/>
          <w:spacing w:val="-4"/>
          <w:position w:val="0"/>
          <w:sz w:val="24"/>
          <w:szCs w:val="24"/>
        </w:rPr>
        <w:t>20</w:t>
      </w:r>
      <w:r w:rsidR="002A6654" w:rsidRPr="003930CE">
        <w:rPr>
          <w:rFonts w:ascii="Times New Roman" w:hAnsi="Times New Roman" w:cs="Times New Roman"/>
          <w:spacing w:val="-4"/>
          <w:position w:val="0"/>
          <w:sz w:val="24"/>
          <w:szCs w:val="24"/>
        </w:rPr>
        <w:t>:</w:t>
      </w:r>
      <w:r w:rsidR="00476CB5" w:rsidRPr="003930CE">
        <w:rPr>
          <w:rFonts w:ascii="Times New Roman" w:hAnsi="Times New Roman" w:cs="Times New Roman"/>
          <w:spacing w:val="-4"/>
          <w:position w:val="0"/>
          <w:sz w:val="24"/>
          <w:szCs w:val="24"/>
        </w:rPr>
        <w:t xml:space="preserve"> Baht </w:t>
      </w:r>
      <w:r w:rsidR="00190B36" w:rsidRPr="003930CE">
        <w:rPr>
          <w:rFonts w:ascii="Times New Roman" w:hAnsi="Times New Roman"/>
          <w:spacing w:val="-4"/>
          <w:position w:val="0"/>
          <w:sz w:val="24"/>
          <w:szCs w:val="24"/>
        </w:rPr>
        <w:t>2</w:t>
      </w:r>
      <w:r w:rsidR="008F419B" w:rsidRPr="003930CE">
        <w:rPr>
          <w:rFonts w:ascii="Times New Roman" w:hAnsi="Times New Roman"/>
          <w:spacing w:val="-4"/>
          <w:position w:val="0"/>
          <w:sz w:val="24"/>
          <w:szCs w:val="24"/>
        </w:rPr>
        <w:t>.01</w:t>
      </w:r>
      <w:r w:rsidR="00A510C3" w:rsidRPr="003930CE">
        <w:rPr>
          <w:rFonts w:ascii="Times New Roman" w:hAnsi="Times New Roman" w:cs="Times New Roman"/>
          <w:spacing w:val="-4"/>
          <w:position w:val="0"/>
          <w:sz w:val="24"/>
          <w:szCs w:val="24"/>
        </w:rPr>
        <w:t xml:space="preserve"> million)</w:t>
      </w:r>
      <w:r w:rsidRPr="003930CE">
        <w:rPr>
          <w:rFonts w:ascii="Times New Roman" w:hAnsi="Times New Roman" w:cs="Times New Roman"/>
          <w:spacing w:val="-4"/>
          <w:position w:val="0"/>
          <w:sz w:val="24"/>
          <w:szCs w:val="24"/>
        </w:rPr>
        <w:t xml:space="preserve"> to guarantee</w:t>
      </w:r>
      <w:r w:rsidR="00413B03" w:rsidRPr="003930CE">
        <w:rPr>
          <w:rFonts w:ascii="Times New Roman" w:hAnsi="Times New Roman" w:cs="Times New Roman"/>
          <w:spacing w:val="-4"/>
          <w:position w:val="0"/>
          <w:sz w:val="24"/>
          <w:szCs w:val="24"/>
        </w:rPr>
        <w:t xml:space="preserve"> </w:t>
      </w:r>
      <w:r w:rsidRPr="003930CE">
        <w:rPr>
          <w:rFonts w:ascii="Times New Roman" w:hAnsi="Times New Roman" w:cs="Times New Roman"/>
          <w:spacing w:val="-4"/>
          <w:position w:val="0"/>
          <w:sz w:val="24"/>
          <w:szCs w:val="24"/>
        </w:rPr>
        <w:t>electricity use.</w:t>
      </w:r>
    </w:p>
    <w:p w14:paraId="5551FD0A" w14:textId="1B442882" w:rsidR="005C7C4F" w:rsidRPr="003930CE" w:rsidRDefault="00190B36" w:rsidP="008C7824">
      <w:pPr>
        <w:spacing w:after="240"/>
        <w:ind w:left="540" w:hanging="540"/>
        <w:jc w:val="thaiDistribute"/>
        <w:rPr>
          <w:rFonts w:ascii="Times New Roman" w:hAnsi="Times New Roman" w:cs="Times New Roman"/>
          <w:position w:val="0"/>
          <w:sz w:val="24"/>
          <w:szCs w:val="24"/>
        </w:rPr>
      </w:pPr>
      <w:r w:rsidRPr="003930CE">
        <w:rPr>
          <w:rFonts w:ascii="Times New Roman" w:hAnsi="Times New Roman"/>
          <w:b/>
          <w:bCs/>
          <w:position w:val="0"/>
          <w:sz w:val="24"/>
          <w:szCs w:val="24"/>
        </w:rPr>
        <w:t>3</w:t>
      </w:r>
      <w:r w:rsidR="00737811" w:rsidRPr="003930CE">
        <w:rPr>
          <w:rFonts w:ascii="Times New Roman" w:hAnsi="Times New Roman"/>
          <w:b/>
          <w:bCs/>
          <w:position w:val="0"/>
          <w:sz w:val="24"/>
          <w:szCs w:val="24"/>
        </w:rPr>
        <w:t>0</w:t>
      </w:r>
      <w:r w:rsidR="005C7C4F" w:rsidRPr="003930CE">
        <w:rPr>
          <w:rFonts w:ascii="Times New Roman" w:hAnsi="Times New Roman" w:cs="Times New Roman"/>
          <w:b/>
          <w:bCs/>
          <w:position w:val="0"/>
          <w:sz w:val="24"/>
          <w:szCs w:val="24"/>
        </w:rPr>
        <w:t>.</w:t>
      </w:r>
      <w:r w:rsidR="006A2C69"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FINANCIAL  INSTRUMENTS</w:t>
      </w:r>
    </w:p>
    <w:p w14:paraId="45654CD0" w14:textId="027BC88C" w:rsidR="005C7C4F" w:rsidRPr="003930CE" w:rsidRDefault="00190B36" w:rsidP="008C7824">
      <w:pPr>
        <w:spacing w:after="240"/>
        <w:ind w:left="1080" w:hanging="540"/>
        <w:jc w:val="thaiDistribute"/>
        <w:rPr>
          <w:rFonts w:ascii="Times New Roman" w:hAnsi="Times New Roman" w:cs="Times New Roman"/>
          <w:position w:val="0"/>
          <w:sz w:val="24"/>
          <w:szCs w:val="24"/>
        </w:rPr>
      </w:pPr>
      <w:r w:rsidRPr="003930CE">
        <w:rPr>
          <w:rFonts w:ascii="Times New Roman" w:hAnsi="Times New Roman"/>
          <w:position w:val="0"/>
          <w:sz w:val="24"/>
          <w:szCs w:val="24"/>
        </w:rPr>
        <w:t>3</w:t>
      </w:r>
      <w:r w:rsidR="00737811" w:rsidRPr="003930CE">
        <w:rPr>
          <w:rFonts w:ascii="Times New Roman" w:hAnsi="Times New Roman"/>
          <w:position w:val="0"/>
          <w:sz w:val="24"/>
          <w:szCs w:val="24"/>
        </w:rPr>
        <w:t>0</w:t>
      </w:r>
      <w:r w:rsidR="005C7C4F" w:rsidRPr="003930CE">
        <w:rPr>
          <w:rFonts w:ascii="Times New Roman" w:hAnsi="Times New Roman" w:cs="Times New Roman"/>
          <w:position w:val="0"/>
          <w:sz w:val="24"/>
          <w:szCs w:val="24"/>
        </w:rPr>
        <w:t>.</w:t>
      </w:r>
      <w:r w:rsidRPr="003930CE">
        <w:rPr>
          <w:rFonts w:ascii="Times New Roman" w:hAnsi="Times New Roman"/>
          <w:position w:val="0"/>
          <w:sz w:val="24"/>
          <w:szCs w:val="24"/>
        </w:rPr>
        <w:t>1</w:t>
      </w:r>
      <w:r w:rsidR="005C7C4F" w:rsidRPr="003930CE">
        <w:rPr>
          <w:rFonts w:ascii="Times New Roman" w:hAnsi="Times New Roman" w:cs="Times New Roman"/>
          <w:position w:val="0"/>
          <w:sz w:val="24"/>
          <w:szCs w:val="24"/>
        </w:rPr>
        <w:tab/>
        <w:t>Financial risk management</w:t>
      </w:r>
    </w:p>
    <w:p w14:paraId="5A409BC8" w14:textId="77777777" w:rsidR="005C7C4F" w:rsidRPr="003930CE" w:rsidRDefault="005C7C4F" w:rsidP="008C7824">
      <w:pPr>
        <w:spacing w:after="240"/>
        <w:ind w:left="108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Credit risk</w:t>
      </w:r>
    </w:p>
    <w:p w14:paraId="7BA527C9" w14:textId="574BF262" w:rsidR="008F419B" w:rsidRPr="003930CE" w:rsidRDefault="00B92195" w:rsidP="008C7824">
      <w:pPr>
        <w:spacing w:after="240"/>
        <w:ind w:left="108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The </w:t>
      </w:r>
      <w:r w:rsidR="00877199" w:rsidRPr="003930CE">
        <w:rPr>
          <w:rFonts w:ascii="Times New Roman" w:hAnsi="Times New Roman" w:cs="Times New Roman"/>
          <w:position w:val="0"/>
          <w:sz w:val="24"/>
          <w:szCs w:val="24"/>
        </w:rPr>
        <w:t xml:space="preserve">Company and its subsidiary </w:t>
      </w:r>
      <w:r w:rsidR="007F7BB9" w:rsidRPr="003930CE">
        <w:rPr>
          <w:rFonts w:ascii="Times New Roman" w:hAnsi="Times New Roman" w:cs="Times New Roman"/>
          <w:position w:val="0"/>
          <w:sz w:val="24"/>
          <w:szCs w:val="24"/>
        </w:rPr>
        <w:t>are</w:t>
      </w:r>
      <w:r w:rsidR="005C7C4F" w:rsidRPr="003930CE">
        <w:rPr>
          <w:rFonts w:ascii="Times New Roman" w:hAnsi="Times New Roman" w:cs="Times New Roman"/>
          <w:position w:val="0"/>
          <w:sz w:val="24"/>
          <w:szCs w:val="24"/>
        </w:rPr>
        <w:t xml:space="preserve"> exposed to credit risk </w:t>
      </w:r>
      <w:r w:rsidR="005C0837" w:rsidRPr="003930CE">
        <w:rPr>
          <w:rFonts w:ascii="Times New Roman" w:hAnsi="Times New Roman" w:cs="Times New Roman"/>
          <w:position w:val="0"/>
          <w:sz w:val="24"/>
          <w:szCs w:val="24"/>
        </w:rPr>
        <w:t xml:space="preserve">primarily with respect to trade and </w:t>
      </w:r>
      <w:r w:rsidR="005C7C4F" w:rsidRPr="003930CE">
        <w:rPr>
          <w:rFonts w:ascii="Times New Roman" w:hAnsi="Times New Roman" w:cs="Times New Roman"/>
          <w:position w:val="0"/>
          <w:sz w:val="24"/>
          <w:szCs w:val="24"/>
        </w:rPr>
        <w:t xml:space="preserve">other </w:t>
      </w:r>
      <w:r w:rsidR="00FF0D10" w:rsidRPr="003930CE">
        <w:rPr>
          <w:rFonts w:ascii="Times New Roman" w:hAnsi="Times New Roman"/>
          <w:position w:val="0"/>
          <w:sz w:val="24"/>
          <w:szCs w:val="30"/>
        </w:rPr>
        <w:t xml:space="preserve">current </w:t>
      </w:r>
      <w:r w:rsidR="005C7C4F" w:rsidRPr="003930CE">
        <w:rPr>
          <w:rFonts w:ascii="Times New Roman" w:hAnsi="Times New Roman" w:cs="Times New Roman"/>
          <w:position w:val="0"/>
          <w:sz w:val="24"/>
          <w:szCs w:val="24"/>
        </w:rPr>
        <w:t xml:space="preserve">receivables. </w:t>
      </w:r>
      <w:r w:rsidRPr="003930CE">
        <w:rPr>
          <w:rFonts w:ascii="Times New Roman" w:hAnsi="Times New Roman" w:cs="Times New Roman"/>
          <w:position w:val="0"/>
          <w:sz w:val="24"/>
          <w:szCs w:val="24"/>
        </w:rPr>
        <w:t xml:space="preserve">The </w:t>
      </w:r>
      <w:r w:rsidR="00877199" w:rsidRPr="003930CE">
        <w:rPr>
          <w:rFonts w:ascii="Times New Roman" w:hAnsi="Times New Roman" w:cs="Times New Roman"/>
          <w:position w:val="0"/>
          <w:sz w:val="24"/>
          <w:szCs w:val="24"/>
        </w:rPr>
        <w:t xml:space="preserve">Company and its subsidiary </w:t>
      </w:r>
      <w:r w:rsidR="005C7C4F" w:rsidRPr="003930CE">
        <w:rPr>
          <w:rFonts w:ascii="Times New Roman" w:hAnsi="Times New Roman" w:cs="Times New Roman"/>
          <w:position w:val="0"/>
          <w:sz w:val="24"/>
          <w:szCs w:val="24"/>
        </w:rPr>
        <w:t>manage the risk by adopting appropriate credit control policies and procedures and therefore do</w:t>
      </w:r>
      <w:r w:rsidR="00954F88" w:rsidRPr="003930CE">
        <w:rPr>
          <w:rFonts w:ascii="Times New Roman" w:hAnsi="Times New Roman" w:cs="Times New Roman"/>
          <w:position w:val="0"/>
          <w:sz w:val="24"/>
          <w:szCs w:val="24"/>
        </w:rPr>
        <w:t>es</w:t>
      </w:r>
      <w:r w:rsidR="005C7C4F" w:rsidRPr="003930CE">
        <w:rPr>
          <w:rFonts w:ascii="Times New Roman" w:hAnsi="Times New Roman" w:cs="Times New Roman"/>
          <w:position w:val="0"/>
          <w:sz w:val="24"/>
          <w:szCs w:val="24"/>
        </w:rPr>
        <w:t xml:space="preserve"> not expect to incur material financial losses. In addition, </w:t>
      </w:r>
      <w:r w:rsidRPr="003930CE">
        <w:rPr>
          <w:rFonts w:ascii="Times New Roman" w:hAnsi="Times New Roman" w:cs="Times New Roman"/>
          <w:position w:val="0"/>
          <w:sz w:val="24"/>
          <w:szCs w:val="24"/>
        </w:rPr>
        <w:t xml:space="preserve">the </w:t>
      </w:r>
      <w:r w:rsidR="00877199" w:rsidRPr="003930CE">
        <w:rPr>
          <w:rFonts w:ascii="Times New Roman" w:hAnsi="Times New Roman" w:cs="Times New Roman"/>
          <w:position w:val="0"/>
          <w:sz w:val="24"/>
          <w:szCs w:val="24"/>
        </w:rPr>
        <w:t xml:space="preserve">Company and its subsidiary </w:t>
      </w:r>
      <w:r w:rsidR="005C7C4F" w:rsidRPr="003930CE">
        <w:rPr>
          <w:rFonts w:ascii="Times New Roman" w:hAnsi="Times New Roman" w:cs="Times New Roman"/>
          <w:position w:val="0"/>
          <w:sz w:val="24"/>
          <w:szCs w:val="24"/>
        </w:rPr>
        <w:t>do</w:t>
      </w:r>
      <w:r w:rsidR="009F384E" w:rsidRPr="003930CE">
        <w:rPr>
          <w:rFonts w:ascii="Times New Roman" w:hAnsi="Times New Roman" w:cs="Times New Roman"/>
          <w:position w:val="0"/>
          <w:sz w:val="24"/>
          <w:szCs w:val="24"/>
        </w:rPr>
        <w:t>es</w:t>
      </w:r>
      <w:r w:rsidR="005C7C4F" w:rsidRPr="003930CE">
        <w:rPr>
          <w:rFonts w:ascii="Times New Roman" w:hAnsi="Times New Roman" w:cs="Times New Roman"/>
          <w:position w:val="0"/>
          <w:sz w:val="24"/>
          <w:szCs w:val="24"/>
        </w:rPr>
        <w:t xml:space="preserve"> not have high concentration of credit risk since </w:t>
      </w:r>
      <w:r w:rsidR="009F384E" w:rsidRPr="003930CE">
        <w:rPr>
          <w:rFonts w:ascii="Times New Roman" w:hAnsi="Times New Roman" w:cs="Times New Roman"/>
          <w:position w:val="0"/>
          <w:sz w:val="24"/>
          <w:szCs w:val="24"/>
        </w:rPr>
        <w:t>it</w:t>
      </w:r>
      <w:r w:rsidR="005C7C4F" w:rsidRPr="003930CE">
        <w:rPr>
          <w:rFonts w:ascii="Times New Roman" w:hAnsi="Times New Roman" w:cs="Times New Roman"/>
          <w:position w:val="0"/>
          <w:sz w:val="24"/>
          <w:szCs w:val="24"/>
        </w:rPr>
        <w:t xml:space="preserve"> ha</w:t>
      </w:r>
      <w:r w:rsidR="009F384E" w:rsidRPr="003930CE">
        <w:rPr>
          <w:rFonts w:ascii="Times New Roman" w:hAnsi="Times New Roman" w:cs="Times New Roman"/>
          <w:position w:val="0"/>
          <w:sz w:val="24"/>
          <w:szCs w:val="24"/>
        </w:rPr>
        <w:t>s</w:t>
      </w:r>
      <w:r w:rsidR="005C7C4F" w:rsidRPr="003930CE">
        <w:rPr>
          <w:rFonts w:ascii="Times New Roman" w:hAnsi="Times New Roman" w:cs="Times New Roman"/>
          <w:position w:val="0"/>
          <w:sz w:val="24"/>
          <w:szCs w:val="24"/>
        </w:rPr>
        <w:t xml:space="preserve"> large customer bases. The maximum exposure to credit risk is limited to the carrying amounts of trade and other </w:t>
      </w:r>
      <w:r w:rsidR="00FF0D10" w:rsidRPr="003930CE">
        <w:rPr>
          <w:rFonts w:ascii="Times New Roman" w:hAnsi="Times New Roman" w:cs="Times New Roman"/>
          <w:position w:val="0"/>
          <w:sz w:val="24"/>
          <w:szCs w:val="24"/>
        </w:rPr>
        <w:t xml:space="preserve">current </w:t>
      </w:r>
      <w:r w:rsidR="005C7C4F" w:rsidRPr="003930CE">
        <w:rPr>
          <w:rFonts w:ascii="Times New Roman" w:hAnsi="Times New Roman" w:cs="Times New Roman"/>
          <w:position w:val="0"/>
          <w:sz w:val="24"/>
          <w:szCs w:val="24"/>
        </w:rPr>
        <w:t>receivables</w:t>
      </w:r>
      <w:r w:rsidR="005C0837" w:rsidRPr="003930CE">
        <w:rPr>
          <w:rFonts w:ascii="Times New Roman" w:hAnsi="Times New Roman" w:cs="Times New Roman"/>
          <w:position w:val="0"/>
          <w:sz w:val="24"/>
          <w:szCs w:val="24"/>
        </w:rPr>
        <w:t xml:space="preserve"> </w:t>
      </w:r>
      <w:r w:rsidR="005C7C4F" w:rsidRPr="003930CE">
        <w:rPr>
          <w:rFonts w:ascii="Times New Roman" w:hAnsi="Times New Roman" w:cs="Times New Roman"/>
          <w:position w:val="0"/>
          <w:sz w:val="24"/>
          <w:szCs w:val="24"/>
        </w:rPr>
        <w:t>as stated in the statement of financial position.</w:t>
      </w:r>
    </w:p>
    <w:p w14:paraId="179E747E" w14:textId="77777777" w:rsidR="008F419B" w:rsidRPr="003930CE" w:rsidRDefault="008F419B">
      <w:pPr>
        <w:spacing w:after="200" w:line="276" w:lineRule="auto"/>
        <w:rPr>
          <w:rFonts w:ascii="Times New Roman" w:hAnsi="Times New Roman" w:cs="Times New Roman"/>
          <w:position w:val="0"/>
          <w:sz w:val="24"/>
          <w:szCs w:val="24"/>
        </w:rPr>
      </w:pPr>
      <w:r w:rsidRPr="003930CE">
        <w:rPr>
          <w:rFonts w:ascii="Times New Roman" w:hAnsi="Times New Roman" w:cs="Times New Roman"/>
          <w:position w:val="0"/>
          <w:sz w:val="24"/>
          <w:szCs w:val="24"/>
        </w:rPr>
        <w:br w:type="page"/>
      </w:r>
    </w:p>
    <w:p w14:paraId="09F44BF3" w14:textId="77777777" w:rsidR="005C7C4F" w:rsidRPr="003930CE" w:rsidRDefault="005C7C4F" w:rsidP="008C7824">
      <w:pPr>
        <w:spacing w:after="240"/>
        <w:ind w:left="108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Interest rate risk</w:t>
      </w:r>
    </w:p>
    <w:p w14:paraId="7C125B8D" w14:textId="77777777" w:rsidR="005C7C4F" w:rsidRPr="003930CE" w:rsidRDefault="00B92195" w:rsidP="008C7824">
      <w:pPr>
        <w:spacing w:after="240"/>
        <w:ind w:left="108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The </w:t>
      </w:r>
      <w:r w:rsidR="00877199" w:rsidRPr="003930CE">
        <w:rPr>
          <w:rFonts w:ascii="Times New Roman" w:hAnsi="Times New Roman" w:cs="Times New Roman"/>
          <w:position w:val="0"/>
          <w:sz w:val="24"/>
          <w:szCs w:val="24"/>
        </w:rPr>
        <w:t>Company and its subsidiary</w:t>
      </w:r>
      <w:r w:rsidR="005C7C4F" w:rsidRPr="003930CE">
        <w:rPr>
          <w:rFonts w:ascii="Times New Roman" w:hAnsi="Times New Roman" w:cs="Times New Roman"/>
          <w:position w:val="0"/>
          <w:sz w:val="24"/>
          <w:szCs w:val="24"/>
        </w:rPr>
        <w:t>’</w:t>
      </w:r>
      <w:r w:rsidR="00F87038" w:rsidRPr="003930CE">
        <w:rPr>
          <w:rFonts w:ascii="Times New Roman" w:hAnsi="Times New Roman" w:cs="Times New Roman"/>
          <w:position w:val="0"/>
          <w:sz w:val="24"/>
          <w:szCs w:val="24"/>
        </w:rPr>
        <w:t>s</w:t>
      </w:r>
      <w:r w:rsidR="005C7C4F" w:rsidRPr="003930CE">
        <w:rPr>
          <w:rFonts w:ascii="Times New Roman" w:hAnsi="Times New Roman" w:cs="Times New Roman"/>
          <w:position w:val="0"/>
          <w:sz w:val="24"/>
          <w:szCs w:val="24"/>
        </w:rPr>
        <w:t xml:space="preserve"> exposure to interest rate risk relates primarily to their cash at banks</w:t>
      </w:r>
      <w:r w:rsidR="00612421" w:rsidRPr="003930CE">
        <w:rPr>
          <w:rFonts w:ascii="Times New Roman" w:hAnsi="Times New Roman" w:cs="Times New Roman"/>
          <w:position w:val="0"/>
          <w:sz w:val="24"/>
          <w:szCs w:val="24"/>
        </w:rPr>
        <w:t xml:space="preserve"> overdrafts</w:t>
      </w:r>
      <w:r w:rsidR="005C7C4F" w:rsidRPr="003930CE">
        <w:rPr>
          <w:rFonts w:ascii="Times New Roman" w:hAnsi="Times New Roman" w:cs="Times New Roman"/>
          <w:position w:val="0"/>
          <w:sz w:val="24"/>
          <w:szCs w:val="24"/>
        </w:rPr>
        <w:t xml:space="preserve">, short-term and long-term borrowings. </w:t>
      </w:r>
      <w:r w:rsidR="004753A4" w:rsidRPr="003930CE">
        <w:rPr>
          <w:rFonts w:ascii="Times New Roman" w:hAnsi="Times New Roman" w:cs="Times New Roman"/>
          <w:position w:val="0"/>
          <w:sz w:val="24"/>
          <w:szCs w:val="24"/>
        </w:rPr>
        <w:t>M</w:t>
      </w:r>
      <w:r w:rsidR="005C7C4F" w:rsidRPr="003930CE">
        <w:rPr>
          <w:rFonts w:ascii="Times New Roman" w:hAnsi="Times New Roman" w:cs="Times New Roman"/>
          <w:position w:val="0"/>
          <w:sz w:val="24"/>
          <w:szCs w:val="24"/>
        </w:rPr>
        <w:t xml:space="preserve">ost of </w:t>
      </w:r>
      <w:r w:rsidRPr="003930CE">
        <w:rPr>
          <w:rFonts w:ascii="Times New Roman" w:hAnsi="Times New Roman" w:cs="Times New Roman"/>
          <w:position w:val="0"/>
          <w:sz w:val="24"/>
          <w:szCs w:val="24"/>
        </w:rPr>
        <w:t xml:space="preserve">the </w:t>
      </w:r>
      <w:r w:rsidR="00877199" w:rsidRPr="003930CE">
        <w:rPr>
          <w:rFonts w:ascii="Times New Roman" w:hAnsi="Times New Roman" w:cs="Times New Roman"/>
          <w:position w:val="0"/>
          <w:sz w:val="24"/>
          <w:szCs w:val="24"/>
        </w:rPr>
        <w:t>Company and its subsidiary</w:t>
      </w:r>
      <w:r w:rsidR="005C7C4F" w:rsidRPr="003930CE">
        <w:rPr>
          <w:rFonts w:ascii="Times New Roman" w:hAnsi="Times New Roman" w:cs="Times New Roman"/>
          <w:position w:val="0"/>
          <w:sz w:val="24"/>
          <w:szCs w:val="24"/>
        </w:rPr>
        <w:t>’</w:t>
      </w:r>
      <w:r w:rsidR="00F87038" w:rsidRPr="003930CE">
        <w:rPr>
          <w:rFonts w:ascii="Times New Roman" w:hAnsi="Times New Roman" w:cs="Times New Roman"/>
          <w:position w:val="0"/>
          <w:sz w:val="24"/>
          <w:szCs w:val="24"/>
        </w:rPr>
        <w:t>s</w:t>
      </w:r>
      <w:r w:rsidR="005C7C4F" w:rsidRPr="003930CE">
        <w:rPr>
          <w:rFonts w:ascii="Times New Roman" w:hAnsi="Times New Roman" w:cs="Times New Roman"/>
          <w:position w:val="0"/>
          <w:sz w:val="24"/>
          <w:szCs w:val="24"/>
        </w:rPr>
        <w:t xml:space="preserve"> financial assets and liabilities bear floating interest rates or fixed interest rates whic</w:t>
      </w:r>
      <w:r w:rsidR="00005959" w:rsidRPr="003930CE">
        <w:rPr>
          <w:rFonts w:ascii="Times New Roman" w:hAnsi="Times New Roman" w:cs="Times New Roman"/>
          <w:position w:val="0"/>
          <w:sz w:val="24"/>
          <w:szCs w:val="24"/>
        </w:rPr>
        <w:t>h are close to the market rate.</w:t>
      </w:r>
    </w:p>
    <w:p w14:paraId="674F2BDA" w14:textId="5DBA54DE" w:rsidR="00612421" w:rsidRPr="003930CE" w:rsidRDefault="00612421" w:rsidP="008C7824">
      <w:pPr>
        <w:spacing w:after="240"/>
        <w:ind w:left="1080"/>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5551EB">
        <w:rPr>
          <w:rFonts w:ascii="Times New Roman" w:hAnsi="Times New Roman"/>
          <w:position w:val="0"/>
          <w:sz w:val="24"/>
          <w:szCs w:val="24"/>
        </w:rPr>
        <w:t>1</w:t>
      </w:r>
      <w:r w:rsidRPr="003930CE">
        <w:rPr>
          <w:rFonts w:ascii="Times New Roman" w:hAnsi="Times New Roman" w:cs="Times New Roman"/>
          <w:position w:val="0"/>
          <w:sz w:val="24"/>
          <w:szCs w:val="24"/>
        </w:rPr>
        <w:t xml:space="preserve"> and </w:t>
      </w:r>
      <w:r w:rsidR="00190B36" w:rsidRPr="003930CE">
        <w:rPr>
          <w:rFonts w:ascii="Times New Roman" w:hAnsi="Times New Roman"/>
          <w:position w:val="0"/>
          <w:sz w:val="24"/>
          <w:szCs w:val="24"/>
        </w:rPr>
        <w:t>20</w:t>
      </w:r>
      <w:r w:rsidR="005551EB">
        <w:rPr>
          <w:rFonts w:ascii="Times New Roman" w:hAnsi="Times New Roman"/>
          <w:position w:val="0"/>
          <w:sz w:val="24"/>
          <w:szCs w:val="24"/>
        </w:rPr>
        <w:t>20</w:t>
      </w:r>
      <w:r w:rsidRPr="003930CE">
        <w:rPr>
          <w:rFonts w:ascii="Times New Roman" w:hAnsi="Times New Roman" w:cs="Times New Roman"/>
          <w:position w:val="0"/>
          <w:sz w:val="24"/>
          <w:szCs w:val="24"/>
        </w:rPr>
        <w:t xml:space="preserve">, </w:t>
      </w:r>
      <w:r w:rsidR="00B66CB6" w:rsidRPr="003930CE">
        <w:rPr>
          <w:rFonts w:ascii="Times New Roman" w:hAnsi="Times New Roman" w:cs="Times New Roman"/>
          <w:position w:val="0"/>
          <w:sz w:val="24"/>
          <w:szCs w:val="24"/>
        </w:rPr>
        <w:t>s</w:t>
      </w:r>
      <w:r w:rsidR="005C7C4F" w:rsidRPr="003930CE">
        <w:rPr>
          <w:rFonts w:ascii="Times New Roman" w:hAnsi="Times New Roman" w:cs="Times New Roman"/>
          <w:position w:val="0"/>
          <w:sz w:val="24"/>
          <w:szCs w:val="24"/>
        </w:rPr>
        <w:t xml:space="preserve">ignificant financial assets and liabilities, classified by type of interest rate, are </w:t>
      </w:r>
      <w:r w:rsidR="00162718" w:rsidRPr="003930CE">
        <w:rPr>
          <w:rFonts w:ascii="Times New Roman" w:hAnsi="Times New Roman" w:cs="Times New Roman"/>
          <w:position w:val="0"/>
          <w:sz w:val="24"/>
          <w:szCs w:val="24"/>
        </w:rPr>
        <w:t>summarized</w:t>
      </w:r>
      <w:r w:rsidR="005C7C4F" w:rsidRPr="003930CE">
        <w:rPr>
          <w:rFonts w:ascii="Times New Roman" w:hAnsi="Times New Roman" w:cs="Times New Roman"/>
          <w:position w:val="0"/>
          <w:sz w:val="24"/>
          <w:szCs w:val="24"/>
        </w:rPr>
        <w:t xml:space="preserve"> in the table below, with those financial assets and liabilities that carry fixed interest rates further classified based on the maturity date, or the repricing date if this occurs before the maturity date. </w:t>
      </w:r>
    </w:p>
    <w:p w14:paraId="65538FDD" w14:textId="77777777" w:rsidR="0000326B" w:rsidRPr="003930CE" w:rsidRDefault="0000326B" w:rsidP="008C7824">
      <w:pPr>
        <w:ind w:left="1080"/>
        <w:jc w:val="thaiDistribute"/>
        <w:rPr>
          <w:rFonts w:ascii="Times New Roman" w:hAnsi="Times New Roman" w:cs="Times New Roman"/>
          <w:sz w:val="2"/>
          <w:szCs w:val="2"/>
        </w:rPr>
      </w:pPr>
    </w:p>
    <w:tbl>
      <w:tblPr>
        <w:tblW w:w="8452" w:type="dxa"/>
        <w:tblInd w:w="990" w:type="dxa"/>
        <w:tblLayout w:type="fixed"/>
        <w:tblLook w:val="0000" w:firstRow="0" w:lastRow="0" w:firstColumn="0" w:lastColumn="0" w:noHBand="0" w:noVBand="0"/>
      </w:tblPr>
      <w:tblGrid>
        <w:gridCol w:w="2610"/>
        <w:gridCol w:w="900"/>
        <w:gridCol w:w="900"/>
        <w:gridCol w:w="900"/>
        <w:gridCol w:w="1080"/>
        <w:gridCol w:w="900"/>
        <w:gridCol w:w="1162"/>
      </w:tblGrid>
      <w:tr w:rsidR="001A5184" w:rsidRPr="003930CE" w14:paraId="42DC0195" w14:textId="77777777" w:rsidTr="00D72711">
        <w:trPr>
          <w:cantSplit/>
        </w:trPr>
        <w:tc>
          <w:tcPr>
            <w:tcW w:w="8452" w:type="dxa"/>
            <w:gridSpan w:val="7"/>
          </w:tcPr>
          <w:p w14:paraId="51C30D24" w14:textId="77777777" w:rsidR="001A5184" w:rsidRPr="003930CE" w:rsidRDefault="001A5184" w:rsidP="00B66CB6">
            <w:pPr>
              <w:tabs>
                <w:tab w:val="left" w:pos="240"/>
              </w:tabs>
              <w:spacing w:line="240" w:lineRule="exact"/>
              <w:ind w:left="240" w:right="-28" w:hanging="240"/>
              <w:jc w:val="right"/>
              <w:rPr>
                <w:rFonts w:ascii="Times New Roman" w:hAnsi="Times New Roman" w:cs="Times New Roman"/>
                <w:b/>
                <w:bCs/>
                <w:position w:val="0"/>
                <w:sz w:val="16"/>
                <w:szCs w:val="16"/>
                <w:cs/>
              </w:rPr>
            </w:pPr>
            <w:r w:rsidRPr="003930CE">
              <w:rPr>
                <w:rFonts w:ascii="Times New Roman" w:hAnsi="Times New Roman" w:cs="Times New Roman"/>
                <w:b/>
                <w:bCs/>
                <w:sz w:val="16"/>
                <w:szCs w:val="16"/>
                <w:cs/>
              </w:rPr>
              <w:br w:type="page"/>
            </w:r>
            <w:r w:rsidR="00D72711" w:rsidRPr="003930CE">
              <w:rPr>
                <w:rFonts w:ascii="Times New Roman" w:hAnsi="Times New Roman" w:cs="Times New Roman"/>
                <w:b/>
                <w:bCs/>
                <w:position w:val="0"/>
                <w:sz w:val="16"/>
                <w:szCs w:val="16"/>
              </w:rPr>
              <w:t>Unit</w:t>
            </w:r>
            <w:r w:rsidR="00384604" w:rsidRPr="003930CE">
              <w:rPr>
                <w:rFonts w:ascii="Times New Roman" w:hAnsi="Times New Roman" w:cs="Times New Roman"/>
                <w:b/>
                <w:bCs/>
                <w:position w:val="0"/>
                <w:sz w:val="16"/>
                <w:szCs w:val="16"/>
              </w:rPr>
              <w:t xml:space="preserve"> </w:t>
            </w:r>
            <w:r w:rsidR="00D72711" w:rsidRPr="003930CE">
              <w:rPr>
                <w:rFonts w:ascii="Times New Roman" w:hAnsi="Times New Roman" w:cs="Times New Roman"/>
                <w:b/>
                <w:bCs/>
                <w:position w:val="0"/>
                <w:sz w:val="16"/>
                <w:szCs w:val="16"/>
              </w:rPr>
              <w:t xml:space="preserve">: </w:t>
            </w:r>
            <w:r w:rsidR="00B66CB6" w:rsidRPr="003930CE">
              <w:rPr>
                <w:rFonts w:ascii="Times New Roman" w:hAnsi="Times New Roman" w:cs="Times New Roman"/>
                <w:b/>
                <w:bCs/>
                <w:position w:val="0"/>
                <w:sz w:val="16"/>
                <w:szCs w:val="16"/>
              </w:rPr>
              <w:t xml:space="preserve">Thousand </w:t>
            </w:r>
            <w:r w:rsidR="00D72711" w:rsidRPr="003930CE">
              <w:rPr>
                <w:rFonts w:ascii="Times New Roman" w:hAnsi="Times New Roman" w:cs="Times New Roman"/>
                <w:b/>
                <w:bCs/>
                <w:position w:val="0"/>
                <w:sz w:val="16"/>
                <w:szCs w:val="16"/>
              </w:rPr>
              <w:t>Baht</w:t>
            </w:r>
          </w:p>
        </w:tc>
      </w:tr>
      <w:tr w:rsidR="00940886" w:rsidRPr="003930CE" w14:paraId="024E155A" w14:textId="77777777" w:rsidTr="00591D1A">
        <w:trPr>
          <w:cantSplit/>
        </w:trPr>
        <w:tc>
          <w:tcPr>
            <w:tcW w:w="2610" w:type="dxa"/>
          </w:tcPr>
          <w:p w14:paraId="0D35935D" w14:textId="77777777" w:rsidR="00940886" w:rsidRPr="003930CE" w:rsidRDefault="00940886" w:rsidP="00591D1A">
            <w:pPr>
              <w:spacing w:line="240" w:lineRule="exact"/>
              <w:ind w:right="-108"/>
              <w:rPr>
                <w:rFonts w:ascii="Times New Roman" w:hAnsi="Times New Roman" w:cs="Times New Roman"/>
                <w:b/>
                <w:bCs/>
                <w:sz w:val="16"/>
                <w:szCs w:val="16"/>
                <w:cs/>
              </w:rPr>
            </w:pPr>
          </w:p>
        </w:tc>
        <w:tc>
          <w:tcPr>
            <w:tcW w:w="5842" w:type="dxa"/>
            <w:gridSpan w:val="6"/>
          </w:tcPr>
          <w:p w14:paraId="5B630F48" w14:textId="3E29944C" w:rsidR="00940886" w:rsidRPr="003930CE" w:rsidRDefault="00940886" w:rsidP="00D72711">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Consolidated financial s</w:t>
            </w:r>
            <w:r w:rsidR="00476CB5" w:rsidRPr="003930CE">
              <w:rPr>
                <w:rFonts w:ascii="Times New Roman" w:hAnsi="Times New Roman" w:cs="Times New Roman"/>
                <w:b/>
                <w:bCs/>
                <w:position w:val="0"/>
                <w:sz w:val="16"/>
                <w:szCs w:val="16"/>
              </w:rPr>
              <w:t xml:space="preserve">tatements as at </w:t>
            </w:r>
            <w:r w:rsidR="002A6654" w:rsidRPr="003930CE">
              <w:rPr>
                <w:rFonts w:ascii="Times New Roman" w:hAnsi="Times New Roman" w:cs="Times New Roman"/>
                <w:b/>
                <w:bCs/>
                <w:position w:val="0"/>
                <w:sz w:val="16"/>
                <w:szCs w:val="16"/>
              </w:rPr>
              <w:t xml:space="preserve">December </w:t>
            </w:r>
            <w:r w:rsidR="00190B36" w:rsidRPr="003930CE">
              <w:rPr>
                <w:rFonts w:ascii="Times New Roman" w:hAnsi="Times New Roman"/>
                <w:b/>
                <w:bCs/>
                <w:position w:val="0"/>
                <w:sz w:val="16"/>
                <w:szCs w:val="16"/>
              </w:rPr>
              <w:t>31</w:t>
            </w:r>
            <w:r w:rsidR="00D72711" w:rsidRPr="003930CE">
              <w:rPr>
                <w:rFonts w:ascii="Times New Roman" w:hAnsi="Times New Roman" w:cs="Times New Roman"/>
                <w:b/>
                <w:bCs/>
                <w:position w:val="0"/>
                <w:sz w:val="16"/>
                <w:szCs w:val="16"/>
              </w:rPr>
              <w:t xml:space="preserve">, </w:t>
            </w:r>
            <w:r w:rsidR="00190B36" w:rsidRPr="003930CE">
              <w:rPr>
                <w:rFonts w:ascii="Times New Roman" w:hAnsi="Times New Roman"/>
                <w:b/>
                <w:bCs/>
                <w:position w:val="0"/>
                <w:sz w:val="16"/>
                <w:szCs w:val="16"/>
              </w:rPr>
              <w:t>202</w:t>
            </w:r>
            <w:r w:rsidR="00463EB2" w:rsidRPr="003930CE">
              <w:rPr>
                <w:rFonts w:ascii="Times New Roman" w:hAnsi="Times New Roman"/>
                <w:b/>
                <w:bCs/>
                <w:position w:val="0"/>
                <w:sz w:val="16"/>
                <w:szCs w:val="16"/>
              </w:rPr>
              <w:t>1</w:t>
            </w:r>
          </w:p>
        </w:tc>
      </w:tr>
      <w:tr w:rsidR="00940886" w:rsidRPr="003930CE" w14:paraId="2E283ACD" w14:textId="77777777" w:rsidTr="00591D1A">
        <w:trPr>
          <w:cantSplit/>
        </w:trPr>
        <w:tc>
          <w:tcPr>
            <w:tcW w:w="2610" w:type="dxa"/>
          </w:tcPr>
          <w:p w14:paraId="0895C928" w14:textId="77777777" w:rsidR="00940886" w:rsidRPr="003930CE" w:rsidRDefault="00940886" w:rsidP="00591D1A">
            <w:pPr>
              <w:tabs>
                <w:tab w:val="left" w:pos="240"/>
              </w:tabs>
              <w:spacing w:line="240" w:lineRule="exact"/>
              <w:ind w:left="245" w:right="-115" w:hanging="245"/>
              <w:rPr>
                <w:rFonts w:ascii="Times New Roman" w:hAnsi="Times New Roman" w:cs="Times New Roman"/>
                <w:b/>
                <w:bCs/>
                <w:sz w:val="16"/>
                <w:szCs w:val="16"/>
                <w:cs/>
              </w:rPr>
            </w:pPr>
          </w:p>
        </w:tc>
        <w:tc>
          <w:tcPr>
            <w:tcW w:w="1800" w:type="dxa"/>
            <w:gridSpan w:val="2"/>
          </w:tcPr>
          <w:p w14:paraId="7552C47E" w14:textId="77777777" w:rsidR="00940886" w:rsidRPr="003930CE"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Fixed interest rates</w:t>
            </w:r>
          </w:p>
        </w:tc>
        <w:tc>
          <w:tcPr>
            <w:tcW w:w="900" w:type="dxa"/>
          </w:tcPr>
          <w:p w14:paraId="0349191E" w14:textId="77777777" w:rsidR="00940886" w:rsidRPr="003930CE" w:rsidRDefault="00940886" w:rsidP="00591D1A">
            <w:pPr>
              <w:spacing w:line="240" w:lineRule="exact"/>
              <w:ind w:left="252" w:right="-43" w:hanging="252"/>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Floating</w:t>
            </w:r>
          </w:p>
        </w:tc>
        <w:tc>
          <w:tcPr>
            <w:tcW w:w="1080" w:type="dxa"/>
          </w:tcPr>
          <w:p w14:paraId="26554820" w14:textId="77777777" w:rsidR="00940886" w:rsidRPr="003930CE" w:rsidRDefault="00940886" w:rsidP="00591D1A">
            <w:pPr>
              <w:spacing w:line="240" w:lineRule="exact"/>
              <w:ind w:left="-57"/>
              <w:jc w:val="center"/>
              <w:rPr>
                <w:rFonts w:ascii="Times New Roman" w:hAnsi="Times New Roman" w:cs="Times New Roman"/>
                <w:b/>
                <w:bCs/>
                <w:sz w:val="16"/>
                <w:szCs w:val="16"/>
              </w:rPr>
            </w:pPr>
          </w:p>
        </w:tc>
        <w:tc>
          <w:tcPr>
            <w:tcW w:w="900" w:type="dxa"/>
          </w:tcPr>
          <w:p w14:paraId="30BCBE42" w14:textId="77777777" w:rsidR="00940886" w:rsidRPr="003930CE" w:rsidRDefault="00940886" w:rsidP="00591D1A">
            <w:pPr>
              <w:spacing w:line="240" w:lineRule="exact"/>
              <w:ind w:left="-57"/>
              <w:jc w:val="center"/>
              <w:rPr>
                <w:rFonts w:ascii="Times New Roman" w:hAnsi="Times New Roman" w:cs="Times New Roman"/>
                <w:b/>
                <w:bCs/>
                <w:sz w:val="16"/>
                <w:szCs w:val="16"/>
              </w:rPr>
            </w:pPr>
          </w:p>
        </w:tc>
        <w:tc>
          <w:tcPr>
            <w:tcW w:w="1162" w:type="dxa"/>
          </w:tcPr>
          <w:p w14:paraId="53DBB128" w14:textId="77777777" w:rsidR="00940886" w:rsidRPr="003930CE" w:rsidRDefault="00940886" w:rsidP="00591D1A">
            <w:pPr>
              <w:spacing w:line="240" w:lineRule="exact"/>
              <w:ind w:left="-57"/>
              <w:jc w:val="center"/>
              <w:rPr>
                <w:rFonts w:ascii="Times New Roman" w:hAnsi="Times New Roman" w:cs="Times New Roman"/>
                <w:b/>
                <w:bCs/>
                <w:sz w:val="16"/>
                <w:szCs w:val="16"/>
              </w:rPr>
            </w:pPr>
          </w:p>
        </w:tc>
      </w:tr>
      <w:tr w:rsidR="00940886" w:rsidRPr="003930CE" w14:paraId="0BA5074C" w14:textId="77777777" w:rsidTr="00591D1A">
        <w:trPr>
          <w:cantSplit/>
        </w:trPr>
        <w:tc>
          <w:tcPr>
            <w:tcW w:w="2610" w:type="dxa"/>
          </w:tcPr>
          <w:p w14:paraId="58649A32" w14:textId="77777777" w:rsidR="00940886" w:rsidRPr="003930CE" w:rsidRDefault="00940886" w:rsidP="00591D1A">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267C5432" w14:textId="77777777" w:rsidR="00940886" w:rsidRPr="003930CE" w:rsidRDefault="00940886" w:rsidP="00591D1A">
            <w:pPr>
              <w:spacing w:line="240" w:lineRule="exact"/>
              <w:ind w:left="252" w:right="-43" w:hanging="252"/>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Within</w:t>
            </w:r>
          </w:p>
        </w:tc>
        <w:tc>
          <w:tcPr>
            <w:tcW w:w="900" w:type="dxa"/>
          </w:tcPr>
          <w:p w14:paraId="0AB6C873" w14:textId="77777777" w:rsidR="00940886" w:rsidRPr="003930CE" w:rsidRDefault="00190B36" w:rsidP="00591D1A">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1</w:t>
            </w:r>
            <w:r w:rsidR="00D72711" w:rsidRPr="003930CE">
              <w:rPr>
                <w:rFonts w:ascii="Times New Roman" w:hAnsi="Times New Roman" w:cs="Times New Roman"/>
                <w:b/>
                <w:bCs/>
                <w:position w:val="0"/>
                <w:sz w:val="16"/>
                <w:szCs w:val="16"/>
              </w:rPr>
              <w:t xml:space="preserve"> </w:t>
            </w:r>
            <w:r w:rsidR="00FC18A3" w:rsidRPr="003930CE">
              <w:rPr>
                <w:rFonts w:ascii="Times New Roman" w:hAnsi="Times New Roman" w:cs="Times New Roman"/>
                <w:b/>
                <w:bCs/>
                <w:position w:val="0"/>
                <w:sz w:val="16"/>
                <w:szCs w:val="16"/>
              </w:rPr>
              <w:t>-</w:t>
            </w:r>
            <w:r w:rsidR="00D72711"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3</w:t>
            </w:r>
          </w:p>
        </w:tc>
        <w:tc>
          <w:tcPr>
            <w:tcW w:w="900" w:type="dxa"/>
          </w:tcPr>
          <w:p w14:paraId="2134A5CB" w14:textId="77777777" w:rsidR="00940886" w:rsidRPr="003930CE" w:rsidRDefault="00940886" w:rsidP="00591D1A">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interest </w:t>
            </w:r>
          </w:p>
        </w:tc>
        <w:tc>
          <w:tcPr>
            <w:tcW w:w="1080" w:type="dxa"/>
          </w:tcPr>
          <w:p w14:paraId="7BC91131" w14:textId="77777777" w:rsidR="00940886" w:rsidRPr="003930CE" w:rsidRDefault="00940886" w:rsidP="00591D1A">
            <w:pPr>
              <w:spacing w:line="240" w:lineRule="exact"/>
              <w:ind w:left="-108" w:right="-108"/>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Non-interest</w:t>
            </w:r>
          </w:p>
        </w:tc>
        <w:tc>
          <w:tcPr>
            <w:tcW w:w="900" w:type="dxa"/>
          </w:tcPr>
          <w:p w14:paraId="6BA58AB2" w14:textId="77777777" w:rsidR="00940886" w:rsidRPr="003930CE" w:rsidRDefault="00940886" w:rsidP="00591D1A">
            <w:pPr>
              <w:spacing w:line="240" w:lineRule="exact"/>
              <w:ind w:left="252" w:right="-43" w:hanging="252"/>
              <w:jc w:val="center"/>
              <w:rPr>
                <w:rFonts w:ascii="Times New Roman" w:hAnsi="Times New Roman" w:cs="Times New Roman"/>
                <w:b/>
                <w:bCs/>
                <w:position w:val="0"/>
                <w:sz w:val="16"/>
                <w:szCs w:val="16"/>
              </w:rPr>
            </w:pPr>
          </w:p>
        </w:tc>
        <w:tc>
          <w:tcPr>
            <w:tcW w:w="1162" w:type="dxa"/>
          </w:tcPr>
          <w:p w14:paraId="48C6BF48" w14:textId="77777777" w:rsidR="00940886" w:rsidRPr="003930CE" w:rsidRDefault="00940886" w:rsidP="00591D1A">
            <w:pPr>
              <w:spacing w:line="240" w:lineRule="exact"/>
              <w:ind w:left="252" w:right="-43" w:hanging="252"/>
              <w:jc w:val="center"/>
              <w:rPr>
                <w:rFonts w:ascii="Times New Roman" w:hAnsi="Times New Roman" w:cs="Times New Roman"/>
                <w:b/>
                <w:bCs/>
                <w:position w:val="0"/>
                <w:sz w:val="16"/>
                <w:szCs w:val="16"/>
              </w:rPr>
            </w:pPr>
          </w:p>
        </w:tc>
      </w:tr>
      <w:tr w:rsidR="00940886" w:rsidRPr="003930CE" w14:paraId="2FD8C9DC" w14:textId="77777777" w:rsidTr="00591D1A">
        <w:trPr>
          <w:cantSplit/>
        </w:trPr>
        <w:tc>
          <w:tcPr>
            <w:tcW w:w="2610" w:type="dxa"/>
          </w:tcPr>
          <w:p w14:paraId="5515B5CA" w14:textId="77777777" w:rsidR="00940886" w:rsidRPr="003930CE" w:rsidRDefault="00940886" w:rsidP="00591D1A">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3CEBF5A7" w14:textId="77777777" w:rsidR="00940886" w:rsidRPr="003930CE" w:rsidRDefault="00190B3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1</w:t>
            </w:r>
            <w:r w:rsidR="00940886" w:rsidRPr="003930CE">
              <w:rPr>
                <w:rFonts w:ascii="Times New Roman" w:hAnsi="Times New Roman" w:cs="Times New Roman"/>
                <w:b/>
                <w:bCs/>
                <w:position w:val="0"/>
                <w:sz w:val="16"/>
                <w:szCs w:val="16"/>
              </w:rPr>
              <w:t xml:space="preserve"> year</w:t>
            </w:r>
          </w:p>
        </w:tc>
        <w:tc>
          <w:tcPr>
            <w:tcW w:w="900" w:type="dxa"/>
          </w:tcPr>
          <w:p w14:paraId="433BD764" w14:textId="77777777" w:rsidR="00940886" w:rsidRPr="003930CE"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years</w:t>
            </w:r>
          </w:p>
        </w:tc>
        <w:tc>
          <w:tcPr>
            <w:tcW w:w="900" w:type="dxa"/>
          </w:tcPr>
          <w:p w14:paraId="69C2FB5B" w14:textId="77777777" w:rsidR="00940886" w:rsidRPr="003930CE"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rate</w:t>
            </w:r>
          </w:p>
        </w:tc>
        <w:tc>
          <w:tcPr>
            <w:tcW w:w="1080" w:type="dxa"/>
          </w:tcPr>
          <w:p w14:paraId="7831BEB4" w14:textId="77777777" w:rsidR="00940886" w:rsidRPr="003930CE"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bearing</w:t>
            </w:r>
          </w:p>
        </w:tc>
        <w:tc>
          <w:tcPr>
            <w:tcW w:w="900" w:type="dxa"/>
          </w:tcPr>
          <w:p w14:paraId="276DE7C4" w14:textId="77777777" w:rsidR="00940886" w:rsidRPr="003930CE" w:rsidRDefault="00940886"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Total</w:t>
            </w:r>
          </w:p>
        </w:tc>
        <w:tc>
          <w:tcPr>
            <w:tcW w:w="1162" w:type="dxa"/>
          </w:tcPr>
          <w:p w14:paraId="3E612517" w14:textId="77777777" w:rsidR="00940886" w:rsidRPr="003930CE" w:rsidRDefault="001A5184" w:rsidP="00591D1A">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Interest </w:t>
            </w:r>
            <w:r w:rsidR="00940886" w:rsidRPr="003930CE">
              <w:rPr>
                <w:rFonts w:ascii="Times New Roman" w:hAnsi="Times New Roman" w:cs="Times New Roman"/>
                <w:b/>
                <w:bCs/>
                <w:position w:val="0"/>
                <w:sz w:val="16"/>
                <w:szCs w:val="16"/>
              </w:rPr>
              <w:t>rate</w:t>
            </w:r>
          </w:p>
        </w:tc>
      </w:tr>
      <w:tr w:rsidR="00940886" w:rsidRPr="003930CE" w14:paraId="33D40FE1" w14:textId="77777777" w:rsidTr="00591D1A">
        <w:trPr>
          <w:cantSplit/>
        </w:trPr>
        <w:tc>
          <w:tcPr>
            <w:tcW w:w="2610" w:type="dxa"/>
          </w:tcPr>
          <w:p w14:paraId="2AC4C2FB" w14:textId="77777777" w:rsidR="00940886" w:rsidRPr="003930CE" w:rsidRDefault="00940886" w:rsidP="00591D1A">
            <w:pPr>
              <w:tabs>
                <w:tab w:val="left" w:pos="240"/>
              </w:tabs>
              <w:spacing w:line="240" w:lineRule="exact"/>
              <w:ind w:left="240" w:hanging="240"/>
              <w:rPr>
                <w:rFonts w:ascii="Times New Roman" w:hAnsi="Times New Roman" w:cs="Times New Roman"/>
                <w:b/>
                <w:bCs/>
                <w:sz w:val="16"/>
                <w:szCs w:val="16"/>
                <w:cs/>
              </w:rPr>
            </w:pPr>
          </w:p>
        </w:tc>
        <w:tc>
          <w:tcPr>
            <w:tcW w:w="4680" w:type="dxa"/>
            <w:gridSpan w:val="5"/>
          </w:tcPr>
          <w:p w14:paraId="5978EAA7" w14:textId="77777777" w:rsidR="00940886" w:rsidRPr="003930CE" w:rsidRDefault="00940886" w:rsidP="00591D1A">
            <w:pPr>
              <w:spacing w:line="240" w:lineRule="exact"/>
              <w:ind w:left="-7" w:right="162"/>
              <w:jc w:val="center"/>
              <w:rPr>
                <w:rFonts w:ascii="Times New Roman" w:hAnsi="Times New Roman" w:cs="Times New Roman"/>
                <w:b/>
                <w:bCs/>
                <w:sz w:val="16"/>
                <w:szCs w:val="16"/>
              </w:rPr>
            </w:pPr>
          </w:p>
        </w:tc>
        <w:tc>
          <w:tcPr>
            <w:tcW w:w="1162" w:type="dxa"/>
          </w:tcPr>
          <w:p w14:paraId="0ECEEFD9" w14:textId="77777777" w:rsidR="00940886" w:rsidRPr="003930CE" w:rsidRDefault="00940886" w:rsidP="00591D1A">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p.a.)</w:t>
            </w:r>
          </w:p>
        </w:tc>
      </w:tr>
      <w:tr w:rsidR="009C08DE" w:rsidRPr="003930CE" w14:paraId="3D8A4AC7" w14:textId="77777777" w:rsidTr="00591D1A">
        <w:trPr>
          <w:cantSplit/>
        </w:trPr>
        <w:tc>
          <w:tcPr>
            <w:tcW w:w="2610" w:type="dxa"/>
            <w:vAlign w:val="center"/>
          </w:tcPr>
          <w:p w14:paraId="6971FF7B" w14:textId="77777777" w:rsidR="009C08DE" w:rsidRPr="003930CE" w:rsidRDefault="009C08DE" w:rsidP="00591D1A">
            <w:pPr>
              <w:spacing w:line="240" w:lineRule="exact"/>
              <w:ind w:left="252" w:right="-43" w:hanging="252"/>
              <w:rPr>
                <w:rFonts w:ascii="Times New Roman" w:hAnsi="Times New Roman" w:cs="Times New Roman"/>
                <w:b/>
                <w:bCs/>
                <w:sz w:val="16"/>
                <w:szCs w:val="16"/>
              </w:rPr>
            </w:pPr>
            <w:r w:rsidRPr="003930CE">
              <w:rPr>
                <w:rFonts w:ascii="Times New Roman" w:hAnsi="Times New Roman" w:cs="Times New Roman"/>
                <w:b/>
                <w:bCs/>
                <w:position w:val="0"/>
                <w:sz w:val="16"/>
                <w:szCs w:val="16"/>
              </w:rPr>
              <w:t>Financial</w:t>
            </w:r>
            <w:r w:rsidRPr="003930CE">
              <w:rPr>
                <w:rFonts w:ascii="Times New Roman" w:hAnsi="Times New Roman" w:cs="Times New Roman"/>
                <w:b/>
                <w:bCs/>
                <w:sz w:val="16"/>
                <w:szCs w:val="16"/>
              </w:rPr>
              <w:t xml:space="preserve"> </w:t>
            </w:r>
            <w:r w:rsidRPr="003930CE">
              <w:rPr>
                <w:rFonts w:ascii="Times New Roman" w:hAnsi="Times New Roman" w:cs="Times New Roman"/>
                <w:b/>
                <w:bCs/>
                <w:position w:val="0"/>
                <w:sz w:val="16"/>
                <w:szCs w:val="16"/>
              </w:rPr>
              <w:t>assets</w:t>
            </w:r>
          </w:p>
        </w:tc>
        <w:tc>
          <w:tcPr>
            <w:tcW w:w="900" w:type="dxa"/>
          </w:tcPr>
          <w:p w14:paraId="5562FC3B" w14:textId="77777777" w:rsidR="009C08DE" w:rsidRPr="003930CE" w:rsidRDefault="009C08DE" w:rsidP="00591D1A">
            <w:pPr>
              <w:tabs>
                <w:tab w:val="decimal" w:pos="563"/>
              </w:tabs>
              <w:spacing w:line="240" w:lineRule="exact"/>
              <w:ind w:left="-7"/>
              <w:jc w:val="both"/>
              <w:rPr>
                <w:rFonts w:ascii="Times New Roman" w:hAnsi="Times New Roman" w:cs="Times New Roman"/>
                <w:sz w:val="16"/>
                <w:szCs w:val="16"/>
              </w:rPr>
            </w:pPr>
          </w:p>
        </w:tc>
        <w:tc>
          <w:tcPr>
            <w:tcW w:w="900" w:type="dxa"/>
          </w:tcPr>
          <w:p w14:paraId="51734883" w14:textId="77777777" w:rsidR="009C08DE" w:rsidRPr="003930CE" w:rsidRDefault="009C08DE" w:rsidP="00591D1A">
            <w:pPr>
              <w:tabs>
                <w:tab w:val="decimal" w:pos="612"/>
              </w:tabs>
              <w:spacing w:line="240" w:lineRule="exact"/>
              <w:ind w:left="-7"/>
              <w:jc w:val="both"/>
              <w:rPr>
                <w:rFonts w:ascii="Times New Roman" w:hAnsi="Times New Roman" w:cs="Times New Roman"/>
                <w:sz w:val="16"/>
                <w:szCs w:val="16"/>
              </w:rPr>
            </w:pPr>
          </w:p>
        </w:tc>
        <w:tc>
          <w:tcPr>
            <w:tcW w:w="900" w:type="dxa"/>
          </w:tcPr>
          <w:p w14:paraId="4EB1A4B4" w14:textId="77777777" w:rsidR="009C08DE" w:rsidRPr="003930CE" w:rsidRDefault="009C08DE" w:rsidP="00591D1A">
            <w:pPr>
              <w:tabs>
                <w:tab w:val="decimal" w:pos="589"/>
              </w:tabs>
              <w:spacing w:line="240" w:lineRule="exact"/>
              <w:ind w:left="-7"/>
              <w:rPr>
                <w:rFonts w:ascii="Times New Roman" w:hAnsi="Times New Roman" w:cs="Times New Roman"/>
                <w:sz w:val="16"/>
                <w:szCs w:val="16"/>
              </w:rPr>
            </w:pPr>
          </w:p>
        </w:tc>
        <w:tc>
          <w:tcPr>
            <w:tcW w:w="1080" w:type="dxa"/>
          </w:tcPr>
          <w:p w14:paraId="10086270" w14:textId="77777777" w:rsidR="009C08DE" w:rsidRPr="003930CE" w:rsidRDefault="009C08DE" w:rsidP="00591D1A">
            <w:pPr>
              <w:tabs>
                <w:tab w:val="decimal" w:pos="764"/>
              </w:tabs>
              <w:spacing w:line="240" w:lineRule="exact"/>
              <w:ind w:left="-7"/>
              <w:rPr>
                <w:rFonts w:ascii="Times New Roman" w:hAnsi="Times New Roman" w:cs="Times New Roman"/>
                <w:sz w:val="16"/>
                <w:szCs w:val="16"/>
              </w:rPr>
            </w:pPr>
          </w:p>
        </w:tc>
        <w:tc>
          <w:tcPr>
            <w:tcW w:w="900" w:type="dxa"/>
          </w:tcPr>
          <w:p w14:paraId="2CB51C62" w14:textId="77777777" w:rsidR="009C08DE" w:rsidRPr="003930CE" w:rsidRDefault="009C08DE" w:rsidP="00591D1A">
            <w:pPr>
              <w:tabs>
                <w:tab w:val="decimal" w:pos="702"/>
              </w:tabs>
              <w:spacing w:line="240" w:lineRule="exact"/>
              <w:ind w:left="-7"/>
              <w:jc w:val="both"/>
              <w:rPr>
                <w:rFonts w:ascii="Times New Roman" w:hAnsi="Times New Roman" w:cs="Times New Roman"/>
                <w:sz w:val="16"/>
                <w:szCs w:val="16"/>
              </w:rPr>
            </w:pPr>
          </w:p>
        </w:tc>
        <w:tc>
          <w:tcPr>
            <w:tcW w:w="1162" w:type="dxa"/>
          </w:tcPr>
          <w:p w14:paraId="3B0EB032" w14:textId="77777777" w:rsidR="009C08DE" w:rsidRPr="003930CE" w:rsidRDefault="009C08DE" w:rsidP="00591D1A">
            <w:pPr>
              <w:spacing w:line="240" w:lineRule="exact"/>
              <w:ind w:left="-7"/>
              <w:jc w:val="right"/>
              <w:rPr>
                <w:rFonts w:ascii="Times New Roman" w:hAnsi="Times New Roman" w:cs="Times New Roman"/>
                <w:sz w:val="16"/>
                <w:szCs w:val="16"/>
              </w:rPr>
            </w:pPr>
          </w:p>
        </w:tc>
      </w:tr>
      <w:tr w:rsidR="008F419B" w:rsidRPr="003930CE" w14:paraId="1642C909" w14:textId="77777777" w:rsidTr="00591D1A">
        <w:trPr>
          <w:cantSplit/>
        </w:trPr>
        <w:tc>
          <w:tcPr>
            <w:tcW w:w="2610" w:type="dxa"/>
            <w:vAlign w:val="center"/>
          </w:tcPr>
          <w:p w14:paraId="7D637B3F" w14:textId="77777777" w:rsidR="008F419B" w:rsidRPr="003930CE" w:rsidRDefault="008F419B" w:rsidP="008F419B">
            <w:pPr>
              <w:spacing w:line="240" w:lineRule="exact"/>
              <w:ind w:left="252" w:right="-43"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Cash and cash equivalents</w:t>
            </w:r>
          </w:p>
        </w:tc>
        <w:tc>
          <w:tcPr>
            <w:tcW w:w="900" w:type="dxa"/>
          </w:tcPr>
          <w:p w14:paraId="6C7C209C" w14:textId="703EE751" w:rsidR="008F419B" w:rsidRPr="003930CE" w:rsidRDefault="008F419B" w:rsidP="005C38CC">
            <w:pPr>
              <w:tabs>
                <w:tab w:val="decimal" w:pos="614"/>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28</w:t>
            </w:r>
          </w:p>
        </w:tc>
        <w:tc>
          <w:tcPr>
            <w:tcW w:w="900" w:type="dxa"/>
          </w:tcPr>
          <w:p w14:paraId="70FC0345" w14:textId="383D0869" w:rsidR="008F419B" w:rsidRPr="003930CE" w:rsidRDefault="008F419B" w:rsidP="008F419B">
            <w:pP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w:t>
            </w:r>
          </w:p>
        </w:tc>
        <w:tc>
          <w:tcPr>
            <w:tcW w:w="900" w:type="dxa"/>
          </w:tcPr>
          <w:p w14:paraId="0F165EFD" w14:textId="187872E6" w:rsidR="008F419B" w:rsidRPr="003930CE" w:rsidRDefault="008F419B" w:rsidP="008F419B">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4,001</w:t>
            </w:r>
          </w:p>
        </w:tc>
        <w:tc>
          <w:tcPr>
            <w:tcW w:w="1080" w:type="dxa"/>
          </w:tcPr>
          <w:p w14:paraId="6846B932" w14:textId="5FDC915B" w:rsidR="008F419B" w:rsidRPr="003930CE" w:rsidRDefault="008F419B" w:rsidP="008F419B">
            <w:pPr>
              <w:tabs>
                <w:tab w:val="decimal" w:pos="70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481</w:t>
            </w:r>
          </w:p>
        </w:tc>
        <w:tc>
          <w:tcPr>
            <w:tcW w:w="900" w:type="dxa"/>
          </w:tcPr>
          <w:p w14:paraId="7C3B9039" w14:textId="2BC14BEB" w:rsidR="008F419B" w:rsidRPr="003930CE" w:rsidRDefault="008F419B" w:rsidP="008F419B">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4,510</w:t>
            </w:r>
          </w:p>
        </w:tc>
        <w:tc>
          <w:tcPr>
            <w:tcW w:w="1162" w:type="dxa"/>
          </w:tcPr>
          <w:p w14:paraId="1418CB7A" w14:textId="77777777" w:rsidR="008F419B" w:rsidRPr="003930CE" w:rsidRDefault="008F419B" w:rsidP="008F419B">
            <w:pPr>
              <w:spacing w:line="240" w:lineRule="exact"/>
              <w:ind w:left="-7"/>
              <w:jc w:val="center"/>
              <w:rPr>
                <w:rFonts w:ascii="Times New Roman" w:hAnsi="Times New Roman" w:cs="Times New Roman"/>
                <w:position w:val="0"/>
                <w:sz w:val="16"/>
                <w:szCs w:val="16"/>
              </w:rPr>
            </w:pP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05</w:t>
            </w:r>
            <w:r w:rsidRPr="003930CE">
              <w:rPr>
                <w:rFonts w:ascii="Times New Roman" w:hAnsi="Times New Roman" w:cs="Times New Roman"/>
                <w:position w:val="0"/>
                <w:sz w:val="16"/>
                <w:szCs w:val="16"/>
                <w:cs/>
              </w:rPr>
              <w:t xml:space="preserve"> </w:t>
            </w:r>
            <w:r w:rsidRPr="003930CE">
              <w:rPr>
                <w:rFonts w:ascii="Times New Roman" w:hAnsi="Times New Roman" w:cs="Times New Roman"/>
                <w:position w:val="0"/>
                <w:sz w:val="16"/>
                <w:szCs w:val="16"/>
              </w:rPr>
              <w:t>-</w:t>
            </w:r>
            <w:r w:rsidRPr="003930CE">
              <w:rPr>
                <w:rFonts w:ascii="Times New Roman" w:hAnsi="Times New Roman" w:cs="Times New Roman"/>
                <w:position w:val="0"/>
                <w:sz w:val="16"/>
                <w:szCs w:val="16"/>
                <w:cs/>
              </w:rPr>
              <w:t xml:space="preserve"> </w:t>
            </w: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13</w:t>
            </w:r>
          </w:p>
        </w:tc>
      </w:tr>
      <w:tr w:rsidR="008F419B" w:rsidRPr="003930CE" w14:paraId="757FCC2D" w14:textId="77777777" w:rsidTr="00591D1A">
        <w:trPr>
          <w:cantSplit/>
        </w:trPr>
        <w:tc>
          <w:tcPr>
            <w:tcW w:w="2610" w:type="dxa"/>
            <w:vAlign w:val="center"/>
          </w:tcPr>
          <w:p w14:paraId="1B271D36" w14:textId="77777777" w:rsidR="008F419B" w:rsidRPr="003930CE" w:rsidRDefault="008F419B" w:rsidP="008F419B">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Trade and other current receivables</w:t>
            </w:r>
          </w:p>
        </w:tc>
        <w:tc>
          <w:tcPr>
            <w:tcW w:w="900" w:type="dxa"/>
          </w:tcPr>
          <w:p w14:paraId="46986A46" w14:textId="318A3384" w:rsidR="008F419B" w:rsidRPr="003930CE" w:rsidRDefault="008F419B" w:rsidP="008F419B">
            <w:pP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w:t>
            </w:r>
          </w:p>
        </w:tc>
        <w:tc>
          <w:tcPr>
            <w:tcW w:w="900" w:type="dxa"/>
          </w:tcPr>
          <w:p w14:paraId="6031C81C" w14:textId="1DE70AD3" w:rsidR="008F419B" w:rsidRPr="003930CE" w:rsidRDefault="008F419B" w:rsidP="008F419B">
            <w:pP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w:t>
            </w:r>
          </w:p>
        </w:tc>
        <w:tc>
          <w:tcPr>
            <w:tcW w:w="900" w:type="dxa"/>
          </w:tcPr>
          <w:p w14:paraId="70D6BB5A" w14:textId="4396F926" w:rsidR="008F419B" w:rsidRPr="003930CE" w:rsidRDefault="008F419B" w:rsidP="008F419B">
            <w:pP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080" w:type="dxa"/>
          </w:tcPr>
          <w:p w14:paraId="78DE5C16" w14:textId="02B108F5" w:rsidR="008F419B" w:rsidRPr="003930CE" w:rsidRDefault="005C38CC" w:rsidP="008F419B">
            <w:pPr>
              <w:tabs>
                <w:tab w:val="decimal" w:pos="70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166,893</w:t>
            </w:r>
          </w:p>
        </w:tc>
        <w:tc>
          <w:tcPr>
            <w:tcW w:w="900" w:type="dxa"/>
          </w:tcPr>
          <w:p w14:paraId="057FA385" w14:textId="799EEB62" w:rsidR="008F419B" w:rsidRPr="003930CE" w:rsidRDefault="005C38CC" w:rsidP="008F419B">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166,893</w:t>
            </w:r>
          </w:p>
        </w:tc>
        <w:tc>
          <w:tcPr>
            <w:tcW w:w="1162" w:type="dxa"/>
          </w:tcPr>
          <w:p w14:paraId="0CB0CB9C" w14:textId="77777777" w:rsidR="008F419B" w:rsidRPr="003930CE" w:rsidRDefault="008F419B" w:rsidP="008F419B">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r>
      <w:tr w:rsidR="008F419B" w:rsidRPr="003930CE" w14:paraId="5121E447" w14:textId="77777777" w:rsidTr="00591D1A">
        <w:trPr>
          <w:cantSplit/>
        </w:trPr>
        <w:tc>
          <w:tcPr>
            <w:tcW w:w="2610" w:type="dxa"/>
            <w:vAlign w:val="center"/>
          </w:tcPr>
          <w:p w14:paraId="42C8D681" w14:textId="77777777" w:rsidR="008F419B" w:rsidRPr="003930CE" w:rsidRDefault="008F419B" w:rsidP="008F419B">
            <w:pPr>
              <w:spacing w:line="240" w:lineRule="exact"/>
              <w:ind w:left="252" w:right="-43"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Current investments</w:t>
            </w:r>
          </w:p>
        </w:tc>
        <w:tc>
          <w:tcPr>
            <w:tcW w:w="900" w:type="dxa"/>
          </w:tcPr>
          <w:p w14:paraId="2DD9EBF4" w14:textId="3705C5D5" w:rsidR="008F419B" w:rsidRPr="003930CE" w:rsidRDefault="008F419B" w:rsidP="008F419B">
            <w:pP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w:t>
            </w:r>
          </w:p>
        </w:tc>
        <w:tc>
          <w:tcPr>
            <w:tcW w:w="900" w:type="dxa"/>
          </w:tcPr>
          <w:p w14:paraId="1C3DC85C" w14:textId="7383426F" w:rsidR="008F419B" w:rsidRPr="003930CE" w:rsidRDefault="008F419B" w:rsidP="008F419B">
            <w:pP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w:t>
            </w:r>
          </w:p>
        </w:tc>
        <w:tc>
          <w:tcPr>
            <w:tcW w:w="900" w:type="dxa"/>
          </w:tcPr>
          <w:p w14:paraId="093C274D" w14:textId="0D989629" w:rsidR="008F419B" w:rsidRPr="003930CE" w:rsidRDefault="008F419B" w:rsidP="008F419B">
            <w:pP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080" w:type="dxa"/>
          </w:tcPr>
          <w:p w14:paraId="63BC5916" w14:textId="29C42C52" w:rsidR="008F419B" w:rsidRPr="003930CE" w:rsidRDefault="005C38CC" w:rsidP="008F419B">
            <w:pPr>
              <w:tabs>
                <w:tab w:val="decimal" w:pos="70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1,013</w:t>
            </w:r>
          </w:p>
        </w:tc>
        <w:tc>
          <w:tcPr>
            <w:tcW w:w="900" w:type="dxa"/>
          </w:tcPr>
          <w:p w14:paraId="4BB28FF6" w14:textId="45BF104C" w:rsidR="008F419B" w:rsidRPr="003930CE" w:rsidRDefault="005C38CC" w:rsidP="008F419B">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1,013</w:t>
            </w:r>
          </w:p>
        </w:tc>
        <w:tc>
          <w:tcPr>
            <w:tcW w:w="1162" w:type="dxa"/>
          </w:tcPr>
          <w:p w14:paraId="1C49AA95" w14:textId="77777777" w:rsidR="008F419B" w:rsidRPr="003930CE" w:rsidRDefault="008F419B" w:rsidP="008F419B">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r>
      <w:tr w:rsidR="008F419B" w:rsidRPr="003930CE" w14:paraId="3377E6EF" w14:textId="77777777" w:rsidTr="00591D1A">
        <w:trPr>
          <w:cantSplit/>
        </w:trPr>
        <w:tc>
          <w:tcPr>
            <w:tcW w:w="2610" w:type="dxa"/>
            <w:vAlign w:val="center"/>
          </w:tcPr>
          <w:p w14:paraId="1C3F62F1" w14:textId="77777777" w:rsidR="008F419B" w:rsidRPr="003930CE" w:rsidRDefault="008F419B" w:rsidP="008F419B">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Restricted bank deposits</w:t>
            </w:r>
          </w:p>
        </w:tc>
        <w:tc>
          <w:tcPr>
            <w:tcW w:w="900" w:type="dxa"/>
          </w:tcPr>
          <w:p w14:paraId="46C387A6" w14:textId="6FECF4C8" w:rsidR="008F419B" w:rsidRPr="003930CE" w:rsidRDefault="008F419B" w:rsidP="005C38CC">
            <w:pPr>
              <w:pBdr>
                <w:bottom w:val="single" w:sz="4" w:space="1" w:color="auto"/>
              </w:pBdr>
              <w:tabs>
                <w:tab w:val="decimal" w:pos="614"/>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15,387</w:t>
            </w:r>
          </w:p>
        </w:tc>
        <w:tc>
          <w:tcPr>
            <w:tcW w:w="900" w:type="dxa"/>
          </w:tcPr>
          <w:p w14:paraId="5637CBD0" w14:textId="70778807" w:rsidR="008F419B" w:rsidRPr="003930CE" w:rsidRDefault="008F419B" w:rsidP="007427EC">
            <w:pPr>
              <w:pBdr>
                <w:bottom w:val="single" w:sz="4" w:space="1" w:color="auto"/>
              </w:pBdr>
              <w:tabs>
                <w:tab w:val="decimal" w:pos="339"/>
                <w:tab w:val="decimal" w:pos="431"/>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w:t>
            </w:r>
          </w:p>
        </w:tc>
        <w:tc>
          <w:tcPr>
            <w:tcW w:w="900" w:type="dxa"/>
          </w:tcPr>
          <w:p w14:paraId="3592C29B" w14:textId="34AA599F" w:rsidR="008F419B" w:rsidRPr="003930CE" w:rsidRDefault="008F419B" w:rsidP="007427EC">
            <w:pPr>
              <w:pBdr>
                <w:bottom w:val="single" w:sz="4" w:space="1" w:color="auto"/>
              </w:pBdr>
              <w:tabs>
                <w:tab w:val="decimal" w:pos="345"/>
                <w:tab w:val="decimal" w:pos="431"/>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w:t>
            </w:r>
          </w:p>
        </w:tc>
        <w:tc>
          <w:tcPr>
            <w:tcW w:w="1080" w:type="dxa"/>
          </w:tcPr>
          <w:p w14:paraId="5A407831" w14:textId="063D03F4" w:rsidR="008F419B" w:rsidRPr="003930CE" w:rsidRDefault="008F419B" w:rsidP="008F419B">
            <w:pPr>
              <w:pBdr>
                <w:bottom w:val="single" w:sz="4" w:space="1" w:color="auto"/>
              </w:pBd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w:t>
            </w:r>
          </w:p>
        </w:tc>
        <w:tc>
          <w:tcPr>
            <w:tcW w:w="900" w:type="dxa"/>
          </w:tcPr>
          <w:p w14:paraId="764FDF5E" w14:textId="6DCD5D49" w:rsidR="008F419B" w:rsidRPr="003930CE" w:rsidRDefault="008F419B" w:rsidP="007427EC">
            <w:pPr>
              <w:pBdr>
                <w:bottom w:val="single" w:sz="4" w:space="1" w:color="auto"/>
              </w:pBdr>
              <w:tabs>
                <w:tab w:val="decimal" w:pos="61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15,387</w:t>
            </w:r>
          </w:p>
        </w:tc>
        <w:tc>
          <w:tcPr>
            <w:tcW w:w="1162" w:type="dxa"/>
          </w:tcPr>
          <w:p w14:paraId="713904BE" w14:textId="56FD14A2" w:rsidR="008F419B" w:rsidRPr="003930CE" w:rsidRDefault="008F419B" w:rsidP="008F419B">
            <w:pPr>
              <w:spacing w:line="240" w:lineRule="exact"/>
              <w:ind w:left="-7"/>
              <w:jc w:val="center"/>
              <w:rPr>
                <w:rFonts w:ascii="Times New Roman" w:hAnsi="Times New Roman" w:cs="Times New Roman"/>
                <w:position w:val="0"/>
                <w:sz w:val="16"/>
                <w:szCs w:val="16"/>
              </w:rPr>
            </w:pP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1</w:t>
            </w:r>
            <w:r w:rsidR="005551EB">
              <w:rPr>
                <w:rFonts w:ascii="Times New Roman" w:hAnsi="Times New Roman"/>
                <w:position w:val="0"/>
                <w:sz w:val="16"/>
                <w:szCs w:val="16"/>
              </w:rPr>
              <w:t>0</w:t>
            </w:r>
          </w:p>
        </w:tc>
      </w:tr>
      <w:tr w:rsidR="008F419B" w:rsidRPr="003930CE" w14:paraId="36A495B3" w14:textId="77777777" w:rsidTr="00591D1A">
        <w:trPr>
          <w:cantSplit/>
        </w:trPr>
        <w:tc>
          <w:tcPr>
            <w:tcW w:w="2610" w:type="dxa"/>
            <w:vAlign w:val="center"/>
          </w:tcPr>
          <w:p w14:paraId="19E326AF" w14:textId="77777777" w:rsidR="008F419B" w:rsidRPr="003930CE" w:rsidRDefault="008F419B" w:rsidP="008F419B">
            <w:pPr>
              <w:tabs>
                <w:tab w:val="left" w:pos="240"/>
              </w:tabs>
              <w:spacing w:line="240" w:lineRule="exact"/>
              <w:ind w:left="240" w:right="-108" w:hanging="252"/>
              <w:rPr>
                <w:rFonts w:ascii="Times New Roman" w:hAnsi="Times New Roman" w:cs="Times New Roman"/>
                <w:sz w:val="16"/>
                <w:szCs w:val="16"/>
                <w:cs/>
              </w:rPr>
            </w:pPr>
          </w:p>
        </w:tc>
        <w:tc>
          <w:tcPr>
            <w:tcW w:w="900" w:type="dxa"/>
          </w:tcPr>
          <w:p w14:paraId="3A4FC278" w14:textId="7A80BBD1" w:rsidR="008F419B" w:rsidRPr="003930CE" w:rsidRDefault="008F419B" w:rsidP="005C38CC">
            <w:pPr>
              <w:pBdr>
                <w:bottom w:val="double" w:sz="4" w:space="1" w:color="auto"/>
              </w:pBdr>
              <w:tabs>
                <w:tab w:val="decimal" w:pos="614"/>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15,415</w:t>
            </w:r>
          </w:p>
        </w:tc>
        <w:tc>
          <w:tcPr>
            <w:tcW w:w="900" w:type="dxa"/>
          </w:tcPr>
          <w:p w14:paraId="20E44698" w14:textId="37B23C55" w:rsidR="008F419B" w:rsidRPr="003930CE" w:rsidRDefault="008F419B" w:rsidP="007427EC">
            <w:pPr>
              <w:pBdr>
                <w:bottom w:val="double" w:sz="4" w:space="1" w:color="auto"/>
              </w:pBdr>
              <w:tabs>
                <w:tab w:val="decimal" w:pos="339"/>
                <w:tab w:val="decimal" w:pos="431"/>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hint="cs"/>
                <w:position w:val="0"/>
                <w:sz w:val="16"/>
                <w:szCs w:val="16"/>
                <w:cs/>
              </w:rPr>
              <w:t>-</w:t>
            </w:r>
          </w:p>
        </w:tc>
        <w:tc>
          <w:tcPr>
            <w:tcW w:w="900" w:type="dxa"/>
          </w:tcPr>
          <w:p w14:paraId="7074F641" w14:textId="4BC16903" w:rsidR="008F419B" w:rsidRPr="003930CE" w:rsidRDefault="008F419B" w:rsidP="005C38CC">
            <w:pPr>
              <w:pBdr>
                <w:bottom w:val="double" w:sz="4" w:space="1" w:color="auto"/>
              </w:pBdr>
              <w:spacing w:line="240" w:lineRule="exact"/>
              <w:ind w:left="-7" w:right="-102"/>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4,001</w:t>
            </w:r>
          </w:p>
        </w:tc>
        <w:tc>
          <w:tcPr>
            <w:tcW w:w="1080" w:type="dxa"/>
          </w:tcPr>
          <w:p w14:paraId="52180EED" w14:textId="55E673A7" w:rsidR="008F419B" w:rsidRPr="003930CE" w:rsidRDefault="008F419B" w:rsidP="007427EC">
            <w:pPr>
              <w:pBdr>
                <w:bottom w:val="double" w:sz="4" w:space="1" w:color="auto"/>
              </w:pBdr>
              <w:tabs>
                <w:tab w:val="decimal" w:pos="431"/>
                <w:tab w:val="decimal" w:pos="702"/>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168,387</w:t>
            </w:r>
          </w:p>
        </w:tc>
        <w:tc>
          <w:tcPr>
            <w:tcW w:w="900" w:type="dxa"/>
          </w:tcPr>
          <w:p w14:paraId="000188EC" w14:textId="04EFA62A" w:rsidR="008F419B" w:rsidRPr="003930CE" w:rsidRDefault="008F419B" w:rsidP="007427EC">
            <w:pPr>
              <w:pBdr>
                <w:bottom w:val="double" w:sz="4" w:space="1" w:color="auto"/>
              </w:pBdr>
              <w:tabs>
                <w:tab w:val="decimal" w:pos="615"/>
              </w:tabs>
              <w:spacing w:line="240" w:lineRule="exact"/>
              <w:ind w:left="-7"/>
              <w:jc w:val="both"/>
              <w:rPr>
                <w:rFonts w:ascii="Times New Roman" w:hAnsi="Times New Roman" w:cstheme="minorBidi"/>
                <w:position w:val="0"/>
                <w:sz w:val="16"/>
                <w:szCs w:val="16"/>
                <w:cs/>
              </w:rPr>
            </w:pPr>
            <w:r w:rsidRPr="003930CE">
              <w:rPr>
                <w:rFonts w:ascii="Times New Roman" w:hAnsi="Times New Roman" w:cs="Times New Roman"/>
                <w:position w:val="0"/>
                <w:sz w:val="16"/>
                <w:szCs w:val="16"/>
              </w:rPr>
              <w:t>187,803</w:t>
            </w:r>
          </w:p>
        </w:tc>
        <w:tc>
          <w:tcPr>
            <w:tcW w:w="1162" w:type="dxa"/>
          </w:tcPr>
          <w:p w14:paraId="55EE6BA6" w14:textId="77777777" w:rsidR="008F419B" w:rsidRPr="003930CE" w:rsidRDefault="008F419B" w:rsidP="008F419B">
            <w:pPr>
              <w:spacing w:line="240" w:lineRule="exact"/>
              <w:ind w:left="-7"/>
              <w:jc w:val="center"/>
              <w:rPr>
                <w:rFonts w:ascii="Times New Roman" w:hAnsi="Times New Roman" w:cs="Times New Roman"/>
                <w:position w:val="0"/>
                <w:sz w:val="16"/>
                <w:szCs w:val="16"/>
              </w:rPr>
            </w:pPr>
          </w:p>
        </w:tc>
      </w:tr>
      <w:tr w:rsidR="008F419B" w:rsidRPr="003930CE" w14:paraId="49E6D023" w14:textId="77777777" w:rsidTr="00591D1A">
        <w:trPr>
          <w:cantSplit/>
        </w:trPr>
        <w:tc>
          <w:tcPr>
            <w:tcW w:w="2610" w:type="dxa"/>
            <w:vAlign w:val="center"/>
          </w:tcPr>
          <w:p w14:paraId="630FC5EC" w14:textId="77777777" w:rsidR="008F419B" w:rsidRPr="003930CE" w:rsidRDefault="008F419B" w:rsidP="008F419B">
            <w:pPr>
              <w:spacing w:line="240" w:lineRule="exact"/>
              <w:ind w:left="252" w:right="-43" w:hanging="252"/>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Financial liabilities</w:t>
            </w:r>
          </w:p>
        </w:tc>
        <w:tc>
          <w:tcPr>
            <w:tcW w:w="900" w:type="dxa"/>
          </w:tcPr>
          <w:p w14:paraId="6F28DD07" w14:textId="77777777" w:rsidR="008F419B" w:rsidRPr="003930CE" w:rsidRDefault="008F419B" w:rsidP="008F419B">
            <w:pPr>
              <w:tabs>
                <w:tab w:val="decimal" w:pos="431"/>
              </w:tabs>
              <w:spacing w:line="240" w:lineRule="exact"/>
              <w:ind w:left="-7"/>
              <w:jc w:val="both"/>
              <w:rPr>
                <w:rFonts w:ascii="Times New Roman" w:hAnsi="Times New Roman" w:cs="Times New Roman"/>
                <w:position w:val="0"/>
                <w:sz w:val="16"/>
                <w:szCs w:val="16"/>
              </w:rPr>
            </w:pPr>
          </w:p>
        </w:tc>
        <w:tc>
          <w:tcPr>
            <w:tcW w:w="900" w:type="dxa"/>
          </w:tcPr>
          <w:p w14:paraId="0DB43DC6" w14:textId="77777777" w:rsidR="008F419B" w:rsidRPr="003930CE" w:rsidRDefault="008F419B" w:rsidP="008F419B">
            <w:pPr>
              <w:tabs>
                <w:tab w:val="decimal" w:pos="339"/>
                <w:tab w:val="decimal" w:pos="431"/>
              </w:tabs>
              <w:spacing w:line="240" w:lineRule="exact"/>
              <w:ind w:left="-7"/>
              <w:jc w:val="both"/>
              <w:rPr>
                <w:rFonts w:ascii="Times New Roman" w:hAnsi="Times New Roman" w:cs="Times New Roman"/>
                <w:position w:val="0"/>
                <w:sz w:val="16"/>
                <w:szCs w:val="16"/>
              </w:rPr>
            </w:pPr>
          </w:p>
        </w:tc>
        <w:tc>
          <w:tcPr>
            <w:tcW w:w="900" w:type="dxa"/>
          </w:tcPr>
          <w:p w14:paraId="56B27B84" w14:textId="28F4393A" w:rsidR="008F419B" w:rsidRPr="003930CE" w:rsidRDefault="008F419B" w:rsidP="008F419B">
            <w:pPr>
              <w:tabs>
                <w:tab w:val="decimal" w:pos="431"/>
              </w:tabs>
              <w:spacing w:line="240" w:lineRule="exact"/>
              <w:ind w:left="-7"/>
              <w:jc w:val="both"/>
              <w:rPr>
                <w:rFonts w:ascii="Times New Roman" w:hAnsi="Times New Roman" w:cs="Times New Roman"/>
                <w:position w:val="0"/>
                <w:sz w:val="16"/>
                <w:szCs w:val="16"/>
              </w:rPr>
            </w:pPr>
          </w:p>
        </w:tc>
        <w:tc>
          <w:tcPr>
            <w:tcW w:w="1080" w:type="dxa"/>
          </w:tcPr>
          <w:p w14:paraId="183965B3" w14:textId="77777777" w:rsidR="008F419B" w:rsidRPr="003930CE" w:rsidRDefault="008F419B" w:rsidP="008F419B">
            <w:pPr>
              <w:tabs>
                <w:tab w:val="decimal" w:pos="431"/>
                <w:tab w:val="decimal" w:pos="702"/>
              </w:tabs>
              <w:spacing w:line="240" w:lineRule="exact"/>
              <w:ind w:left="-7"/>
              <w:jc w:val="both"/>
              <w:rPr>
                <w:rFonts w:ascii="Times New Roman" w:hAnsi="Times New Roman" w:cs="Times New Roman"/>
                <w:position w:val="0"/>
                <w:sz w:val="16"/>
                <w:szCs w:val="16"/>
              </w:rPr>
            </w:pPr>
          </w:p>
        </w:tc>
        <w:tc>
          <w:tcPr>
            <w:tcW w:w="900" w:type="dxa"/>
          </w:tcPr>
          <w:p w14:paraId="6CFF4955" w14:textId="51BCEAB4" w:rsidR="008F419B" w:rsidRPr="003930CE" w:rsidRDefault="008F419B" w:rsidP="008F419B">
            <w:pPr>
              <w:tabs>
                <w:tab w:val="decimal" w:pos="431"/>
              </w:tabs>
              <w:spacing w:line="240" w:lineRule="exact"/>
              <w:ind w:left="-7"/>
              <w:jc w:val="both"/>
              <w:rPr>
                <w:rFonts w:ascii="Times New Roman" w:hAnsi="Times New Roman" w:cs="Times New Roman"/>
                <w:position w:val="0"/>
                <w:sz w:val="16"/>
                <w:szCs w:val="16"/>
              </w:rPr>
            </w:pPr>
          </w:p>
        </w:tc>
        <w:tc>
          <w:tcPr>
            <w:tcW w:w="1162" w:type="dxa"/>
          </w:tcPr>
          <w:p w14:paraId="18AD42C2" w14:textId="77777777" w:rsidR="008F419B" w:rsidRPr="003930CE" w:rsidRDefault="008F419B" w:rsidP="008F419B">
            <w:pPr>
              <w:spacing w:line="240" w:lineRule="exact"/>
              <w:ind w:left="-7"/>
              <w:jc w:val="center"/>
              <w:rPr>
                <w:rFonts w:ascii="Times New Roman" w:hAnsi="Times New Roman" w:cs="Times New Roman"/>
                <w:position w:val="0"/>
                <w:sz w:val="16"/>
                <w:szCs w:val="16"/>
              </w:rPr>
            </w:pPr>
          </w:p>
        </w:tc>
      </w:tr>
      <w:tr w:rsidR="00737811" w:rsidRPr="003930CE" w14:paraId="6E4A69F6" w14:textId="77777777" w:rsidTr="00591D1A">
        <w:trPr>
          <w:cantSplit/>
        </w:trPr>
        <w:tc>
          <w:tcPr>
            <w:tcW w:w="2610" w:type="dxa"/>
            <w:vAlign w:val="center"/>
          </w:tcPr>
          <w:p w14:paraId="0FA568BB" w14:textId="665604DD" w:rsidR="00737811" w:rsidRPr="003930CE" w:rsidRDefault="00737811" w:rsidP="00737811">
            <w:pPr>
              <w:spacing w:line="240" w:lineRule="exact"/>
              <w:ind w:left="252" w:right="-43"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Bank overdraft</w:t>
            </w:r>
          </w:p>
        </w:tc>
        <w:tc>
          <w:tcPr>
            <w:tcW w:w="900" w:type="dxa"/>
          </w:tcPr>
          <w:p w14:paraId="57AF8874" w14:textId="5684A859" w:rsidR="00737811" w:rsidRPr="003930CE" w:rsidRDefault="009F11E7" w:rsidP="00737811">
            <w:pP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04129EAA" w14:textId="3A3B516C" w:rsidR="00737811" w:rsidRPr="003930CE" w:rsidRDefault="009F11E7" w:rsidP="009F11E7">
            <w:pPr>
              <w:tabs>
                <w:tab w:val="decimal" w:pos="339"/>
                <w:tab w:val="decimal" w:pos="431"/>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595D8F09" w14:textId="771E9B2E" w:rsidR="00737811" w:rsidRPr="003930CE" w:rsidRDefault="00C9150B" w:rsidP="00737811">
            <w:pPr>
              <w:tabs>
                <w:tab w:val="decimal" w:pos="614"/>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3,360</w:t>
            </w:r>
          </w:p>
        </w:tc>
        <w:tc>
          <w:tcPr>
            <w:tcW w:w="1080" w:type="dxa"/>
          </w:tcPr>
          <w:p w14:paraId="75453DB5" w14:textId="23B54415" w:rsidR="00737811" w:rsidRPr="003930CE" w:rsidRDefault="00737811" w:rsidP="00737811">
            <w:pPr>
              <w:tabs>
                <w:tab w:val="decimal" w:pos="431"/>
                <w:tab w:val="decimal" w:pos="702"/>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7C5D491A" w14:textId="31E1E501" w:rsidR="00737811" w:rsidRPr="003930CE" w:rsidRDefault="00C9150B" w:rsidP="00737811">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3,360</w:t>
            </w:r>
          </w:p>
        </w:tc>
        <w:tc>
          <w:tcPr>
            <w:tcW w:w="1162" w:type="dxa"/>
          </w:tcPr>
          <w:p w14:paraId="21CA707F" w14:textId="32B66D17" w:rsidR="00737811" w:rsidRPr="003930CE" w:rsidRDefault="00737811" w:rsidP="00737811">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5.32</w:t>
            </w:r>
          </w:p>
        </w:tc>
      </w:tr>
      <w:tr w:rsidR="00737811" w:rsidRPr="003930CE" w14:paraId="73A19169" w14:textId="77777777" w:rsidTr="008F419B">
        <w:trPr>
          <w:cantSplit/>
        </w:trPr>
        <w:tc>
          <w:tcPr>
            <w:tcW w:w="2610" w:type="dxa"/>
            <w:vAlign w:val="center"/>
          </w:tcPr>
          <w:p w14:paraId="36CBA961" w14:textId="77777777" w:rsidR="00737811" w:rsidRPr="003930CE" w:rsidRDefault="00737811" w:rsidP="00737811">
            <w:pPr>
              <w:spacing w:line="240" w:lineRule="exact"/>
              <w:ind w:left="252" w:right="-108"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Short-term borrowings from financial institutions</w:t>
            </w:r>
          </w:p>
        </w:tc>
        <w:tc>
          <w:tcPr>
            <w:tcW w:w="900" w:type="dxa"/>
          </w:tcPr>
          <w:p w14:paraId="5F0F815A" w14:textId="77777777" w:rsidR="00737811" w:rsidRPr="003930CE" w:rsidRDefault="00737811" w:rsidP="00737811">
            <w:pPr>
              <w:tabs>
                <w:tab w:val="decimal" w:pos="431"/>
              </w:tabs>
              <w:spacing w:line="240" w:lineRule="exact"/>
              <w:ind w:left="-7"/>
              <w:jc w:val="both"/>
              <w:rPr>
                <w:rFonts w:ascii="Times New Roman" w:hAnsi="Times New Roman" w:cstheme="minorBidi"/>
                <w:position w:val="0"/>
                <w:sz w:val="16"/>
                <w:szCs w:val="16"/>
              </w:rPr>
            </w:pPr>
          </w:p>
          <w:p w14:paraId="3E2DBFD6" w14:textId="7501BF29" w:rsidR="00737811" w:rsidRPr="003930CE" w:rsidRDefault="00737811" w:rsidP="00737811">
            <w:pP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33698337" w14:textId="77777777" w:rsidR="00737811" w:rsidRPr="003930CE" w:rsidRDefault="00737811" w:rsidP="00737811">
            <w:pPr>
              <w:tabs>
                <w:tab w:val="decimal" w:pos="339"/>
              </w:tabs>
              <w:spacing w:line="240" w:lineRule="exact"/>
              <w:ind w:left="-7"/>
              <w:jc w:val="both"/>
              <w:rPr>
                <w:rFonts w:ascii="Times New Roman" w:hAnsi="Times New Roman" w:cstheme="minorBidi"/>
                <w:position w:val="0"/>
                <w:sz w:val="16"/>
                <w:szCs w:val="16"/>
              </w:rPr>
            </w:pPr>
          </w:p>
          <w:p w14:paraId="7C254729" w14:textId="70E24477" w:rsidR="00737811" w:rsidRPr="003930CE" w:rsidRDefault="00737811" w:rsidP="00737811">
            <w:pP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1225131B" w14:textId="77777777" w:rsidR="00737811" w:rsidRPr="003930CE" w:rsidRDefault="00737811" w:rsidP="00737811">
            <w:pPr>
              <w:tabs>
                <w:tab w:val="decimal" w:pos="612"/>
              </w:tabs>
              <w:spacing w:line="240" w:lineRule="exact"/>
              <w:ind w:left="-7"/>
              <w:jc w:val="both"/>
              <w:rPr>
                <w:rFonts w:ascii="Times New Roman" w:hAnsi="Times New Roman" w:cstheme="minorBidi"/>
                <w:position w:val="0"/>
                <w:sz w:val="16"/>
                <w:szCs w:val="16"/>
              </w:rPr>
            </w:pPr>
          </w:p>
          <w:p w14:paraId="3D27E89B" w14:textId="3C4434F8" w:rsidR="00737811" w:rsidRPr="003930CE" w:rsidRDefault="00C9150B" w:rsidP="00737811">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40,000</w:t>
            </w:r>
          </w:p>
        </w:tc>
        <w:tc>
          <w:tcPr>
            <w:tcW w:w="1080" w:type="dxa"/>
          </w:tcPr>
          <w:p w14:paraId="3709176F" w14:textId="77777777" w:rsidR="00737811" w:rsidRPr="003930CE" w:rsidRDefault="00737811" w:rsidP="00737811">
            <w:pPr>
              <w:tabs>
                <w:tab w:val="decimal" w:pos="433"/>
              </w:tabs>
              <w:spacing w:line="240" w:lineRule="exact"/>
              <w:ind w:left="-7"/>
              <w:jc w:val="both"/>
              <w:rPr>
                <w:rFonts w:ascii="Times New Roman" w:hAnsi="Times New Roman" w:cstheme="minorBidi"/>
                <w:position w:val="0"/>
                <w:sz w:val="16"/>
                <w:szCs w:val="16"/>
              </w:rPr>
            </w:pPr>
          </w:p>
          <w:p w14:paraId="3F134DC3" w14:textId="335AA217" w:rsidR="00737811" w:rsidRPr="003930CE" w:rsidRDefault="00737811" w:rsidP="00737811">
            <w:pPr>
              <w:tabs>
                <w:tab w:val="decimal" w:pos="43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6A54F7AB" w14:textId="77777777" w:rsidR="00737811" w:rsidRPr="003930CE" w:rsidRDefault="00737811" w:rsidP="00737811">
            <w:pPr>
              <w:tabs>
                <w:tab w:val="decimal" w:pos="612"/>
              </w:tabs>
              <w:spacing w:line="240" w:lineRule="exact"/>
              <w:ind w:left="-7"/>
              <w:jc w:val="both"/>
              <w:rPr>
                <w:rFonts w:ascii="Times New Roman" w:hAnsi="Times New Roman" w:cstheme="minorBidi"/>
                <w:position w:val="0"/>
                <w:sz w:val="16"/>
                <w:szCs w:val="16"/>
              </w:rPr>
            </w:pPr>
          </w:p>
          <w:p w14:paraId="629B084E" w14:textId="5784EA5C" w:rsidR="00737811" w:rsidRPr="003930CE" w:rsidRDefault="00C9150B" w:rsidP="00737811">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40,000</w:t>
            </w:r>
          </w:p>
        </w:tc>
        <w:tc>
          <w:tcPr>
            <w:tcW w:w="1162" w:type="dxa"/>
            <w:vAlign w:val="bottom"/>
          </w:tcPr>
          <w:p w14:paraId="709A89B3" w14:textId="353AF3E3" w:rsidR="00737811" w:rsidRPr="003930CE" w:rsidRDefault="00737811" w:rsidP="00737811">
            <w:pPr>
              <w:spacing w:line="240" w:lineRule="exact"/>
              <w:ind w:left="-7"/>
              <w:jc w:val="center"/>
              <w:rPr>
                <w:rFonts w:ascii="Times New Roman" w:hAnsi="Times New Roman"/>
                <w:position w:val="0"/>
                <w:sz w:val="16"/>
                <w:szCs w:val="20"/>
              </w:rPr>
            </w:pPr>
            <w:r w:rsidRPr="003930CE">
              <w:rPr>
                <w:rFonts w:ascii="Times New Roman" w:hAnsi="Times New Roman" w:cs="Times New Roman"/>
                <w:position w:val="0"/>
                <w:sz w:val="16"/>
                <w:szCs w:val="16"/>
              </w:rPr>
              <w:t>MMR</w:t>
            </w:r>
          </w:p>
        </w:tc>
      </w:tr>
      <w:tr w:rsidR="00737811" w:rsidRPr="003930CE" w14:paraId="6FF108D1" w14:textId="77777777" w:rsidTr="00591D1A">
        <w:trPr>
          <w:cantSplit/>
        </w:trPr>
        <w:tc>
          <w:tcPr>
            <w:tcW w:w="2610" w:type="dxa"/>
            <w:vAlign w:val="center"/>
          </w:tcPr>
          <w:p w14:paraId="18544CE0" w14:textId="77777777" w:rsidR="00737811" w:rsidRPr="003930CE" w:rsidRDefault="00737811" w:rsidP="00737811">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Trade and other current payables</w:t>
            </w:r>
          </w:p>
        </w:tc>
        <w:tc>
          <w:tcPr>
            <w:tcW w:w="900" w:type="dxa"/>
          </w:tcPr>
          <w:p w14:paraId="7515FE38" w14:textId="59B4D170" w:rsidR="00737811" w:rsidRPr="003930CE" w:rsidRDefault="00737811" w:rsidP="00737811">
            <w:pPr>
              <w:pBdr>
                <w:bottom w:val="single" w:sz="4" w:space="1" w:color="auto"/>
              </w:pBd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67C6AA2B" w14:textId="08D397B3" w:rsidR="00737811" w:rsidRPr="003930CE" w:rsidRDefault="00737811" w:rsidP="00737811">
            <w:pPr>
              <w:pBdr>
                <w:bottom w:val="single" w:sz="4" w:space="1" w:color="auto"/>
              </w:pBd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4B7B2F54" w14:textId="386F519E" w:rsidR="00737811" w:rsidRPr="003930CE" w:rsidRDefault="00737811" w:rsidP="00737811">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080" w:type="dxa"/>
          </w:tcPr>
          <w:p w14:paraId="4FD37F15" w14:textId="219AFEF4" w:rsidR="00737811" w:rsidRPr="003930CE" w:rsidRDefault="00737811" w:rsidP="00737811">
            <w:pPr>
              <w:pBdr>
                <w:bottom w:val="single" w:sz="4" w:space="1" w:color="auto"/>
              </w:pBdr>
              <w:tabs>
                <w:tab w:val="decimal" w:pos="70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144,712</w:t>
            </w:r>
          </w:p>
        </w:tc>
        <w:tc>
          <w:tcPr>
            <w:tcW w:w="900" w:type="dxa"/>
          </w:tcPr>
          <w:p w14:paraId="7FBF3319" w14:textId="5233A756" w:rsidR="00737811" w:rsidRPr="003930CE" w:rsidRDefault="00737811" w:rsidP="00737811">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144,712</w:t>
            </w:r>
          </w:p>
        </w:tc>
        <w:tc>
          <w:tcPr>
            <w:tcW w:w="1162" w:type="dxa"/>
          </w:tcPr>
          <w:p w14:paraId="65184A8E" w14:textId="77777777" w:rsidR="00737811" w:rsidRPr="003930CE" w:rsidRDefault="00737811" w:rsidP="00737811">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r>
      <w:tr w:rsidR="00737811" w:rsidRPr="003930CE" w14:paraId="362AF9F5" w14:textId="77777777" w:rsidTr="00591D1A">
        <w:trPr>
          <w:cantSplit/>
        </w:trPr>
        <w:tc>
          <w:tcPr>
            <w:tcW w:w="2610" w:type="dxa"/>
            <w:vAlign w:val="center"/>
          </w:tcPr>
          <w:p w14:paraId="37A0FD95" w14:textId="77777777" w:rsidR="00737811" w:rsidRPr="003930CE" w:rsidRDefault="00737811" w:rsidP="00737811">
            <w:pPr>
              <w:tabs>
                <w:tab w:val="left" w:pos="240"/>
              </w:tabs>
              <w:spacing w:line="240" w:lineRule="exact"/>
              <w:ind w:left="240" w:right="-108" w:hanging="240"/>
              <w:rPr>
                <w:rFonts w:ascii="Times New Roman" w:hAnsi="Times New Roman" w:cs="Times New Roman"/>
                <w:sz w:val="16"/>
                <w:szCs w:val="16"/>
              </w:rPr>
            </w:pPr>
          </w:p>
        </w:tc>
        <w:tc>
          <w:tcPr>
            <w:tcW w:w="900" w:type="dxa"/>
          </w:tcPr>
          <w:p w14:paraId="362D10E6" w14:textId="22A78023" w:rsidR="00737811" w:rsidRPr="003930CE" w:rsidRDefault="00737811" w:rsidP="00737811">
            <w:pPr>
              <w:pBdr>
                <w:bottom w:val="double" w:sz="4" w:space="1" w:color="auto"/>
              </w:pBd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79EE243D" w14:textId="0EEB75CA" w:rsidR="00737811" w:rsidRPr="003930CE" w:rsidRDefault="00737811" w:rsidP="00737811">
            <w:pPr>
              <w:pBdr>
                <w:bottom w:val="double" w:sz="4" w:space="1" w:color="auto"/>
              </w:pBd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3FF12C73" w14:textId="7A128D43" w:rsidR="00737811" w:rsidRPr="003930CE" w:rsidRDefault="00737811" w:rsidP="00737811">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43,360</w:t>
            </w:r>
          </w:p>
        </w:tc>
        <w:tc>
          <w:tcPr>
            <w:tcW w:w="1080" w:type="dxa"/>
          </w:tcPr>
          <w:p w14:paraId="22430E06" w14:textId="34C23D19" w:rsidR="00737811" w:rsidRPr="003930CE" w:rsidRDefault="00737811" w:rsidP="00737811">
            <w:pPr>
              <w:pBdr>
                <w:bottom w:val="double" w:sz="4" w:space="1" w:color="auto"/>
              </w:pBdr>
              <w:tabs>
                <w:tab w:val="decimal" w:pos="70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144,712</w:t>
            </w:r>
          </w:p>
        </w:tc>
        <w:tc>
          <w:tcPr>
            <w:tcW w:w="900" w:type="dxa"/>
          </w:tcPr>
          <w:p w14:paraId="017DB248" w14:textId="1AAEC85E" w:rsidR="00737811" w:rsidRPr="003930CE" w:rsidRDefault="00737811" w:rsidP="00737811">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188,072</w:t>
            </w:r>
          </w:p>
        </w:tc>
        <w:tc>
          <w:tcPr>
            <w:tcW w:w="1162" w:type="dxa"/>
          </w:tcPr>
          <w:p w14:paraId="4E2D2D2D" w14:textId="77777777" w:rsidR="00737811" w:rsidRPr="003930CE" w:rsidRDefault="00737811" w:rsidP="00737811">
            <w:pPr>
              <w:tabs>
                <w:tab w:val="decimal" w:pos="705"/>
              </w:tabs>
              <w:spacing w:line="240" w:lineRule="exact"/>
              <w:ind w:left="-7"/>
              <w:jc w:val="center"/>
              <w:rPr>
                <w:rFonts w:ascii="Times New Roman" w:hAnsi="Times New Roman" w:cs="Times New Roman"/>
                <w:position w:val="0"/>
                <w:sz w:val="16"/>
                <w:szCs w:val="16"/>
              </w:rPr>
            </w:pPr>
          </w:p>
        </w:tc>
      </w:tr>
    </w:tbl>
    <w:p w14:paraId="29C3EC72" w14:textId="73B25949" w:rsidR="00893734" w:rsidRPr="003930CE" w:rsidRDefault="00893734">
      <w:pPr>
        <w:rPr>
          <w:rFonts w:ascii="Times New Roman" w:hAnsi="Times New Roman" w:cs="Times New Roman"/>
          <w:sz w:val="24"/>
          <w:szCs w:val="24"/>
        </w:rPr>
      </w:pPr>
    </w:p>
    <w:tbl>
      <w:tblPr>
        <w:tblW w:w="8452" w:type="dxa"/>
        <w:tblInd w:w="990" w:type="dxa"/>
        <w:tblLayout w:type="fixed"/>
        <w:tblLook w:val="0000" w:firstRow="0" w:lastRow="0" w:firstColumn="0" w:lastColumn="0" w:noHBand="0" w:noVBand="0"/>
      </w:tblPr>
      <w:tblGrid>
        <w:gridCol w:w="2610"/>
        <w:gridCol w:w="900"/>
        <w:gridCol w:w="900"/>
        <w:gridCol w:w="900"/>
        <w:gridCol w:w="1080"/>
        <w:gridCol w:w="900"/>
        <w:gridCol w:w="1162"/>
      </w:tblGrid>
      <w:tr w:rsidR="00463EB2" w:rsidRPr="003930CE" w14:paraId="7580F08D" w14:textId="77777777" w:rsidTr="00463EB2">
        <w:trPr>
          <w:cantSplit/>
        </w:trPr>
        <w:tc>
          <w:tcPr>
            <w:tcW w:w="8452" w:type="dxa"/>
            <w:gridSpan w:val="7"/>
          </w:tcPr>
          <w:p w14:paraId="0986052B" w14:textId="77777777" w:rsidR="00463EB2" w:rsidRPr="003930CE" w:rsidRDefault="00463EB2" w:rsidP="00463EB2">
            <w:pPr>
              <w:tabs>
                <w:tab w:val="left" w:pos="240"/>
              </w:tabs>
              <w:spacing w:line="240" w:lineRule="exact"/>
              <w:ind w:left="240" w:right="-28" w:hanging="240"/>
              <w:jc w:val="right"/>
              <w:rPr>
                <w:rFonts w:ascii="Times New Roman" w:hAnsi="Times New Roman" w:cs="Times New Roman"/>
                <w:b/>
                <w:bCs/>
                <w:position w:val="0"/>
                <w:sz w:val="16"/>
                <w:szCs w:val="16"/>
                <w:cs/>
              </w:rPr>
            </w:pPr>
            <w:r w:rsidRPr="003930CE">
              <w:rPr>
                <w:rFonts w:ascii="Times New Roman" w:hAnsi="Times New Roman" w:cs="Times New Roman"/>
                <w:b/>
                <w:bCs/>
                <w:sz w:val="16"/>
                <w:szCs w:val="16"/>
                <w:cs/>
              </w:rPr>
              <w:br w:type="page"/>
            </w:r>
            <w:r w:rsidRPr="003930CE">
              <w:rPr>
                <w:rFonts w:ascii="Times New Roman" w:hAnsi="Times New Roman" w:cs="Times New Roman"/>
                <w:b/>
                <w:bCs/>
                <w:position w:val="0"/>
                <w:sz w:val="16"/>
                <w:szCs w:val="16"/>
              </w:rPr>
              <w:t>Unit : Thousand Baht</w:t>
            </w:r>
          </w:p>
        </w:tc>
      </w:tr>
      <w:tr w:rsidR="00463EB2" w:rsidRPr="003930CE" w14:paraId="70816328" w14:textId="77777777" w:rsidTr="00463EB2">
        <w:trPr>
          <w:cantSplit/>
        </w:trPr>
        <w:tc>
          <w:tcPr>
            <w:tcW w:w="2610" w:type="dxa"/>
          </w:tcPr>
          <w:p w14:paraId="6E993852" w14:textId="77777777" w:rsidR="00463EB2" w:rsidRPr="003930CE" w:rsidRDefault="00463EB2" w:rsidP="00463EB2">
            <w:pPr>
              <w:spacing w:line="240" w:lineRule="exact"/>
              <w:ind w:right="-108"/>
              <w:rPr>
                <w:rFonts w:ascii="Times New Roman" w:hAnsi="Times New Roman" w:cs="Times New Roman"/>
                <w:b/>
                <w:bCs/>
                <w:sz w:val="16"/>
                <w:szCs w:val="16"/>
                <w:cs/>
              </w:rPr>
            </w:pPr>
          </w:p>
        </w:tc>
        <w:tc>
          <w:tcPr>
            <w:tcW w:w="5842" w:type="dxa"/>
            <w:gridSpan w:val="6"/>
          </w:tcPr>
          <w:p w14:paraId="07129F99"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Consolidated financial statements 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2020</w:t>
            </w:r>
          </w:p>
        </w:tc>
      </w:tr>
      <w:tr w:rsidR="00463EB2" w:rsidRPr="003930CE" w14:paraId="03970EDB" w14:textId="77777777" w:rsidTr="00463EB2">
        <w:trPr>
          <w:cantSplit/>
        </w:trPr>
        <w:tc>
          <w:tcPr>
            <w:tcW w:w="2610" w:type="dxa"/>
          </w:tcPr>
          <w:p w14:paraId="2EC5E6AD" w14:textId="77777777" w:rsidR="00463EB2" w:rsidRPr="003930CE" w:rsidRDefault="00463EB2" w:rsidP="00463EB2">
            <w:pPr>
              <w:tabs>
                <w:tab w:val="left" w:pos="240"/>
              </w:tabs>
              <w:spacing w:line="240" w:lineRule="exact"/>
              <w:ind w:left="245" w:right="-115" w:hanging="245"/>
              <w:rPr>
                <w:rFonts w:ascii="Times New Roman" w:hAnsi="Times New Roman" w:cs="Times New Roman"/>
                <w:b/>
                <w:bCs/>
                <w:sz w:val="16"/>
                <w:szCs w:val="16"/>
                <w:cs/>
              </w:rPr>
            </w:pPr>
          </w:p>
        </w:tc>
        <w:tc>
          <w:tcPr>
            <w:tcW w:w="1800" w:type="dxa"/>
            <w:gridSpan w:val="2"/>
          </w:tcPr>
          <w:p w14:paraId="792F391C"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Fixed interest rates</w:t>
            </w:r>
          </w:p>
        </w:tc>
        <w:tc>
          <w:tcPr>
            <w:tcW w:w="900" w:type="dxa"/>
          </w:tcPr>
          <w:p w14:paraId="23AEE534"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Floating</w:t>
            </w:r>
          </w:p>
        </w:tc>
        <w:tc>
          <w:tcPr>
            <w:tcW w:w="1080" w:type="dxa"/>
          </w:tcPr>
          <w:p w14:paraId="079BC373" w14:textId="77777777" w:rsidR="00463EB2" w:rsidRPr="003930CE" w:rsidRDefault="00463EB2" w:rsidP="00463EB2">
            <w:pPr>
              <w:spacing w:line="240" w:lineRule="exact"/>
              <w:ind w:left="-57"/>
              <w:jc w:val="center"/>
              <w:rPr>
                <w:rFonts w:ascii="Times New Roman" w:hAnsi="Times New Roman" w:cs="Times New Roman"/>
                <w:b/>
                <w:bCs/>
                <w:sz w:val="16"/>
                <w:szCs w:val="16"/>
              </w:rPr>
            </w:pPr>
          </w:p>
        </w:tc>
        <w:tc>
          <w:tcPr>
            <w:tcW w:w="900" w:type="dxa"/>
          </w:tcPr>
          <w:p w14:paraId="7DA5D828" w14:textId="77777777" w:rsidR="00463EB2" w:rsidRPr="003930CE" w:rsidRDefault="00463EB2" w:rsidP="00463EB2">
            <w:pPr>
              <w:spacing w:line="240" w:lineRule="exact"/>
              <w:ind w:left="-57"/>
              <w:jc w:val="center"/>
              <w:rPr>
                <w:rFonts w:ascii="Times New Roman" w:hAnsi="Times New Roman" w:cs="Times New Roman"/>
                <w:b/>
                <w:bCs/>
                <w:sz w:val="16"/>
                <w:szCs w:val="16"/>
              </w:rPr>
            </w:pPr>
          </w:p>
        </w:tc>
        <w:tc>
          <w:tcPr>
            <w:tcW w:w="1162" w:type="dxa"/>
          </w:tcPr>
          <w:p w14:paraId="5E627E60" w14:textId="77777777" w:rsidR="00463EB2" w:rsidRPr="003930CE" w:rsidRDefault="00463EB2" w:rsidP="00463EB2">
            <w:pPr>
              <w:spacing w:line="240" w:lineRule="exact"/>
              <w:ind w:left="-57"/>
              <w:jc w:val="center"/>
              <w:rPr>
                <w:rFonts w:ascii="Times New Roman" w:hAnsi="Times New Roman" w:cs="Times New Roman"/>
                <w:b/>
                <w:bCs/>
                <w:sz w:val="16"/>
                <w:szCs w:val="16"/>
              </w:rPr>
            </w:pPr>
          </w:p>
        </w:tc>
      </w:tr>
      <w:tr w:rsidR="00463EB2" w:rsidRPr="003930CE" w14:paraId="1FB64CC4" w14:textId="77777777" w:rsidTr="00463EB2">
        <w:trPr>
          <w:cantSplit/>
        </w:trPr>
        <w:tc>
          <w:tcPr>
            <w:tcW w:w="2610" w:type="dxa"/>
          </w:tcPr>
          <w:p w14:paraId="5521A333" w14:textId="77777777" w:rsidR="00463EB2" w:rsidRPr="003930CE" w:rsidRDefault="00463EB2" w:rsidP="00463EB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067ECBD9"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Within</w:t>
            </w:r>
          </w:p>
        </w:tc>
        <w:tc>
          <w:tcPr>
            <w:tcW w:w="900" w:type="dxa"/>
          </w:tcPr>
          <w:p w14:paraId="495F0206"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 xml:space="preserve"> - </w:t>
            </w:r>
            <w:r w:rsidRPr="003930CE">
              <w:rPr>
                <w:rFonts w:ascii="Times New Roman" w:hAnsi="Times New Roman"/>
                <w:b/>
                <w:bCs/>
                <w:position w:val="0"/>
                <w:sz w:val="16"/>
                <w:szCs w:val="16"/>
              </w:rPr>
              <w:t>3</w:t>
            </w:r>
          </w:p>
        </w:tc>
        <w:tc>
          <w:tcPr>
            <w:tcW w:w="900" w:type="dxa"/>
          </w:tcPr>
          <w:p w14:paraId="5CDD70E0"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interest </w:t>
            </w:r>
          </w:p>
        </w:tc>
        <w:tc>
          <w:tcPr>
            <w:tcW w:w="1080" w:type="dxa"/>
          </w:tcPr>
          <w:p w14:paraId="36403344" w14:textId="77777777" w:rsidR="00463EB2" w:rsidRPr="003930CE" w:rsidRDefault="00463EB2" w:rsidP="00463EB2">
            <w:pPr>
              <w:spacing w:line="240" w:lineRule="exact"/>
              <w:ind w:left="-108" w:right="-108"/>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Non-interest</w:t>
            </w:r>
          </w:p>
        </w:tc>
        <w:tc>
          <w:tcPr>
            <w:tcW w:w="900" w:type="dxa"/>
          </w:tcPr>
          <w:p w14:paraId="57FB9523"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p>
        </w:tc>
        <w:tc>
          <w:tcPr>
            <w:tcW w:w="1162" w:type="dxa"/>
          </w:tcPr>
          <w:p w14:paraId="69954CF5"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p>
        </w:tc>
      </w:tr>
      <w:tr w:rsidR="00463EB2" w:rsidRPr="003930CE" w14:paraId="5F219E24" w14:textId="77777777" w:rsidTr="00463EB2">
        <w:trPr>
          <w:cantSplit/>
        </w:trPr>
        <w:tc>
          <w:tcPr>
            <w:tcW w:w="2610" w:type="dxa"/>
          </w:tcPr>
          <w:p w14:paraId="2FABB50D" w14:textId="77777777" w:rsidR="00463EB2" w:rsidRPr="003930CE" w:rsidRDefault="00463EB2" w:rsidP="00463EB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694D6FE3"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 xml:space="preserve"> year</w:t>
            </w:r>
          </w:p>
        </w:tc>
        <w:tc>
          <w:tcPr>
            <w:tcW w:w="900" w:type="dxa"/>
          </w:tcPr>
          <w:p w14:paraId="5ACA5232"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years</w:t>
            </w:r>
          </w:p>
        </w:tc>
        <w:tc>
          <w:tcPr>
            <w:tcW w:w="900" w:type="dxa"/>
          </w:tcPr>
          <w:p w14:paraId="1EC0363C"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rate</w:t>
            </w:r>
          </w:p>
        </w:tc>
        <w:tc>
          <w:tcPr>
            <w:tcW w:w="1080" w:type="dxa"/>
          </w:tcPr>
          <w:p w14:paraId="4EED6F1E"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bearing</w:t>
            </w:r>
          </w:p>
        </w:tc>
        <w:tc>
          <w:tcPr>
            <w:tcW w:w="900" w:type="dxa"/>
          </w:tcPr>
          <w:p w14:paraId="05CCAB24"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Total</w:t>
            </w:r>
          </w:p>
        </w:tc>
        <w:tc>
          <w:tcPr>
            <w:tcW w:w="1162" w:type="dxa"/>
          </w:tcPr>
          <w:p w14:paraId="17CE445F"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Interest rate</w:t>
            </w:r>
          </w:p>
        </w:tc>
      </w:tr>
      <w:tr w:rsidR="00463EB2" w:rsidRPr="003930CE" w14:paraId="04E45C79" w14:textId="77777777" w:rsidTr="00463EB2">
        <w:trPr>
          <w:cantSplit/>
        </w:trPr>
        <w:tc>
          <w:tcPr>
            <w:tcW w:w="2610" w:type="dxa"/>
          </w:tcPr>
          <w:p w14:paraId="27BCBCAC" w14:textId="77777777" w:rsidR="00463EB2" w:rsidRPr="003930CE" w:rsidRDefault="00463EB2" w:rsidP="00463EB2">
            <w:pPr>
              <w:tabs>
                <w:tab w:val="left" w:pos="240"/>
              </w:tabs>
              <w:spacing w:line="240" w:lineRule="exact"/>
              <w:ind w:left="240" w:hanging="240"/>
              <w:rPr>
                <w:rFonts w:ascii="Times New Roman" w:hAnsi="Times New Roman" w:cs="Times New Roman"/>
                <w:b/>
                <w:bCs/>
                <w:sz w:val="16"/>
                <w:szCs w:val="16"/>
                <w:cs/>
              </w:rPr>
            </w:pPr>
          </w:p>
        </w:tc>
        <w:tc>
          <w:tcPr>
            <w:tcW w:w="4680" w:type="dxa"/>
            <w:gridSpan w:val="5"/>
          </w:tcPr>
          <w:p w14:paraId="0E9ED40D" w14:textId="77777777" w:rsidR="00463EB2" w:rsidRPr="003930CE" w:rsidRDefault="00463EB2" w:rsidP="00463EB2">
            <w:pPr>
              <w:spacing w:line="240" w:lineRule="exact"/>
              <w:ind w:left="-7" w:right="162"/>
              <w:jc w:val="center"/>
              <w:rPr>
                <w:rFonts w:ascii="Times New Roman" w:hAnsi="Times New Roman" w:cs="Times New Roman"/>
                <w:b/>
                <w:bCs/>
                <w:sz w:val="16"/>
                <w:szCs w:val="16"/>
              </w:rPr>
            </w:pPr>
          </w:p>
        </w:tc>
        <w:tc>
          <w:tcPr>
            <w:tcW w:w="1162" w:type="dxa"/>
          </w:tcPr>
          <w:p w14:paraId="7E39A7B9"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p.a.)</w:t>
            </w:r>
          </w:p>
        </w:tc>
      </w:tr>
      <w:tr w:rsidR="00463EB2" w:rsidRPr="003930CE" w14:paraId="0A8008D1" w14:textId="77777777" w:rsidTr="00463EB2">
        <w:trPr>
          <w:cantSplit/>
        </w:trPr>
        <w:tc>
          <w:tcPr>
            <w:tcW w:w="2610" w:type="dxa"/>
            <w:vAlign w:val="center"/>
          </w:tcPr>
          <w:p w14:paraId="47BC2F9A" w14:textId="77777777" w:rsidR="00463EB2" w:rsidRPr="003930CE" w:rsidRDefault="00463EB2" w:rsidP="00463EB2">
            <w:pPr>
              <w:spacing w:line="240" w:lineRule="exact"/>
              <w:ind w:left="252" w:right="-43" w:hanging="252"/>
              <w:rPr>
                <w:rFonts w:ascii="Times New Roman" w:hAnsi="Times New Roman" w:cs="Times New Roman"/>
                <w:b/>
                <w:bCs/>
                <w:sz w:val="16"/>
                <w:szCs w:val="16"/>
              </w:rPr>
            </w:pPr>
            <w:r w:rsidRPr="003930CE">
              <w:rPr>
                <w:rFonts w:ascii="Times New Roman" w:hAnsi="Times New Roman" w:cs="Times New Roman"/>
                <w:b/>
                <w:bCs/>
                <w:position w:val="0"/>
                <w:sz w:val="16"/>
                <w:szCs w:val="16"/>
              </w:rPr>
              <w:t>Financial</w:t>
            </w:r>
            <w:r w:rsidRPr="003930CE">
              <w:rPr>
                <w:rFonts w:ascii="Times New Roman" w:hAnsi="Times New Roman" w:cs="Times New Roman"/>
                <w:b/>
                <w:bCs/>
                <w:sz w:val="16"/>
                <w:szCs w:val="16"/>
              </w:rPr>
              <w:t xml:space="preserve"> </w:t>
            </w:r>
            <w:r w:rsidRPr="003930CE">
              <w:rPr>
                <w:rFonts w:ascii="Times New Roman" w:hAnsi="Times New Roman" w:cs="Times New Roman"/>
                <w:b/>
                <w:bCs/>
                <w:position w:val="0"/>
                <w:sz w:val="16"/>
                <w:szCs w:val="16"/>
              </w:rPr>
              <w:t>assets</w:t>
            </w:r>
          </w:p>
        </w:tc>
        <w:tc>
          <w:tcPr>
            <w:tcW w:w="900" w:type="dxa"/>
          </w:tcPr>
          <w:p w14:paraId="197AEFC7" w14:textId="77777777" w:rsidR="00463EB2" w:rsidRPr="003930CE" w:rsidRDefault="00463EB2" w:rsidP="00463EB2">
            <w:pPr>
              <w:tabs>
                <w:tab w:val="decimal" w:pos="563"/>
              </w:tabs>
              <w:spacing w:line="240" w:lineRule="exact"/>
              <w:ind w:left="-7"/>
              <w:jc w:val="both"/>
              <w:rPr>
                <w:rFonts w:ascii="Times New Roman" w:hAnsi="Times New Roman" w:cs="Times New Roman"/>
                <w:sz w:val="16"/>
                <w:szCs w:val="16"/>
              </w:rPr>
            </w:pPr>
          </w:p>
        </w:tc>
        <w:tc>
          <w:tcPr>
            <w:tcW w:w="900" w:type="dxa"/>
          </w:tcPr>
          <w:p w14:paraId="1C4D6E0D" w14:textId="77777777" w:rsidR="00463EB2" w:rsidRPr="003930CE" w:rsidRDefault="00463EB2" w:rsidP="00463EB2">
            <w:pPr>
              <w:tabs>
                <w:tab w:val="decimal" w:pos="612"/>
              </w:tabs>
              <w:spacing w:line="240" w:lineRule="exact"/>
              <w:ind w:left="-7"/>
              <w:jc w:val="both"/>
              <w:rPr>
                <w:rFonts w:ascii="Times New Roman" w:hAnsi="Times New Roman" w:cs="Times New Roman"/>
                <w:sz w:val="16"/>
                <w:szCs w:val="16"/>
              </w:rPr>
            </w:pPr>
          </w:p>
        </w:tc>
        <w:tc>
          <w:tcPr>
            <w:tcW w:w="900" w:type="dxa"/>
          </w:tcPr>
          <w:p w14:paraId="6183AA82" w14:textId="77777777" w:rsidR="00463EB2" w:rsidRPr="003930CE" w:rsidRDefault="00463EB2" w:rsidP="00463EB2">
            <w:pPr>
              <w:tabs>
                <w:tab w:val="decimal" w:pos="589"/>
              </w:tabs>
              <w:spacing w:line="240" w:lineRule="exact"/>
              <w:ind w:left="-7"/>
              <w:rPr>
                <w:rFonts w:ascii="Times New Roman" w:hAnsi="Times New Roman" w:cs="Times New Roman"/>
                <w:sz w:val="16"/>
                <w:szCs w:val="16"/>
              </w:rPr>
            </w:pPr>
          </w:p>
        </w:tc>
        <w:tc>
          <w:tcPr>
            <w:tcW w:w="1080" w:type="dxa"/>
          </w:tcPr>
          <w:p w14:paraId="13312980" w14:textId="77777777" w:rsidR="00463EB2" w:rsidRPr="003930CE" w:rsidRDefault="00463EB2" w:rsidP="00463EB2">
            <w:pPr>
              <w:tabs>
                <w:tab w:val="decimal" w:pos="764"/>
              </w:tabs>
              <w:spacing w:line="240" w:lineRule="exact"/>
              <w:ind w:left="-7"/>
              <w:rPr>
                <w:rFonts w:ascii="Times New Roman" w:hAnsi="Times New Roman" w:cs="Times New Roman"/>
                <w:sz w:val="16"/>
                <w:szCs w:val="16"/>
              </w:rPr>
            </w:pPr>
          </w:p>
        </w:tc>
        <w:tc>
          <w:tcPr>
            <w:tcW w:w="900" w:type="dxa"/>
          </w:tcPr>
          <w:p w14:paraId="6011D908" w14:textId="77777777" w:rsidR="00463EB2" w:rsidRPr="003930CE" w:rsidRDefault="00463EB2" w:rsidP="00463EB2">
            <w:pPr>
              <w:tabs>
                <w:tab w:val="decimal" w:pos="702"/>
              </w:tabs>
              <w:spacing w:line="240" w:lineRule="exact"/>
              <w:ind w:left="-7"/>
              <w:jc w:val="both"/>
              <w:rPr>
                <w:rFonts w:ascii="Times New Roman" w:hAnsi="Times New Roman" w:cs="Times New Roman"/>
                <w:sz w:val="16"/>
                <w:szCs w:val="16"/>
              </w:rPr>
            </w:pPr>
          </w:p>
        </w:tc>
        <w:tc>
          <w:tcPr>
            <w:tcW w:w="1162" w:type="dxa"/>
          </w:tcPr>
          <w:p w14:paraId="27BFF754" w14:textId="77777777" w:rsidR="00463EB2" w:rsidRPr="003930CE" w:rsidRDefault="00463EB2" w:rsidP="00463EB2">
            <w:pPr>
              <w:spacing w:line="240" w:lineRule="exact"/>
              <w:ind w:left="-7"/>
              <w:jc w:val="right"/>
              <w:rPr>
                <w:rFonts w:ascii="Times New Roman" w:hAnsi="Times New Roman" w:cs="Times New Roman"/>
                <w:sz w:val="16"/>
                <w:szCs w:val="16"/>
              </w:rPr>
            </w:pPr>
          </w:p>
        </w:tc>
      </w:tr>
      <w:tr w:rsidR="00463EB2" w:rsidRPr="003930CE" w14:paraId="53DA69BF" w14:textId="77777777" w:rsidTr="00463EB2">
        <w:trPr>
          <w:cantSplit/>
        </w:trPr>
        <w:tc>
          <w:tcPr>
            <w:tcW w:w="2610" w:type="dxa"/>
            <w:vAlign w:val="center"/>
          </w:tcPr>
          <w:p w14:paraId="6CDEEF59" w14:textId="77777777" w:rsidR="00463EB2" w:rsidRPr="003930CE" w:rsidRDefault="00463EB2" w:rsidP="00463EB2">
            <w:pPr>
              <w:spacing w:line="240" w:lineRule="exact"/>
              <w:ind w:left="252" w:right="-43"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Cash and cash equivalents</w:t>
            </w:r>
          </w:p>
        </w:tc>
        <w:tc>
          <w:tcPr>
            <w:tcW w:w="900" w:type="dxa"/>
          </w:tcPr>
          <w:p w14:paraId="3F9116BA" w14:textId="77777777" w:rsidR="00463EB2" w:rsidRPr="003930CE" w:rsidRDefault="00463EB2" w:rsidP="00463EB2">
            <w:pP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3C21BEE7" w14:textId="77777777" w:rsidR="00463EB2" w:rsidRPr="003930CE" w:rsidRDefault="00463EB2" w:rsidP="00463EB2">
            <w:pP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75A57BE1" w14:textId="77777777" w:rsidR="00463EB2" w:rsidRPr="003930CE" w:rsidRDefault="00463EB2" w:rsidP="00463EB2">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21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237</w:t>
            </w:r>
          </w:p>
        </w:tc>
        <w:tc>
          <w:tcPr>
            <w:tcW w:w="1080" w:type="dxa"/>
          </w:tcPr>
          <w:p w14:paraId="688E7061" w14:textId="77777777" w:rsidR="00463EB2" w:rsidRPr="003930CE" w:rsidRDefault="00463EB2" w:rsidP="00463EB2">
            <w:pPr>
              <w:tabs>
                <w:tab w:val="decimal" w:pos="703"/>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8</w:t>
            </w:r>
            <w:r w:rsidRPr="003930CE">
              <w:rPr>
                <w:rFonts w:ascii="Times New Roman" w:hAnsi="Times New Roman" w:cs="Times New Roman"/>
                <w:position w:val="0"/>
                <w:sz w:val="16"/>
                <w:szCs w:val="16"/>
              </w:rPr>
              <w:t>,</w:t>
            </w:r>
            <w:r w:rsidRPr="003930CE">
              <w:rPr>
                <w:rFonts w:ascii="Times New Roman" w:hAnsi="Times New Roman"/>
                <w:position w:val="0"/>
                <w:sz w:val="16"/>
                <w:szCs w:val="16"/>
              </w:rPr>
              <w:t>293</w:t>
            </w:r>
          </w:p>
        </w:tc>
        <w:tc>
          <w:tcPr>
            <w:tcW w:w="900" w:type="dxa"/>
          </w:tcPr>
          <w:p w14:paraId="3B7A2D01" w14:textId="77777777" w:rsidR="00463EB2" w:rsidRPr="003930CE" w:rsidRDefault="00463EB2" w:rsidP="00463EB2">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29</w:t>
            </w:r>
            <w:r w:rsidRPr="003930CE">
              <w:rPr>
                <w:rFonts w:ascii="Times New Roman" w:hAnsi="Times New Roman" w:cs="Times New Roman"/>
                <w:position w:val="0"/>
                <w:sz w:val="16"/>
                <w:szCs w:val="16"/>
              </w:rPr>
              <w:t>,</w:t>
            </w:r>
            <w:r w:rsidRPr="003930CE">
              <w:rPr>
                <w:rFonts w:ascii="Times New Roman" w:hAnsi="Times New Roman"/>
                <w:position w:val="0"/>
                <w:sz w:val="16"/>
                <w:szCs w:val="16"/>
              </w:rPr>
              <w:t>530</w:t>
            </w:r>
          </w:p>
        </w:tc>
        <w:tc>
          <w:tcPr>
            <w:tcW w:w="1162" w:type="dxa"/>
          </w:tcPr>
          <w:p w14:paraId="591D4B31"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05</w:t>
            </w:r>
            <w:r w:rsidRPr="003930CE">
              <w:rPr>
                <w:rFonts w:ascii="Times New Roman" w:hAnsi="Times New Roman" w:cs="Times New Roman"/>
                <w:position w:val="0"/>
                <w:sz w:val="16"/>
                <w:szCs w:val="16"/>
                <w:cs/>
              </w:rPr>
              <w:t xml:space="preserve"> </w:t>
            </w:r>
            <w:r w:rsidRPr="003930CE">
              <w:rPr>
                <w:rFonts w:ascii="Times New Roman" w:hAnsi="Times New Roman" w:cs="Times New Roman"/>
                <w:position w:val="0"/>
                <w:sz w:val="16"/>
                <w:szCs w:val="16"/>
              </w:rPr>
              <w:t>-</w:t>
            </w:r>
            <w:r w:rsidRPr="003930CE">
              <w:rPr>
                <w:rFonts w:ascii="Times New Roman" w:hAnsi="Times New Roman" w:cs="Times New Roman"/>
                <w:position w:val="0"/>
                <w:sz w:val="16"/>
                <w:szCs w:val="16"/>
                <w:cs/>
              </w:rPr>
              <w:t xml:space="preserve"> </w:t>
            </w: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13</w:t>
            </w:r>
          </w:p>
        </w:tc>
      </w:tr>
      <w:tr w:rsidR="00463EB2" w:rsidRPr="003930CE" w14:paraId="057DA913" w14:textId="77777777" w:rsidTr="00463EB2">
        <w:trPr>
          <w:cantSplit/>
        </w:trPr>
        <w:tc>
          <w:tcPr>
            <w:tcW w:w="2610" w:type="dxa"/>
            <w:vAlign w:val="center"/>
          </w:tcPr>
          <w:p w14:paraId="7D17A125" w14:textId="77777777" w:rsidR="00463EB2" w:rsidRPr="003930CE" w:rsidRDefault="00463EB2" w:rsidP="00463EB2">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Trade and other current receivables</w:t>
            </w:r>
          </w:p>
        </w:tc>
        <w:tc>
          <w:tcPr>
            <w:tcW w:w="900" w:type="dxa"/>
          </w:tcPr>
          <w:p w14:paraId="0E8E03B4" w14:textId="77777777" w:rsidR="00463EB2" w:rsidRPr="003930CE" w:rsidRDefault="00463EB2" w:rsidP="00463EB2">
            <w:pP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7930BC38" w14:textId="77777777" w:rsidR="00463EB2" w:rsidRPr="003930CE" w:rsidRDefault="00463EB2" w:rsidP="00463EB2">
            <w:pP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5DB1BA83" w14:textId="77777777" w:rsidR="00463EB2" w:rsidRPr="003930CE" w:rsidRDefault="00463EB2" w:rsidP="00463EB2">
            <w:pP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1080" w:type="dxa"/>
          </w:tcPr>
          <w:p w14:paraId="064D0B56" w14:textId="53B3432D" w:rsidR="00463EB2" w:rsidRPr="003930CE" w:rsidRDefault="00463EB2" w:rsidP="00463EB2">
            <w:pPr>
              <w:tabs>
                <w:tab w:val="decimal" w:pos="703"/>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w:t>
            </w:r>
            <w:r w:rsidR="005C38CC">
              <w:rPr>
                <w:rFonts w:ascii="Times New Roman" w:hAnsi="Times New Roman"/>
                <w:position w:val="0"/>
                <w:sz w:val="16"/>
                <w:szCs w:val="16"/>
              </w:rPr>
              <w:t>84,581</w:t>
            </w:r>
          </w:p>
        </w:tc>
        <w:tc>
          <w:tcPr>
            <w:tcW w:w="900" w:type="dxa"/>
          </w:tcPr>
          <w:p w14:paraId="54B88A41" w14:textId="126425E6" w:rsidR="00463EB2" w:rsidRPr="003930CE" w:rsidRDefault="005C38CC" w:rsidP="00463EB2">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w:t>
            </w:r>
            <w:r>
              <w:rPr>
                <w:rFonts w:ascii="Times New Roman" w:hAnsi="Times New Roman"/>
                <w:position w:val="0"/>
                <w:sz w:val="16"/>
                <w:szCs w:val="16"/>
              </w:rPr>
              <w:t>84,581</w:t>
            </w:r>
          </w:p>
        </w:tc>
        <w:tc>
          <w:tcPr>
            <w:tcW w:w="1162" w:type="dxa"/>
          </w:tcPr>
          <w:p w14:paraId="469CB94D"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r>
      <w:tr w:rsidR="00463EB2" w:rsidRPr="003930CE" w14:paraId="58A700BC" w14:textId="77777777" w:rsidTr="00463EB2">
        <w:trPr>
          <w:cantSplit/>
        </w:trPr>
        <w:tc>
          <w:tcPr>
            <w:tcW w:w="2610" w:type="dxa"/>
            <w:vAlign w:val="center"/>
          </w:tcPr>
          <w:p w14:paraId="40CBF92C" w14:textId="77777777" w:rsidR="00463EB2" w:rsidRPr="003930CE" w:rsidRDefault="00463EB2" w:rsidP="00463EB2">
            <w:pPr>
              <w:spacing w:line="240" w:lineRule="exact"/>
              <w:ind w:left="252" w:right="-43"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Current investments</w:t>
            </w:r>
          </w:p>
        </w:tc>
        <w:tc>
          <w:tcPr>
            <w:tcW w:w="900" w:type="dxa"/>
          </w:tcPr>
          <w:p w14:paraId="6C22DA75" w14:textId="77777777" w:rsidR="00463EB2" w:rsidRPr="003930CE" w:rsidRDefault="00463EB2" w:rsidP="00463EB2">
            <w:pP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1023B3AB" w14:textId="77777777" w:rsidR="00463EB2" w:rsidRPr="003930CE" w:rsidRDefault="00463EB2" w:rsidP="00463EB2">
            <w:pP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44B04FA8" w14:textId="77777777" w:rsidR="00463EB2" w:rsidRPr="003930CE" w:rsidRDefault="00463EB2" w:rsidP="00463EB2">
            <w:pP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1080" w:type="dxa"/>
          </w:tcPr>
          <w:p w14:paraId="3AECC423" w14:textId="77777777" w:rsidR="00463EB2" w:rsidRPr="003930CE" w:rsidRDefault="00463EB2" w:rsidP="00463EB2">
            <w:pPr>
              <w:tabs>
                <w:tab w:val="decimal" w:pos="703"/>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67</w:t>
            </w:r>
            <w:r w:rsidRPr="003930CE">
              <w:rPr>
                <w:rFonts w:ascii="Times New Roman" w:hAnsi="Times New Roman" w:cs="Times New Roman"/>
                <w:position w:val="0"/>
                <w:sz w:val="16"/>
                <w:szCs w:val="16"/>
              </w:rPr>
              <w:t>,</w:t>
            </w:r>
            <w:r w:rsidRPr="003930CE">
              <w:rPr>
                <w:rFonts w:ascii="Times New Roman" w:hAnsi="Times New Roman"/>
                <w:position w:val="0"/>
                <w:sz w:val="16"/>
                <w:szCs w:val="16"/>
              </w:rPr>
              <w:t>644</w:t>
            </w:r>
          </w:p>
        </w:tc>
        <w:tc>
          <w:tcPr>
            <w:tcW w:w="900" w:type="dxa"/>
          </w:tcPr>
          <w:p w14:paraId="282D3FF8" w14:textId="77777777" w:rsidR="00463EB2" w:rsidRPr="003930CE" w:rsidRDefault="00463EB2" w:rsidP="00463EB2">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67</w:t>
            </w:r>
            <w:r w:rsidRPr="003930CE">
              <w:rPr>
                <w:rFonts w:ascii="Times New Roman" w:hAnsi="Times New Roman" w:cs="Times New Roman"/>
                <w:position w:val="0"/>
                <w:sz w:val="16"/>
                <w:szCs w:val="16"/>
              </w:rPr>
              <w:t>,</w:t>
            </w:r>
            <w:r w:rsidRPr="003930CE">
              <w:rPr>
                <w:rFonts w:ascii="Times New Roman" w:hAnsi="Times New Roman"/>
                <w:position w:val="0"/>
                <w:sz w:val="16"/>
                <w:szCs w:val="16"/>
              </w:rPr>
              <w:t>644</w:t>
            </w:r>
          </w:p>
        </w:tc>
        <w:tc>
          <w:tcPr>
            <w:tcW w:w="1162" w:type="dxa"/>
          </w:tcPr>
          <w:p w14:paraId="6AFBCAFB"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r>
      <w:tr w:rsidR="00463EB2" w:rsidRPr="003930CE" w14:paraId="65309656" w14:textId="77777777" w:rsidTr="00463EB2">
        <w:trPr>
          <w:cantSplit/>
        </w:trPr>
        <w:tc>
          <w:tcPr>
            <w:tcW w:w="2610" w:type="dxa"/>
            <w:vAlign w:val="center"/>
          </w:tcPr>
          <w:p w14:paraId="19D40863" w14:textId="77777777" w:rsidR="00463EB2" w:rsidRPr="003930CE" w:rsidRDefault="00463EB2" w:rsidP="00463EB2">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Restricted bank deposits</w:t>
            </w:r>
          </w:p>
        </w:tc>
        <w:tc>
          <w:tcPr>
            <w:tcW w:w="900" w:type="dxa"/>
          </w:tcPr>
          <w:p w14:paraId="76527A81" w14:textId="77777777" w:rsidR="00463EB2" w:rsidRPr="003930CE" w:rsidRDefault="00463EB2" w:rsidP="00463EB2">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25</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004</w:t>
            </w:r>
          </w:p>
        </w:tc>
        <w:tc>
          <w:tcPr>
            <w:tcW w:w="900" w:type="dxa"/>
          </w:tcPr>
          <w:p w14:paraId="55329E13" w14:textId="77777777" w:rsidR="00463EB2" w:rsidRPr="003930CE" w:rsidRDefault="00463EB2" w:rsidP="00463EB2">
            <w:pPr>
              <w:pBdr>
                <w:bottom w:val="single" w:sz="4" w:space="1" w:color="auto"/>
              </w:pBd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11E71872" w14:textId="77777777" w:rsidR="00463EB2" w:rsidRPr="003930CE" w:rsidRDefault="00463EB2" w:rsidP="00463EB2">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1080" w:type="dxa"/>
          </w:tcPr>
          <w:p w14:paraId="69A18336" w14:textId="77777777" w:rsidR="00463EB2" w:rsidRPr="003930CE" w:rsidRDefault="00463EB2" w:rsidP="00463EB2">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7433987D" w14:textId="77777777" w:rsidR="00463EB2" w:rsidRPr="003930CE" w:rsidRDefault="00463EB2" w:rsidP="00463EB2">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25</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004</w:t>
            </w:r>
          </w:p>
        </w:tc>
        <w:tc>
          <w:tcPr>
            <w:tcW w:w="1162" w:type="dxa"/>
          </w:tcPr>
          <w:p w14:paraId="7A6DE67F"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15</w:t>
            </w:r>
            <w:r w:rsidRPr="003930CE">
              <w:rPr>
                <w:rFonts w:ascii="Times New Roman" w:hAnsi="Times New Roman" w:cs="Times New Roman"/>
                <w:position w:val="0"/>
                <w:sz w:val="16"/>
                <w:szCs w:val="16"/>
                <w:cs/>
              </w:rPr>
              <w:t xml:space="preserve"> </w:t>
            </w:r>
            <w:r w:rsidRPr="003930CE">
              <w:rPr>
                <w:rFonts w:ascii="Times New Roman" w:hAnsi="Times New Roman" w:cs="Times New Roman"/>
                <w:position w:val="0"/>
                <w:sz w:val="16"/>
                <w:szCs w:val="16"/>
              </w:rPr>
              <w:t>-</w:t>
            </w:r>
            <w:r w:rsidRPr="003930CE">
              <w:rPr>
                <w:rFonts w:ascii="Times New Roman" w:hAnsi="Times New Roman" w:cs="Times New Roman"/>
                <w:position w:val="0"/>
                <w:sz w:val="16"/>
                <w:szCs w:val="16"/>
                <w:cs/>
              </w:rPr>
              <w:t xml:space="preserve"> </w:t>
            </w: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38</w:t>
            </w:r>
          </w:p>
        </w:tc>
      </w:tr>
      <w:tr w:rsidR="00463EB2" w:rsidRPr="003930CE" w14:paraId="1707CFF5" w14:textId="77777777" w:rsidTr="00463EB2">
        <w:trPr>
          <w:cantSplit/>
        </w:trPr>
        <w:tc>
          <w:tcPr>
            <w:tcW w:w="2610" w:type="dxa"/>
            <w:vAlign w:val="center"/>
          </w:tcPr>
          <w:p w14:paraId="1404595B" w14:textId="77777777" w:rsidR="00463EB2" w:rsidRPr="003930CE" w:rsidRDefault="00463EB2" w:rsidP="00463EB2">
            <w:pPr>
              <w:tabs>
                <w:tab w:val="left" w:pos="240"/>
              </w:tabs>
              <w:spacing w:line="240" w:lineRule="exact"/>
              <w:ind w:left="240" w:right="-108" w:hanging="252"/>
              <w:rPr>
                <w:rFonts w:ascii="Times New Roman" w:hAnsi="Times New Roman" w:cs="Times New Roman"/>
                <w:sz w:val="16"/>
                <w:szCs w:val="16"/>
                <w:cs/>
              </w:rPr>
            </w:pPr>
          </w:p>
        </w:tc>
        <w:tc>
          <w:tcPr>
            <w:tcW w:w="900" w:type="dxa"/>
          </w:tcPr>
          <w:p w14:paraId="05E4B20F" w14:textId="77777777" w:rsidR="00463EB2" w:rsidRPr="003930CE" w:rsidRDefault="00463EB2" w:rsidP="00463EB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25</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004</w:t>
            </w:r>
          </w:p>
        </w:tc>
        <w:tc>
          <w:tcPr>
            <w:tcW w:w="900" w:type="dxa"/>
          </w:tcPr>
          <w:p w14:paraId="318F8D31" w14:textId="77777777" w:rsidR="00463EB2" w:rsidRPr="003930CE" w:rsidRDefault="00463EB2" w:rsidP="00463EB2">
            <w:pPr>
              <w:pBdr>
                <w:bottom w:val="double" w:sz="4" w:space="1" w:color="auto"/>
              </w:pBd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6B285CED" w14:textId="77777777" w:rsidR="00463EB2" w:rsidRPr="003930CE" w:rsidRDefault="00463EB2" w:rsidP="00463EB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21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237</w:t>
            </w:r>
          </w:p>
        </w:tc>
        <w:tc>
          <w:tcPr>
            <w:tcW w:w="1080" w:type="dxa"/>
          </w:tcPr>
          <w:p w14:paraId="0681DEEC" w14:textId="1C4A034F" w:rsidR="00463EB2" w:rsidRPr="003930CE" w:rsidRDefault="00463EB2" w:rsidP="00463EB2">
            <w:pPr>
              <w:pBdr>
                <w:bottom w:val="double" w:sz="4" w:space="1" w:color="auto"/>
              </w:pBdr>
              <w:tabs>
                <w:tab w:val="decimal" w:pos="702"/>
              </w:tabs>
              <w:spacing w:line="240" w:lineRule="exact"/>
              <w:ind w:left="-7"/>
              <w:jc w:val="both"/>
              <w:rPr>
                <w:rFonts w:ascii="Times New Roman" w:hAnsi="Times New Roman" w:cs="Times New Roman"/>
                <w:position w:val="0"/>
                <w:sz w:val="16"/>
                <w:szCs w:val="16"/>
                <w:cs/>
              </w:rPr>
            </w:pPr>
            <w:r w:rsidRPr="003930CE">
              <w:rPr>
                <w:rFonts w:ascii="Times New Roman" w:hAnsi="Times New Roman"/>
                <w:position w:val="0"/>
                <w:sz w:val="16"/>
                <w:szCs w:val="16"/>
              </w:rPr>
              <w:t>2</w:t>
            </w:r>
            <w:r w:rsidR="005551EB">
              <w:rPr>
                <w:rFonts w:ascii="Times New Roman" w:hAnsi="Times New Roman"/>
                <w:position w:val="0"/>
                <w:sz w:val="16"/>
                <w:szCs w:val="16"/>
              </w:rPr>
              <w:t>60,51</w:t>
            </w:r>
            <w:r w:rsidR="00263A04">
              <w:rPr>
                <w:rFonts w:ascii="Times New Roman" w:hAnsi="Times New Roman"/>
                <w:position w:val="0"/>
                <w:sz w:val="16"/>
                <w:szCs w:val="16"/>
              </w:rPr>
              <w:t>8</w:t>
            </w:r>
          </w:p>
        </w:tc>
        <w:tc>
          <w:tcPr>
            <w:tcW w:w="900" w:type="dxa"/>
          </w:tcPr>
          <w:p w14:paraId="3F51A9B9" w14:textId="32CFC29A" w:rsidR="00463EB2" w:rsidRPr="003930CE" w:rsidRDefault="005551EB" w:rsidP="00463EB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Pr>
                <w:rFonts w:ascii="Times New Roman" w:hAnsi="Times New Roman"/>
                <w:position w:val="0"/>
                <w:sz w:val="16"/>
                <w:szCs w:val="16"/>
              </w:rPr>
              <w:t>306,759</w:t>
            </w:r>
          </w:p>
        </w:tc>
        <w:tc>
          <w:tcPr>
            <w:tcW w:w="1162" w:type="dxa"/>
          </w:tcPr>
          <w:p w14:paraId="3AE8FB91"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p>
        </w:tc>
      </w:tr>
      <w:tr w:rsidR="00463EB2" w:rsidRPr="003930CE" w14:paraId="38051CE1" w14:textId="77777777" w:rsidTr="00463EB2">
        <w:trPr>
          <w:cantSplit/>
        </w:trPr>
        <w:tc>
          <w:tcPr>
            <w:tcW w:w="2610" w:type="dxa"/>
            <w:vAlign w:val="center"/>
          </w:tcPr>
          <w:p w14:paraId="21C19B29" w14:textId="77777777" w:rsidR="00463EB2" w:rsidRPr="003930CE" w:rsidRDefault="00463EB2" w:rsidP="00463EB2">
            <w:pPr>
              <w:spacing w:line="240" w:lineRule="exact"/>
              <w:ind w:left="252" w:right="-43" w:hanging="252"/>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Financial liabilities</w:t>
            </w:r>
          </w:p>
        </w:tc>
        <w:tc>
          <w:tcPr>
            <w:tcW w:w="900" w:type="dxa"/>
          </w:tcPr>
          <w:p w14:paraId="1B6A2D5E" w14:textId="77777777" w:rsidR="00463EB2" w:rsidRPr="003930CE" w:rsidRDefault="00463EB2" w:rsidP="00463EB2">
            <w:pPr>
              <w:tabs>
                <w:tab w:val="decimal" w:pos="612"/>
              </w:tabs>
              <w:spacing w:line="240" w:lineRule="exact"/>
              <w:ind w:left="-7"/>
              <w:jc w:val="both"/>
              <w:rPr>
                <w:rFonts w:ascii="Times New Roman" w:hAnsi="Times New Roman" w:cs="Times New Roman"/>
                <w:position w:val="0"/>
                <w:sz w:val="16"/>
                <w:szCs w:val="16"/>
              </w:rPr>
            </w:pPr>
          </w:p>
        </w:tc>
        <w:tc>
          <w:tcPr>
            <w:tcW w:w="900" w:type="dxa"/>
          </w:tcPr>
          <w:p w14:paraId="535B2ED6" w14:textId="77777777" w:rsidR="00463EB2" w:rsidRPr="003930CE" w:rsidRDefault="00463EB2" w:rsidP="00463EB2">
            <w:pPr>
              <w:tabs>
                <w:tab w:val="decimal" w:pos="339"/>
              </w:tabs>
              <w:spacing w:line="240" w:lineRule="exact"/>
              <w:ind w:left="-7"/>
              <w:jc w:val="both"/>
              <w:rPr>
                <w:rFonts w:ascii="Times New Roman" w:hAnsi="Times New Roman" w:cs="Times New Roman"/>
                <w:position w:val="0"/>
                <w:sz w:val="16"/>
                <w:szCs w:val="16"/>
              </w:rPr>
            </w:pPr>
          </w:p>
        </w:tc>
        <w:tc>
          <w:tcPr>
            <w:tcW w:w="900" w:type="dxa"/>
          </w:tcPr>
          <w:p w14:paraId="6C20B0B7" w14:textId="77777777" w:rsidR="00463EB2" w:rsidRPr="003930CE" w:rsidRDefault="00463EB2" w:rsidP="00463EB2">
            <w:pPr>
              <w:tabs>
                <w:tab w:val="decimal" w:pos="612"/>
              </w:tabs>
              <w:spacing w:line="240" w:lineRule="exact"/>
              <w:ind w:left="-7"/>
              <w:jc w:val="both"/>
              <w:rPr>
                <w:rFonts w:ascii="Times New Roman" w:hAnsi="Times New Roman" w:cs="Times New Roman"/>
                <w:position w:val="0"/>
                <w:sz w:val="16"/>
                <w:szCs w:val="16"/>
              </w:rPr>
            </w:pPr>
          </w:p>
        </w:tc>
        <w:tc>
          <w:tcPr>
            <w:tcW w:w="1080" w:type="dxa"/>
          </w:tcPr>
          <w:p w14:paraId="3D2848AD" w14:textId="77777777" w:rsidR="00463EB2" w:rsidRPr="003930CE" w:rsidRDefault="00463EB2" w:rsidP="00463EB2">
            <w:pPr>
              <w:tabs>
                <w:tab w:val="decimal" w:pos="702"/>
              </w:tabs>
              <w:spacing w:line="240" w:lineRule="exact"/>
              <w:ind w:left="-7"/>
              <w:jc w:val="both"/>
              <w:rPr>
                <w:rFonts w:ascii="Times New Roman" w:hAnsi="Times New Roman" w:cs="Times New Roman"/>
                <w:position w:val="0"/>
                <w:sz w:val="16"/>
                <w:szCs w:val="16"/>
              </w:rPr>
            </w:pPr>
          </w:p>
        </w:tc>
        <w:tc>
          <w:tcPr>
            <w:tcW w:w="900" w:type="dxa"/>
          </w:tcPr>
          <w:p w14:paraId="4D78F9C7" w14:textId="77777777" w:rsidR="00463EB2" w:rsidRPr="003930CE" w:rsidRDefault="00463EB2" w:rsidP="00463EB2">
            <w:pPr>
              <w:tabs>
                <w:tab w:val="decimal" w:pos="612"/>
              </w:tabs>
              <w:spacing w:line="240" w:lineRule="exact"/>
              <w:ind w:left="-7"/>
              <w:jc w:val="both"/>
              <w:rPr>
                <w:rFonts w:ascii="Times New Roman" w:hAnsi="Times New Roman" w:cs="Times New Roman"/>
                <w:position w:val="0"/>
                <w:sz w:val="16"/>
                <w:szCs w:val="16"/>
              </w:rPr>
            </w:pPr>
          </w:p>
        </w:tc>
        <w:tc>
          <w:tcPr>
            <w:tcW w:w="1162" w:type="dxa"/>
          </w:tcPr>
          <w:p w14:paraId="35131478"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p>
        </w:tc>
      </w:tr>
      <w:tr w:rsidR="00463EB2" w:rsidRPr="003930CE" w14:paraId="200095CE" w14:textId="77777777" w:rsidTr="00463EB2">
        <w:trPr>
          <w:cantSplit/>
        </w:trPr>
        <w:tc>
          <w:tcPr>
            <w:tcW w:w="2610" w:type="dxa"/>
            <w:vAlign w:val="center"/>
          </w:tcPr>
          <w:p w14:paraId="3731C30C" w14:textId="77777777" w:rsidR="00463EB2" w:rsidRPr="003930CE" w:rsidRDefault="00463EB2" w:rsidP="00463EB2">
            <w:pPr>
              <w:spacing w:line="240" w:lineRule="exact"/>
              <w:ind w:left="252" w:right="-108"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Short-term borrowings from financial institutions</w:t>
            </w:r>
          </w:p>
        </w:tc>
        <w:tc>
          <w:tcPr>
            <w:tcW w:w="900" w:type="dxa"/>
            <w:vAlign w:val="bottom"/>
          </w:tcPr>
          <w:p w14:paraId="0B147F00" w14:textId="77777777" w:rsidR="00463EB2" w:rsidRPr="003930CE" w:rsidRDefault="00463EB2" w:rsidP="00463EB2">
            <w:pP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vAlign w:val="bottom"/>
          </w:tcPr>
          <w:p w14:paraId="2C58DC19" w14:textId="77777777" w:rsidR="00463EB2" w:rsidRPr="003930CE" w:rsidRDefault="00463EB2" w:rsidP="00463EB2">
            <w:pP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vAlign w:val="bottom"/>
          </w:tcPr>
          <w:p w14:paraId="68006E4A" w14:textId="77777777" w:rsidR="00463EB2" w:rsidRPr="003930CE" w:rsidRDefault="00463EB2" w:rsidP="00463EB2">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100</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000</w:t>
            </w:r>
          </w:p>
        </w:tc>
        <w:tc>
          <w:tcPr>
            <w:tcW w:w="1080" w:type="dxa"/>
            <w:vAlign w:val="bottom"/>
          </w:tcPr>
          <w:p w14:paraId="73940A76" w14:textId="77777777" w:rsidR="00463EB2" w:rsidRPr="003930CE" w:rsidRDefault="00463EB2" w:rsidP="00463EB2">
            <w:pPr>
              <w:tabs>
                <w:tab w:val="decimal" w:pos="43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vAlign w:val="bottom"/>
          </w:tcPr>
          <w:p w14:paraId="11623B32" w14:textId="77777777" w:rsidR="00463EB2" w:rsidRPr="003930CE" w:rsidRDefault="00463EB2" w:rsidP="00463EB2">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100</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000</w:t>
            </w:r>
          </w:p>
        </w:tc>
        <w:tc>
          <w:tcPr>
            <w:tcW w:w="1162" w:type="dxa"/>
            <w:vAlign w:val="bottom"/>
          </w:tcPr>
          <w:p w14:paraId="0085970E"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MMR</w:t>
            </w:r>
          </w:p>
        </w:tc>
      </w:tr>
      <w:tr w:rsidR="00463EB2" w:rsidRPr="003930CE" w14:paraId="67A2FE28" w14:textId="77777777" w:rsidTr="00463EB2">
        <w:trPr>
          <w:cantSplit/>
        </w:trPr>
        <w:tc>
          <w:tcPr>
            <w:tcW w:w="2610" w:type="dxa"/>
            <w:vAlign w:val="center"/>
          </w:tcPr>
          <w:p w14:paraId="517FCFA3" w14:textId="77777777" w:rsidR="00463EB2" w:rsidRPr="003930CE" w:rsidRDefault="00463EB2" w:rsidP="00463EB2">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Trade and other current payables</w:t>
            </w:r>
          </w:p>
        </w:tc>
        <w:tc>
          <w:tcPr>
            <w:tcW w:w="900" w:type="dxa"/>
          </w:tcPr>
          <w:p w14:paraId="2F4D705A" w14:textId="77777777" w:rsidR="00463EB2" w:rsidRPr="003930CE" w:rsidRDefault="00463EB2" w:rsidP="00463EB2">
            <w:pP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48DBFD78" w14:textId="77777777" w:rsidR="00463EB2" w:rsidRPr="003930CE" w:rsidRDefault="00463EB2" w:rsidP="00463EB2">
            <w:pP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3A97B717" w14:textId="77777777" w:rsidR="00463EB2" w:rsidRPr="003930CE" w:rsidRDefault="00463EB2" w:rsidP="00463EB2">
            <w:pP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1080" w:type="dxa"/>
          </w:tcPr>
          <w:p w14:paraId="6957C6AB" w14:textId="77777777" w:rsidR="00463EB2" w:rsidRPr="003930CE" w:rsidRDefault="00463EB2" w:rsidP="00463EB2">
            <w:pPr>
              <w:tabs>
                <w:tab w:val="decimal" w:pos="70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164</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321</w:t>
            </w:r>
          </w:p>
        </w:tc>
        <w:tc>
          <w:tcPr>
            <w:tcW w:w="900" w:type="dxa"/>
          </w:tcPr>
          <w:p w14:paraId="676D7BBD" w14:textId="77777777" w:rsidR="00463EB2" w:rsidRPr="003930CE" w:rsidRDefault="00463EB2" w:rsidP="00463EB2">
            <w:pP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164</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321</w:t>
            </w:r>
          </w:p>
        </w:tc>
        <w:tc>
          <w:tcPr>
            <w:tcW w:w="1162" w:type="dxa"/>
          </w:tcPr>
          <w:p w14:paraId="6E30F7E5"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r>
      <w:tr w:rsidR="00463EB2" w:rsidRPr="003930CE" w14:paraId="2CCFC05F" w14:textId="77777777" w:rsidTr="00463EB2">
        <w:trPr>
          <w:cantSplit/>
        </w:trPr>
        <w:tc>
          <w:tcPr>
            <w:tcW w:w="2610" w:type="dxa"/>
            <w:vAlign w:val="center"/>
          </w:tcPr>
          <w:p w14:paraId="72FD2902" w14:textId="77777777" w:rsidR="00463EB2" w:rsidRPr="003930CE" w:rsidRDefault="00463EB2" w:rsidP="00463EB2">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Long-term borrowings from financial institutions</w:t>
            </w:r>
          </w:p>
        </w:tc>
        <w:tc>
          <w:tcPr>
            <w:tcW w:w="900" w:type="dxa"/>
            <w:vAlign w:val="bottom"/>
          </w:tcPr>
          <w:p w14:paraId="751B21D1" w14:textId="77777777" w:rsidR="00463EB2" w:rsidRPr="003930CE" w:rsidRDefault="00463EB2" w:rsidP="00463EB2">
            <w:pPr>
              <w:pBdr>
                <w:bottom w:val="single" w:sz="4" w:space="1" w:color="auto"/>
              </w:pBd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vAlign w:val="bottom"/>
          </w:tcPr>
          <w:p w14:paraId="2CED44F0" w14:textId="77777777" w:rsidR="00463EB2" w:rsidRPr="003930CE" w:rsidRDefault="00463EB2" w:rsidP="00463EB2">
            <w:pPr>
              <w:pBdr>
                <w:bottom w:val="single" w:sz="4" w:space="1" w:color="auto"/>
              </w:pBd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vAlign w:val="bottom"/>
          </w:tcPr>
          <w:p w14:paraId="257A8853" w14:textId="77777777" w:rsidR="00463EB2" w:rsidRPr="003930CE" w:rsidRDefault="00463EB2" w:rsidP="00463EB2">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43</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065</w:t>
            </w:r>
          </w:p>
        </w:tc>
        <w:tc>
          <w:tcPr>
            <w:tcW w:w="1080" w:type="dxa"/>
            <w:vAlign w:val="bottom"/>
          </w:tcPr>
          <w:p w14:paraId="68CCA986" w14:textId="77777777" w:rsidR="00463EB2" w:rsidRPr="003930CE" w:rsidRDefault="00463EB2" w:rsidP="00463EB2">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vAlign w:val="bottom"/>
          </w:tcPr>
          <w:p w14:paraId="0E905D90" w14:textId="77777777" w:rsidR="00463EB2" w:rsidRPr="003930CE" w:rsidRDefault="00463EB2" w:rsidP="00463EB2">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43</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065</w:t>
            </w:r>
          </w:p>
        </w:tc>
        <w:tc>
          <w:tcPr>
            <w:tcW w:w="1162" w:type="dxa"/>
          </w:tcPr>
          <w:p w14:paraId="536215A8"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p>
          <w:p w14:paraId="74E5BEA5"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 xml:space="preserve">MLR - </w:t>
            </w:r>
            <w:r w:rsidRPr="003930CE">
              <w:rPr>
                <w:rFonts w:ascii="Times New Roman" w:hAnsi="Times New Roman"/>
                <w:position w:val="0"/>
                <w:sz w:val="16"/>
                <w:szCs w:val="16"/>
              </w:rPr>
              <w:t>1</w:t>
            </w:r>
            <w:r w:rsidRPr="003930CE">
              <w:rPr>
                <w:rFonts w:ascii="Times New Roman" w:hAnsi="Times New Roman" w:cs="Times New Roman"/>
                <w:position w:val="0"/>
                <w:sz w:val="16"/>
                <w:szCs w:val="16"/>
              </w:rPr>
              <w:t>.</w:t>
            </w:r>
            <w:r w:rsidRPr="003930CE">
              <w:rPr>
                <w:rFonts w:ascii="Times New Roman" w:hAnsi="Times New Roman"/>
                <w:position w:val="0"/>
                <w:sz w:val="16"/>
                <w:szCs w:val="16"/>
              </w:rPr>
              <w:t>25</w:t>
            </w:r>
          </w:p>
        </w:tc>
      </w:tr>
      <w:tr w:rsidR="00463EB2" w:rsidRPr="003930CE" w14:paraId="7C2B48D2" w14:textId="77777777" w:rsidTr="00463EB2">
        <w:trPr>
          <w:cantSplit/>
        </w:trPr>
        <w:tc>
          <w:tcPr>
            <w:tcW w:w="2610" w:type="dxa"/>
            <w:vAlign w:val="center"/>
          </w:tcPr>
          <w:p w14:paraId="3913BCE0" w14:textId="77777777" w:rsidR="00463EB2" w:rsidRPr="003930CE" w:rsidRDefault="00463EB2" w:rsidP="00463EB2">
            <w:pPr>
              <w:tabs>
                <w:tab w:val="left" w:pos="240"/>
              </w:tabs>
              <w:spacing w:line="240" w:lineRule="exact"/>
              <w:ind w:left="240" w:right="-108" w:hanging="240"/>
              <w:rPr>
                <w:rFonts w:ascii="Times New Roman" w:hAnsi="Times New Roman" w:cs="Times New Roman"/>
                <w:sz w:val="16"/>
                <w:szCs w:val="16"/>
              </w:rPr>
            </w:pPr>
          </w:p>
        </w:tc>
        <w:tc>
          <w:tcPr>
            <w:tcW w:w="900" w:type="dxa"/>
          </w:tcPr>
          <w:p w14:paraId="4541B857" w14:textId="77777777" w:rsidR="00463EB2" w:rsidRPr="003930CE" w:rsidRDefault="00463EB2" w:rsidP="00463EB2">
            <w:pPr>
              <w:pBdr>
                <w:bottom w:val="double" w:sz="4" w:space="1" w:color="auto"/>
              </w:pBdr>
              <w:tabs>
                <w:tab w:val="decimal" w:pos="431"/>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0549A8B7" w14:textId="77777777" w:rsidR="00463EB2" w:rsidRPr="003930CE" w:rsidRDefault="00463EB2" w:rsidP="00463EB2">
            <w:pPr>
              <w:pBdr>
                <w:bottom w:val="double" w:sz="4" w:space="1" w:color="auto"/>
              </w:pBdr>
              <w:tabs>
                <w:tab w:val="decimal" w:pos="33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75DA366A" w14:textId="77777777" w:rsidR="00463EB2" w:rsidRPr="003930CE" w:rsidRDefault="00463EB2" w:rsidP="00463EB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143</w:t>
            </w:r>
            <w:r w:rsidRPr="003930CE">
              <w:rPr>
                <w:rFonts w:ascii="Times New Roman" w:hAnsi="Times New Roman" w:cs="Times New Roman"/>
                <w:position w:val="0"/>
                <w:sz w:val="16"/>
                <w:szCs w:val="16"/>
              </w:rPr>
              <w:t>,</w:t>
            </w:r>
            <w:r w:rsidRPr="003930CE">
              <w:rPr>
                <w:rFonts w:ascii="Times New Roman" w:hAnsi="Times New Roman"/>
                <w:position w:val="0"/>
                <w:sz w:val="16"/>
                <w:szCs w:val="16"/>
              </w:rPr>
              <w:t>065</w:t>
            </w:r>
          </w:p>
        </w:tc>
        <w:tc>
          <w:tcPr>
            <w:tcW w:w="1080" w:type="dxa"/>
          </w:tcPr>
          <w:p w14:paraId="4F667AB7" w14:textId="77777777" w:rsidR="00463EB2" w:rsidRPr="003930CE" w:rsidRDefault="00463EB2" w:rsidP="00463EB2">
            <w:pPr>
              <w:pBdr>
                <w:bottom w:val="double" w:sz="4" w:space="1" w:color="auto"/>
              </w:pBdr>
              <w:tabs>
                <w:tab w:val="decimal" w:pos="70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164</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321</w:t>
            </w:r>
          </w:p>
        </w:tc>
        <w:tc>
          <w:tcPr>
            <w:tcW w:w="900" w:type="dxa"/>
          </w:tcPr>
          <w:p w14:paraId="297EA236" w14:textId="77777777" w:rsidR="00463EB2" w:rsidRPr="003930CE" w:rsidRDefault="00463EB2" w:rsidP="00463EB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307</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386</w:t>
            </w:r>
          </w:p>
        </w:tc>
        <w:tc>
          <w:tcPr>
            <w:tcW w:w="1162" w:type="dxa"/>
          </w:tcPr>
          <w:p w14:paraId="7A21C263" w14:textId="77777777" w:rsidR="00463EB2" w:rsidRPr="003930CE" w:rsidRDefault="00463EB2" w:rsidP="00463EB2">
            <w:pPr>
              <w:tabs>
                <w:tab w:val="decimal" w:pos="705"/>
              </w:tabs>
              <w:spacing w:line="240" w:lineRule="exact"/>
              <w:ind w:left="-7"/>
              <w:jc w:val="center"/>
              <w:rPr>
                <w:rFonts w:ascii="Times New Roman" w:hAnsi="Times New Roman" w:cs="Times New Roman"/>
                <w:position w:val="0"/>
                <w:sz w:val="16"/>
                <w:szCs w:val="16"/>
              </w:rPr>
            </w:pPr>
          </w:p>
        </w:tc>
      </w:tr>
    </w:tbl>
    <w:p w14:paraId="1C182C40" w14:textId="666647EC" w:rsidR="00463EB2" w:rsidRPr="003930CE" w:rsidRDefault="00463EB2">
      <w:pPr>
        <w:rPr>
          <w:rFonts w:ascii="Times New Roman" w:hAnsi="Times New Roman" w:cs="Times New Roman"/>
          <w:sz w:val="24"/>
          <w:szCs w:val="24"/>
        </w:rPr>
      </w:pPr>
    </w:p>
    <w:p w14:paraId="24039CF7" w14:textId="77777777" w:rsidR="00612421" w:rsidRPr="003930CE" w:rsidRDefault="00612421">
      <w:pPr>
        <w:spacing w:after="200" w:line="276" w:lineRule="auto"/>
      </w:pPr>
      <w:r w:rsidRPr="003930CE">
        <w:br w:type="page"/>
      </w:r>
    </w:p>
    <w:tbl>
      <w:tblPr>
        <w:tblW w:w="8460" w:type="dxa"/>
        <w:tblInd w:w="990" w:type="dxa"/>
        <w:tblLayout w:type="fixed"/>
        <w:tblLook w:val="0000" w:firstRow="0" w:lastRow="0" w:firstColumn="0" w:lastColumn="0" w:noHBand="0" w:noVBand="0"/>
      </w:tblPr>
      <w:tblGrid>
        <w:gridCol w:w="2610"/>
        <w:gridCol w:w="900"/>
        <w:gridCol w:w="900"/>
        <w:gridCol w:w="900"/>
        <w:gridCol w:w="1080"/>
        <w:gridCol w:w="900"/>
        <w:gridCol w:w="1170"/>
      </w:tblGrid>
      <w:tr w:rsidR="0021345D" w:rsidRPr="003930CE" w14:paraId="3232FB38" w14:textId="77777777" w:rsidTr="00343C2D">
        <w:trPr>
          <w:cantSplit/>
        </w:trPr>
        <w:tc>
          <w:tcPr>
            <w:tcW w:w="8460" w:type="dxa"/>
            <w:gridSpan w:val="7"/>
          </w:tcPr>
          <w:p w14:paraId="39A96275" w14:textId="77777777" w:rsidR="0021345D" w:rsidRPr="003930CE" w:rsidRDefault="00343C2D" w:rsidP="00B66CB6">
            <w:pPr>
              <w:tabs>
                <w:tab w:val="left" w:pos="240"/>
              </w:tabs>
              <w:spacing w:line="240" w:lineRule="exact"/>
              <w:ind w:left="240" w:right="-28" w:hanging="240"/>
              <w:jc w:val="right"/>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Unit</w:t>
            </w:r>
            <w:r w:rsidR="00384604" w:rsidRPr="003930CE">
              <w:rPr>
                <w:rFonts w:ascii="Times New Roman" w:hAnsi="Times New Roman" w:cs="Times New Roman"/>
                <w:b/>
                <w:bCs/>
                <w:position w:val="0"/>
                <w:sz w:val="16"/>
                <w:szCs w:val="16"/>
              </w:rPr>
              <w:t xml:space="preserve"> </w:t>
            </w:r>
            <w:r w:rsidRPr="003930CE">
              <w:rPr>
                <w:rFonts w:ascii="Times New Roman" w:hAnsi="Times New Roman" w:cs="Times New Roman"/>
                <w:b/>
                <w:bCs/>
                <w:position w:val="0"/>
                <w:sz w:val="16"/>
                <w:szCs w:val="16"/>
              </w:rPr>
              <w:t xml:space="preserve">: </w:t>
            </w:r>
            <w:r w:rsidR="00A051EC" w:rsidRPr="003930CE">
              <w:rPr>
                <w:rFonts w:ascii="Times New Roman" w:hAnsi="Times New Roman" w:cs="Times New Roman"/>
                <w:b/>
                <w:bCs/>
                <w:position w:val="0"/>
                <w:sz w:val="16"/>
                <w:szCs w:val="16"/>
              </w:rPr>
              <w:t>Thousand</w:t>
            </w:r>
            <w:r w:rsidRPr="003930CE">
              <w:rPr>
                <w:rFonts w:ascii="Times New Roman" w:hAnsi="Times New Roman" w:cs="Times New Roman"/>
                <w:b/>
                <w:bCs/>
                <w:position w:val="0"/>
                <w:sz w:val="16"/>
                <w:szCs w:val="16"/>
              </w:rPr>
              <w:t xml:space="preserve"> Baht</w:t>
            </w:r>
          </w:p>
        </w:tc>
      </w:tr>
      <w:tr w:rsidR="008452A4" w:rsidRPr="003930CE" w14:paraId="11603648" w14:textId="77777777" w:rsidTr="00343C2D">
        <w:trPr>
          <w:cantSplit/>
        </w:trPr>
        <w:tc>
          <w:tcPr>
            <w:tcW w:w="2610" w:type="dxa"/>
          </w:tcPr>
          <w:p w14:paraId="68DC6F94" w14:textId="77777777" w:rsidR="008452A4" w:rsidRPr="003930CE" w:rsidRDefault="008452A4" w:rsidP="00343C2D">
            <w:pPr>
              <w:tabs>
                <w:tab w:val="left" w:pos="240"/>
              </w:tabs>
              <w:spacing w:line="240" w:lineRule="exact"/>
              <w:ind w:left="240" w:right="-108" w:hanging="240"/>
              <w:rPr>
                <w:rFonts w:ascii="Times New Roman" w:hAnsi="Times New Roman" w:cs="Times New Roman"/>
                <w:b/>
                <w:bCs/>
                <w:sz w:val="16"/>
                <w:szCs w:val="16"/>
                <w:cs/>
              </w:rPr>
            </w:pPr>
          </w:p>
        </w:tc>
        <w:tc>
          <w:tcPr>
            <w:tcW w:w="5850" w:type="dxa"/>
            <w:gridSpan w:val="6"/>
          </w:tcPr>
          <w:p w14:paraId="6BB1719B" w14:textId="2BFE579B" w:rsidR="008452A4" w:rsidRPr="003930CE"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Separate financial statements as at </w:t>
            </w:r>
            <w:r w:rsidR="002A6654" w:rsidRPr="003930CE">
              <w:rPr>
                <w:rFonts w:ascii="Times New Roman" w:hAnsi="Times New Roman" w:cs="Times New Roman"/>
                <w:b/>
                <w:bCs/>
                <w:position w:val="0"/>
                <w:sz w:val="16"/>
                <w:szCs w:val="16"/>
              </w:rPr>
              <w:t xml:space="preserve">December </w:t>
            </w:r>
            <w:r w:rsidR="00190B36" w:rsidRPr="003930CE">
              <w:rPr>
                <w:rFonts w:ascii="Times New Roman" w:hAnsi="Times New Roman"/>
                <w:b/>
                <w:bCs/>
                <w:position w:val="0"/>
                <w:sz w:val="16"/>
                <w:szCs w:val="16"/>
              </w:rPr>
              <w:t>31</w:t>
            </w:r>
            <w:r w:rsidR="00343C2D" w:rsidRPr="003930CE">
              <w:rPr>
                <w:rFonts w:ascii="Times New Roman" w:hAnsi="Times New Roman" w:cs="Times New Roman"/>
                <w:b/>
                <w:bCs/>
                <w:position w:val="0"/>
                <w:sz w:val="16"/>
                <w:szCs w:val="16"/>
              </w:rPr>
              <w:t xml:space="preserve">, </w:t>
            </w:r>
            <w:r w:rsidR="00190B36" w:rsidRPr="003930CE">
              <w:rPr>
                <w:rFonts w:ascii="Times New Roman" w:hAnsi="Times New Roman"/>
                <w:b/>
                <w:bCs/>
                <w:position w:val="0"/>
                <w:sz w:val="16"/>
                <w:szCs w:val="16"/>
              </w:rPr>
              <w:t>202</w:t>
            </w:r>
            <w:r w:rsidR="00463EB2" w:rsidRPr="003930CE">
              <w:rPr>
                <w:rFonts w:ascii="Times New Roman" w:hAnsi="Times New Roman"/>
                <w:b/>
                <w:bCs/>
                <w:position w:val="0"/>
                <w:sz w:val="16"/>
                <w:szCs w:val="16"/>
              </w:rPr>
              <w:t>1</w:t>
            </w:r>
          </w:p>
        </w:tc>
      </w:tr>
      <w:tr w:rsidR="008452A4" w:rsidRPr="003930CE" w14:paraId="20F3AFC7" w14:textId="77777777" w:rsidTr="00343C2D">
        <w:trPr>
          <w:cantSplit/>
        </w:trPr>
        <w:tc>
          <w:tcPr>
            <w:tcW w:w="2610" w:type="dxa"/>
          </w:tcPr>
          <w:p w14:paraId="330F1C15" w14:textId="77777777" w:rsidR="008452A4" w:rsidRPr="003930CE" w:rsidRDefault="008452A4" w:rsidP="00343C2D">
            <w:pPr>
              <w:tabs>
                <w:tab w:val="left" w:pos="240"/>
              </w:tabs>
              <w:spacing w:line="240" w:lineRule="exact"/>
              <w:ind w:left="240" w:right="-108" w:hanging="240"/>
              <w:rPr>
                <w:rFonts w:ascii="Times New Roman" w:hAnsi="Times New Roman" w:cs="Times New Roman"/>
                <w:b/>
                <w:bCs/>
                <w:sz w:val="16"/>
                <w:szCs w:val="16"/>
                <w:cs/>
              </w:rPr>
            </w:pPr>
          </w:p>
        </w:tc>
        <w:tc>
          <w:tcPr>
            <w:tcW w:w="1800" w:type="dxa"/>
            <w:gridSpan w:val="2"/>
          </w:tcPr>
          <w:p w14:paraId="65B526BF" w14:textId="77777777" w:rsidR="008452A4" w:rsidRPr="003930CE"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Fixed interest rates</w:t>
            </w:r>
          </w:p>
        </w:tc>
        <w:tc>
          <w:tcPr>
            <w:tcW w:w="900" w:type="dxa"/>
          </w:tcPr>
          <w:p w14:paraId="719C5469" w14:textId="77777777" w:rsidR="008452A4" w:rsidRPr="003930CE" w:rsidRDefault="008452A4" w:rsidP="00343C2D">
            <w:pPr>
              <w:spacing w:line="240" w:lineRule="exact"/>
              <w:ind w:left="252" w:right="-43" w:hanging="252"/>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Floating</w:t>
            </w:r>
          </w:p>
        </w:tc>
        <w:tc>
          <w:tcPr>
            <w:tcW w:w="1080" w:type="dxa"/>
          </w:tcPr>
          <w:p w14:paraId="155F36FC" w14:textId="77777777" w:rsidR="008452A4" w:rsidRPr="003930CE" w:rsidRDefault="008452A4" w:rsidP="00343C2D">
            <w:pPr>
              <w:spacing w:line="240" w:lineRule="exact"/>
              <w:ind w:left="252" w:right="-43" w:hanging="252"/>
              <w:jc w:val="center"/>
              <w:rPr>
                <w:rFonts w:ascii="Times New Roman" w:hAnsi="Times New Roman" w:cs="Times New Roman"/>
                <w:b/>
                <w:bCs/>
                <w:position w:val="0"/>
                <w:sz w:val="16"/>
                <w:szCs w:val="16"/>
              </w:rPr>
            </w:pPr>
          </w:p>
        </w:tc>
        <w:tc>
          <w:tcPr>
            <w:tcW w:w="900" w:type="dxa"/>
          </w:tcPr>
          <w:p w14:paraId="00CD1853" w14:textId="77777777" w:rsidR="008452A4" w:rsidRPr="003930CE" w:rsidRDefault="008452A4" w:rsidP="00343C2D">
            <w:pPr>
              <w:spacing w:line="240" w:lineRule="exact"/>
              <w:ind w:left="252" w:right="-43" w:hanging="252"/>
              <w:jc w:val="center"/>
              <w:rPr>
                <w:rFonts w:ascii="Times New Roman" w:hAnsi="Times New Roman" w:cs="Times New Roman"/>
                <w:b/>
                <w:bCs/>
                <w:position w:val="0"/>
                <w:sz w:val="16"/>
                <w:szCs w:val="16"/>
              </w:rPr>
            </w:pPr>
          </w:p>
        </w:tc>
        <w:tc>
          <w:tcPr>
            <w:tcW w:w="1170" w:type="dxa"/>
          </w:tcPr>
          <w:p w14:paraId="572AD329" w14:textId="77777777" w:rsidR="008452A4" w:rsidRPr="003930CE" w:rsidRDefault="008452A4" w:rsidP="00343C2D">
            <w:pPr>
              <w:spacing w:line="240" w:lineRule="exact"/>
              <w:ind w:left="252" w:right="-43" w:hanging="252"/>
              <w:jc w:val="center"/>
              <w:rPr>
                <w:rFonts w:ascii="Times New Roman" w:hAnsi="Times New Roman" w:cs="Times New Roman"/>
                <w:b/>
                <w:bCs/>
                <w:position w:val="0"/>
                <w:sz w:val="16"/>
                <w:szCs w:val="16"/>
              </w:rPr>
            </w:pPr>
          </w:p>
        </w:tc>
      </w:tr>
      <w:tr w:rsidR="008452A4" w:rsidRPr="003930CE" w14:paraId="3A7741E1" w14:textId="77777777" w:rsidTr="00343C2D">
        <w:trPr>
          <w:cantSplit/>
        </w:trPr>
        <w:tc>
          <w:tcPr>
            <w:tcW w:w="2610" w:type="dxa"/>
          </w:tcPr>
          <w:p w14:paraId="3FAB291A" w14:textId="77777777" w:rsidR="008452A4" w:rsidRPr="003930CE" w:rsidRDefault="008452A4" w:rsidP="00343C2D">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2454B30C" w14:textId="77777777" w:rsidR="008452A4" w:rsidRPr="003930CE" w:rsidRDefault="008452A4" w:rsidP="00343C2D">
            <w:pPr>
              <w:spacing w:line="240" w:lineRule="exact"/>
              <w:ind w:left="252" w:right="-43" w:hanging="252"/>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Within</w:t>
            </w:r>
          </w:p>
        </w:tc>
        <w:tc>
          <w:tcPr>
            <w:tcW w:w="900" w:type="dxa"/>
          </w:tcPr>
          <w:p w14:paraId="60659CB6" w14:textId="77777777" w:rsidR="008452A4" w:rsidRPr="003930CE" w:rsidRDefault="00190B36" w:rsidP="00343C2D">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1</w:t>
            </w:r>
            <w:r w:rsidR="00E44A40" w:rsidRPr="003930CE">
              <w:rPr>
                <w:rFonts w:ascii="Times New Roman" w:hAnsi="Times New Roman" w:cs="Times New Roman"/>
                <w:b/>
                <w:bCs/>
                <w:position w:val="0"/>
                <w:sz w:val="16"/>
                <w:szCs w:val="16"/>
              </w:rPr>
              <w:t xml:space="preserve"> </w:t>
            </w:r>
            <w:r w:rsidR="00FC18A3" w:rsidRPr="003930CE">
              <w:rPr>
                <w:rFonts w:ascii="Times New Roman" w:hAnsi="Times New Roman" w:cs="Times New Roman"/>
                <w:b/>
                <w:bCs/>
                <w:position w:val="0"/>
                <w:sz w:val="16"/>
                <w:szCs w:val="16"/>
              </w:rPr>
              <w:t>-</w:t>
            </w:r>
            <w:r w:rsidR="00E44A40"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3</w:t>
            </w:r>
          </w:p>
        </w:tc>
        <w:tc>
          <w:tcPr>
            <w:tcW w:w="900" w:type="dxa"/>
          </w:tcPr>
          <w:p w14:paraId="3539EBA7" w14:textId="77777777" w:rsidR="008452A4" w:rsidRPr="003930CE" w:rsidRDefault="008452A4" w:rsidP="00343C2D">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interest</w:t>
            </w:r>
          </w:p>
        </w:tc>
        <w:tc>
          <w:tcPr>
            <w:tcW w:w="1080" w:type="dxa"/>
          </w:tcPr>
          <w:p w14:paraId="0A1230F9" w14:textId="77777777" w:rsidR="008452A4" w:rsidRPr="003930CE" w:rsidRDefault="008452A4" w:rsidP="00343C2D">
            <w:pPr>
              <w:spacing w:line="240" w:lineRule="exact"/>
              <w:ind w:left="-108" w:right="-108"/>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Non-interest</w:t>
            </w:r>
          </w:p>
        </w:tc>
        <w:tc>
          <w:tcPr>
            <w:tcW w:w="900" w:type="dxa"/>
          </w:tcPr>
          <w:p w14:paraId="76ED88FC" w14:textId="77777777" w:rsidR="008452A4" w:rsidRPr="003930CE" w:rsidRDefault="008452A4" w:rsidP="00343C2D">
            <w:pPr>
              <w:spacing w:line="240" w:lineRule="exact"/>
              <w:ind w:left="252" w:right="-43" w:hanging="252"/>
              <w:jc w:val="center"/>
              <w:rPr>
                <w:rFonts w:ascii="Times New Roman" w:hAnsi="Times New Roman" w:cs="Times New Roman"/>
                <w:b/>
                <w:bCs/>
                <w:position w:val="0"/>
                <w:sz w:val="16"/>
                <w:szCs w:val="16"/>
              </w:rPr>
            </w:pPr>
          </w:p>
        </w:tc>
        <w:tc>
          <w:tcPr>
            <w:tcW w:w="1170" w:type="dxa"/>
          </w:tcPr>
          <w:p w14:paraId="11AD2529" w14:textId="77777777" w:rsidR="008452A4" w:rsidRPr="003930CE" w:rsidRDefault="008452A4" w:rsidP="00343C2D">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Interest</w:t>
            </w:r>
          </w:p>
        </w:tc>
      </w:tr>
      <w:tr w:rsidR="008452A4" w:rsidRPr="003930CE" w14:paraId="57B54D63" w14:textId="77777777" w:rsidTr="00343C2D">
        <w:trPr>
          <w:cantSplit/>
        </w:trPr>
        <w:tc>
          <w:tcPr>
            <w:tcW w:w="2610" w:type="dxa"/>
          </w:tcPr>
          <w:p w14:paraId="0C27201F" w14:textId="77777777" w:rsidR="008452A4" w:rsidRPr="003930CE" w:rsidRDefault="008452A4" w:rsidP="00343C2D">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5407EE65" w14:textId="77777777" w:rsidR="008452A4" w:rsidRPr="003930CE" w:rsidRDefault="00190B36"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1</w:t>
            </w:r>
            <w:r w:rsidR="008452A4" w:rsidRPr="003930CE">
              <w:rPr>
                <w:rFonts w:ascii="Times New Roman" w:hAnsi="Times New Roman" w:cs="Times New Roman"/>
                <w:b/>
                <w:bCs/>
                <w:position w:val="0"/>
                <w:sz w:val="16"/>
                <w:szCs w:val="16"/>
              </w:rPr>
              <w:t xml:space="preserve"> year</w:t>
            </w:r>
          </w:p>
        </w:tc>
        <w:tc>
          <w:tcPr>
            <w:tcW w:w="900" w:type="dxa"/>
          </w:tcPr>
          <w:p w14:paraId="4F518E2E" w14:textId="77777777" w:rsidR="008452A4" w:rsidRPr="003930CE" w:rsidRDefault="00EB3BE2"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y</w:t>
            </w:r>
            <w:r w:rsidR="008452A4" w:rsidRPr="003930CE">
              <w:rPr>
                <w:rFonts w:ascii="Times New Roman" w:hAnsi="Times New Roman" w:cs="Times New Roman"/>
                <w:b/>
                <w:bCs/>
                <w:position w:val="0"/>
                <w:sz w:val="16"/>
                <w:szCs w:val="16"/>
              </w:rPr>
              <w:t>ears</w:t>
            </w:r>
          </w:p>
        </w:tc>
        <w:tc>
          <w:tcPr>
            <w:tcW w:w="900" w:type="dxa"/>
          </w:tcPr>
          <w:p w14:paraId="06C84D5C" w14:textId="77777777" w:rsidR="008452A4" w:rsidRPr="003930CE"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rate</w:t>
            </w:r>
          </w:p>
        </w:tc>
        <w:tc>
          <w:tcPr>
            <w:tcW w:w="1080" w:type="dxa"/>
          </w:tcPr>
          <w:p w14:paraId="4D4C834F" w14:textId="77777777" w:rsidR="008452A4" w:rsidRPr="003930CE"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bearing</w:t>
            </w:r>
          </w:p>
        </w:tc>
        <w:tc>
          <w:tcPr>
            <w:tcW w:w="900" w:type="dxa"/>
          </w:tcPr>
          <w:p w14:paraId="0B565315" w14:textId="77777777" w:rsidR="008452A4" w:rsidRPr="003930CE"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Total</w:t>
            </w:r>
          </w:p>
        </w:tc>
        <w:tc>
          <w:tcPr>
            <w:tcW w:w="1170" w:type="dxa"/>
          </w:tcPr>
          <w:p w14:paraId="09BDF6E4" w14:textId="77777777" w:rsidR="008452A4" w:rsidRPr="003930CE" w:rsidRDefault="008452A4" w:rsidP="00343C2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rate</w:t>
            </w:r>
          </w:p>
        </w:tc>
      </w:tr>
      <w:tr w:rsidR="0034112F" w:rsidRPr="003930CE" w14:paraId="21143B55" w14:textId="77777777" w:rsidTr="00343C2D">
        <w:trPr>
          <w:cantSplit/>
        </w:trPr>
        <w:tc>
          <w:tcPr>
            <w:tcW w:w="2610" w:type="dxa"/>
          </w:tcPr>
          <w:p w14:paraId="6166B085" w14:textId="77777777" w:rsidR="0034112F" w:rsidRPr="003930CE" w:rsidRDefault="0034112F" w:rsidP="00343C2D">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3B8ECB30" w14:textId="77777777" w:rsidR="0034112F" w:rsidRPr="003930CE" w:rsidRDefault="0034112F" w:rsidP="00343C2D">
            <w:pPr>
              <w:spacing w:line="240" w:lineRule="exact"/>
              <w:ind w:left="-7"/>
              <w:jc w:val="right"/>
              <w:rPr>
                <w:rFonts w:ascii="Times New Roman" w:hAnsi="Times New Roman" w:cs="Times New Roman"/>
                <w:b/>
                <w:bCs/>
                <w:sz w:val="16"/>
                <w:szCs w:val="16"/>
              </w:rPr>
            </w:pPr>
          </w:p>
        </w:tc>
        <w:tc>
          <w:tcPr>
            <w:tcW w:w="900" w:type="dxa"/>
          </w:tcPr>
          <w:p w14:paraId="7015C75A" w14:textId="77777777" w:rsidR="0034112F" w:rsidRPr="003930CE" w:rsidRDefault="0034112F" w:rsidP="00343C2D">
            <w:pPr>
              <w:spacing w:line="240" w:lineRule="exact"/>
              <w:ind w:left="-7"/>
              <w:jc w:val="right"/>
              <w:rPr>
                <w:rFonts w:ascii="Times New Roman" w:hAnsi="Times New Roman" w:cs="Times New Roman"/>
                <w:b/>
                <w:bCs/>
                <w:sz w:val="16"/>
                <w:szCs w:val="16"/>
              </w:rPr>
            </w:pPr>
          </w:p>
        </w:tc>
        <w:tc>
          <w:tcPr>
            <w:tcW w:w="900" w:type="dxa"/>
          </w:tcPr>
          <w:p w14:paraId="0E8DBC83" w14:textId="77777777" w:rsidR="0034112F" w:rsidRPr="003930CE" w:rsidRDefault="0034112F" w:rsidP="00343C2D">
            <w:pPr>
              <w:spacing w:line="240" w:lineRule="exact"/>
              <w:ind w:left="-7"/>
              <w:jc w:val="right"/>
              <w:rPr>
                <w:rFonts w:ascii="Times New Roman" w:hAnsi="Times New Roman" w:cs="Times New Roman"/>
                <w:b/>
                <w:bCs/>
                <w:sz w:val="16"/>
                <w:szCs w:val="16"/>
              </w:rPr>
            </w:pPr>
          </w:p>
        </w:tc>
        <w:tc>
          <w:tcPr>
            <w:tcW w:w="1080" w:type="dxa"/>
          </w:tcPr>
          <w:p w14:paraId="6E85A7F5" w14:textId="77777777" w:rsidR="0034112F" w:rsidRPr="003930CE" w:rsidRDefault="0034112F" w:rsidP="00343C2D">
            <w:pPr>
              <w:spacing w:line="240" w:lineRule="exact"/>
              <w:ind w:left="-7"/>
              <w:jc w:val="right"/>
              <w:rPr>
                <w:rFonts w:ascii="Times New Roman" w:hAnsi="Times New Roman" w:cs="Times New Roman"/>
                <w:b/>
                <w:bCs/>
                <w:sz w:val="16"/>
                <w:szCs w:val="16"/>
              </w:rPr>
            </w:pPr>
          </w:p>
        </w:tc>
        <w:tc>
          <w:tcPr>
            <w:tcW w:w="900" w:type="dxa"/>
          </w:tcPr>
          <w:p w14:paraId="18894EF4" w14:textId="77777777" w:rsidR="0034112F" w:rsidRPr="003930CE" w:rsidRDefault="0034112F" w:rsidP="00343C2D">
            <w:pPr>
              <w:spacing w:line="240" w:lineRule="exact"/>
              <w:ind w:left="-7"/>
              <w:jc w:val="right"/>
              <w:rPr>
                <w:rFonts w:ascii="Times New Roman" w:hAnsi="Times New Roman" w:cs="Times New Roman"/>
                <w:b/>
                <w:bCs/>
                <w:sz w:val="16"/>
                <w:szCs w:val="16"/>
              </w:rPr>
            </w:pPr>
          </w:p>
        </w:tc>
        <w:tc>
          <w:tcPr>
            <w:tcW w:w="1170" w:type="dxa"/>
          </w:tcPr>
          <w:p w14:paraId="66A69E4F" w14:textId="77777777" w:rsidR="0034112F" w:rsidRPr="003930CE" w:rsidRDefault="0034112F" w:rsidP="00343C2D">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p.a.)</w:t>
            </w:r>
          </w:p>
        </w:tc>
      </w:tr>
      <w:tr w:rsidR="00966139" w:rsidRPr="003930CE" w14:paraId="632169C8" w14:textId="77777777" w:rsidTr="00343C2D">
        <w:trPr>
          <w:cantSplit/>
        </w:trPr>
        <w:tc>
          <w:tcPr>
            <w:tcW w:w="2610" w:type="dxa"/>
          </w:tcPr>
          <w:p w14:paraId="2034DE4F" w14:textId="77777777" w:rsidR="00966139" w:rsidRPr="003930CE" w:rsidRDefault="00966139" w:rsidP="00343C2D">
            <w:pPr>
              <w:spacing w:line="240" w:lineRule="exact"/>
              <w:ind w:left="252" w:right="-43" w:hanging="252"/>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Financial assets</w:t>
            </w:r>
          </w:p>
        </w:tc>
        <w:tc>
          <w:tcPr>
            <w:tcW w:w="900" w:type="dxa"/>
          </w:tcPr>
          <w:p w14:paraId="2741398B" w14:textId="77777777" w:rsidR="00966139" w:rsidRPr="003930CE" w:rsidRDefault="00966139" w:rsidP="00343C2D">
            <w:pPr>
              <w:tabs>
                <w:tab w:val="decimal" w:pos="522"/>
              </w:tabs>
              <w:spacing w:line="240" w:lineRule="exact"/>
              <w:ind w:left="-7"/>
              <w:jc w:val="both"/>
              <w:rPr>
                <w:rFonts w:ascii="Times New Roman" w:hAnsi="Times New Roman" w:cs="Times New Roman"/>
                <w:position w:val="0"/>
                <w:sz w:val="16"/>
                <w:szCs w:val="16"/>
              </w:rPr>
            </w:pPr>
          </w:p>
        </w:tc>
        <w:tc>
          <w:tcPr>
            <w:tcW w:w="900" w:type="dxa"/>
          </w:tcPr>
          <w:p w14:paraId="0C494FDB" w14:textId="77777777" w:rsidR="00966139" w:rsidRPr="003930CE" w:rsidRDefault="00966139" w:rsidP="00343C2D">
            <w:pPr>
              <w:spacing w:line="240" w:lineRule="exact"/>
              <w:ind w:left="-7"/>
              <w:jc w:val="right"/>
              <w:rPr>
                <w:rFonts w:ascii="Times New Roman" w:hAnsi="Times New Roman" w:cs="Times New Roman"/>
                <w:sz w:val="16"/>
                <w:szCs w:val="16"/>
              </w:rPr>
            </w:pPr>
          </w:p>
        </w:tc>
        <w:tc>
          <w:tcPr>
            <w:tcW w:w="900" w:type="dxa"/>
          </w:tcPr>
          <w:p w14:paraId="73894D89" w14:textId="77777777" w:rsidR="00966139" w:rsidRPr="003930CE" w:rsidRDefault="00966139" w:rsidP="00343C2D">
            <w:pPr>
              <w:spacing w:line="240" w:lineRule="exact"/>
              <w:ind w:left="-7"/>
              <w:jc w:val="right"/>
              <w:rPr>
                <w:rFonts w:ascii="Times New Roman" w:hAnsi="Times New Roman" w:cs="Times New Roman"/>
                <w:sz w:val="16"/>
                <w:szCs w:val="16"/>
              </w:rPr>
            </w:pPr>
          </w:p>
        </w:tc>
        <w:tc>
          <w:tcPr>
            <w:tcW w:w="1080" w:type="dxa"/>
          </w:tcPr>
          <w:p w14:paraId="75707DD2" w14:textId="77777777" w:rsidR="00966139" w:rsidRPr="003930CE" w:rsidRDefault="00966139" w:rsidP="00343C2D">
            <w:pPr>
              <w:spacing w:line="240" w:lineRule="exact"/>
              <w:ind w:left="-7"/>
              <w:jc w:val="right"/>
              <w:rPr>
                <w:rFonts w:ascii="Times New Roman" w:hAnsi="Times New Roman" w:cs="Times New Roman"/>
                <w:sz w:val="16"/>
                <w:szCs w:val="16"/>
              </w:rPr>
            </w:pPr>
          </w:p>
        </w:tc>
        <w:tc>
          <w:tcPr>
            <w:tcW w:w="900" w:type="dxa"/>
          </w:tcPr>
          <w:p w14:paraId="7797E7A2" w14:textId="77777777" w:rsidR="00966139" w:rsidRPr="003930CE" w:rsidRDefault="00966139" w:rsidP="00343C2D">
            <w:pPr>
              <w:spacing w:line="240" w:lineRule="exact"/>
              <w:ind w:left="-7"/>
              <w:jc w:val="right"/>
              <w:rPr>
                <w:rFonts w:ascii="Times New Roman" w:hAnsi="Times New Roman" w:cs="Times New Roman"/>
                <w:sz w:val="16"/>
                <w:szCs w:val="16"/>
              </w:rPr>
            </w:pPr>
          </w:p>
        </w:tc>
        <w:tc>
          <w:tcPr>
            <w:tcW w:w="1170" w:type="dxa"/>
          </w:tcPr>
          <w:p w14:paraId="199E25EB" w14:textId="77777777" w:rsidR="00966139" w:rsidRPr="003930CE" w:rsidRDefault="00966139" w:rsidP="00343C2D">
            <w:pPr>
              <w:spacing w:line="240" w:lineRule="exact"/>
              <w:ind w:left="-7"/>
              <w:jc w:val="right"/>
              <w:rPr>
                <w:rFonts w:ascii="Times New Roman" w:hAnsi="Times New Roman" w:cs="Times New Roman"/>
                <w:sz w:val="16"/>
                <w:szCs w:val="16"/>
              </w:rPr>
            </w:pPr>
          </w:p>
        </w:tc>
      </w:tr>
      <w:tr w:rsidR="008F419B" w:rsidRPr="003930CE" w14:paraId="5474964B" w14:textId="77777777" w:rsidTr="00343C2D">
        <w:trPr>
          <w:cantSplit/>
        </w:trPr>
        <w:tc>
          <w:tcPr>
            <w:tcW w:w="2610" w:type="dxa"/>
          </w:tcPr>
          <w:p w14:paraId="13E40D74" w14:textId="77777777" w:rsidR="008F419B" w:rsidRPr="003930CE" w:rsidRDefault="008F419B" w:rsidP="008F419B">
            <w:pPr>
              <w:spacing w:line="240" w:lineRule="exact"/>
              <w:ind w:left="252" w:right="-43"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Cash and cash equivalents</w:t>
            </w:r>
          </w:p>
        </w:tc>
        <w:tc>
          <w:tcPr>
            <w:tcW w:w="900" w:type="dxa"/>
          </w:tcPr>
          <w:p w14:paraId="2EE4CEEB" w14:textId="2AF18201" w:rsidR="008F419B" w:rsidRPr="003930CE" w:rsidRDefault="008F419B" w:rsidP="005C38CC">
            <w:pPr>
              <w:tabs>
                <w:tab w:val="decimal" w:pos="0"/>
                <w:tab w:val="decimal" w:pos="71"/>
              </w:tabs>
              <w:spacing w:line="240" w:lineRule="exact"/>
              <w:ind w:left="-7" w:right="-28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28</w:t>
            </w:r>
          </w:p>
        </w:tc>
        <w:tc>
          <w:tcPr>
            <w:tcW w:w="900" w:type="dxa"/>
          </w:tcPr>
          <w:p w14:paraId="1AE2D48E" w14:textId="0E15370F" w:rsidR="008F419B" w:rsidRPr="003930CE" w:rsidRDefault="008F419B" w:rsidP="008F419B">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0B01147F" w14:textId="5EEDF3FE" w:rsidR="008F419B" w:rsidRPr="003930CE" w:rsidRDefault="008F419B" w:rsidP="005551EB">
            <w:pPr>
              <w:tabs>
                <w:tab w:val="decimal" w:pos="683"/>
              </w:tabs>
              <w:spacing w:line="240" w:lineRule="exact"/>
              <w:ind w:left="-7" w:right="-288"/>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3,759</w:t>
            </w:r>
          </w:p>
        </w:tc>
        <w:tc>
          <w:tcPr>
            <w:tcW w:w="1080" w:type="dxa"/>
          </w:tcPr>
          <w:p w14:paraId="437BF57F" w14:textId="69B6444B" w:rsidR="008F419B" w:rsidRPr="003930CE" w:rsidRDefault="008F419B" w:rsidP="008F419B">
            <w:pPr>
              <w:tabs>
                <w:tab w:val="decimal" w:pos="79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323</w:t>
            </w:r>
          </w:p>
        </w:tc>
        <w:tc>
          <w:tcPr>
            <w:tcW w:w="900" w:type="dxa"/>
          </w:tcPr>
          <w:p w14:paraId="0585ED2B" w14:textId="1066D61A" w:rsidR="008F419B" w:rsidRPr="003930CE" w:rsidRDefault="008F419B" w:rsidP="008F419B">
            <w:pP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4,110</w:t>
            </w:r>
          </w:p>
        </w:tc>
        <w:tc>
          <w:tcPr>
            <w:tcW w:w="1170" w:type="dxa"/>
          </w:tcPr>
          <w:p w14:paraId="7DE850E6" w14:textId="77777777" w:rsidR="008F419B" w:rsidRPr="003930CE" w:rsidRDefault="008F419B" w:rsidP="008F419B">
            <w:pPr>
              <w:spacing w:line="240" w:lineRule="exact"/>
              <w:ind w:left="-7"/>
              <w:jc w:val="center"/>
              <w:rPr>
                <w:rFonts w:ascii="Times New Roman" w:hAnsi="Times New Roman" w:cs="Times New Roman"/>
                <w:position w:val="0"/>
                <w:sz w:val="16"/>
                <w:szCs w:val="16"/>
              </w:rPr>
            </w:pP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05</w:t>
            </w:r>
            <w:r w:rsidRPr="003930CE">
              <w:rPr>
                <w:rFonts w:ascii="Times New Roman" w:hAnsi="Times New Roman" w:cs="Times New Roman"/>
                <w:position w:val="0"/>
                <w:sz w:val="16"/>
                <w:szCs w:val="16"/>
                <w:cs/>
              </w:rPr>
              <w:t xml:space="preserve"> - </w:t>
            </w: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13</w:t>
            </w:r>
          </w:p>
        </w:tc>
      </w:tr>
      <w:tr w:rsidR="008F419B" w:rsidRPr="003930CE" w14:paraId="5660478A" w14:textId="77777777" w:rsidTr="00343C2D">
        <w:trPr>
          <w:cantSplit/>
        </w:trPr>
        <w:tc>
          <w:tcPr>
            <w:tcW w:w="2610" w:type="dxa"/>
          </w:tcPr>
          <w:p w14:paraId="17B69623" w14:textId="77777777" w:rsidR="008F419B" w:rsidRPr="003930CE" w:rsidRDefault="008F419B" w:rsidP="008F419B">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Trade and other current receivables</w:t>
            </w:r>
          </w:p>
        </w:tc>
        <w:tc>
          <w:tcPr>
            <w:tcW w:w="900" w:type="dxa"/>
          </w:tcPr>
          <w:p w14:paraId="52AA7CDA" w14:textId="543069A7" w:rsidR="008F419B" w:rsidRPr="003930CE" w:rsidRDefault="008F419B" w:rsidP="008F419B">
            <w:pPr>
              <w:tabs>
                <w:tab w:val="decimal" w:pos="0"/>
                <w:tab w:val="decimal" w:pos="609"/>
              </w:tabs>
              <w:spacing w:line="240" w:lineRule="exact"/>
              <w:ind w:left="-7"/>
              <w:jc w:val="center"/>
              <w:rPr>
                <w:rFonts w:ascii="Times New Roman" w:hAnsi="Times New Roman" w:cs="Times New Roman"/>
                <w:position w:val="0"/>
                <w:sz w:val="16"/>
                <w:szCs w:val="16"/>
                <w:cs/>
              </w:rPr>
            </w:pPr>
            <w:r w:rsidRPr="003930CE">
              <w:rPr>
                <w:rFonts w:ascii="Times New Roman" w:hAnsi="Times New Roman" w:cs="Times New Roman"/>
                <w:position w:val="0"/>
                <w:sz w:val="16"/>
                <w:szCs w:val="16"/>
                <w:cs/>
              </w:rPr>
              <w:t>-</w:t>
            </w:r>
          </w:p>
        </w:tc>
        <w:tc>
          <w:tcPr>
            <w:tcW w:w="900" w:type="dxa"/>
          </w:tcPr>
          <w:p w14:paraId="7184A39D" w14:textId="60520D13" w:rsidR="008F419B" w:rsidRPr="003930CE" w:rsidRDefault="008F419B" w:rsidP="008F419B">
            <w:pPr>
              <w:tabs>
                <w:tab w:val="decimal" w:pos="0"/>
                <w:tab w:val="decimal" w:pos="609"/>
              </w:tabs>
              <w:spacing w:line="240" w:lineRule="exact"/>
              <w:ind w:left="-7"/>
              <w:jc w:val="center"/>
              <w:rPr>
                <w:rFonts w:ascii="Times New Roman" w:hAnsi="Times New Roman" w:cs="Times New Roman"/>
                <w:position w:val="0"/>
                <w:sz w:val="16"/>
                <w:szCs w:val="16"/>
                <w:cs/>
              </w:rPr>
            </w:pPr>
            <w:r w:rsidRPr="003930CE">
              <w:rPr>
                <w:rFonts w:ascii="Times New Roman" w:hAnsi="Times New Roman" w:cs="Times New Roman"/>
                <w:position w:val="0"/>
                <w:sz w:val="16"/>
                <w:szCs w:val="16"/>
                <w:cs/>
              </w:rPr>
              <w:t>-</w:t>
            </w:r>
          </w:p>
        </w:tc>
        <w:tc>
          <w:tcPr>
            <w:tcW w:w="900" w:type="dxa"/>
          </w:tcPr>
          <w:p w14:paraId="0885B7DF" w14:textId="46CC70D6" w:rsidR="008F419B" w:rsidRPr="003930CE" w:rsidRDefault="008F419B" w:rsidP="008F419B">
            <w:pP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080" w:type="dxa"/>
          </w:tcPr>
          <w:p w14:paraId="0CEBA6FA" w14:textId="2C11A0E7" w:rsidR="008F419B" w:rsidRPr="003930CE" w:rsidRDefault="008F419B" w:rsidP="008F419B">
            <w:pPr>
              <w:tabs>
                <w:tab w:val="decimal" w:pos="79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132,684</w:t>
            </w:r>
          </w:p>
        </w:tc>
        <w:tc>
          <w:tcPr>
            <w:tcW w:w="900" w:type="dxa"/>
          </w:tcPr>
          <w:p w14:paraId="47718ACE" w14:textId="3B568B9F" w:rsidR="008F419B" w:rsidRPr="003930CE" w:rsidRDefault="008F419B" w:rsidP="008F419B">
            <w:pP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132,684</w:t>
            </w:r>
          </w:p>
        </w:tc>
        <w:tc>
          <w:tcPr>
            <w:tcW w:w="1170" w:type="dxa"/>
          </w:tcPr>
          <w:p w14:paraId="69E6CD56" w14:textId="77777777" w:rsidR="008F419B" w:rsidRPr="003930CE" w:rsidRDefault="008F419B" w:rsidP="008F419B">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r>
      <w:tr w:rsidR="008F419B" w:rsidRPr="003930CE" w14:paraId="730E6644" w14:textId="77777777" w:rsidTr="00343C2D">
        <w:trPr>
          <w:cantSplit/>
        </w:trPr>
        <w:tc>
          <w:tcPr>
            <w:tcW w:w="2610" w:type="dxa"/>
          </w:tcPr>
          <w:p w14:paraId="46A5572B" w14:textId="77777777" w:rsidR="008F419B" w:rsidRPr="003930CE" w:rsidRDefault="008F419B" w:rsidP="008F419B">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Restricted bank deposits</w:t>
            </w:r>
          </w:p>
        </w:tc>
        <w:tc>
          <w:tcPr>
            <w:tcW w:w="900" w:type="dxa"/>
          </w:tcPr>
          <w:p w14:paraId="500DE4E3" w14:textId="0237141A" w:rsidR="008F419B" w:rsidRPr="003930CE" w:rsidRDefault="008F419B" w:rsidP="0070392F">
            <w:pPr>
              <w:pBdr>
                <w:bottom w:val="single" w:sz="4" w:space="1" w:color="auto"/>
              </w:pBdr>
              <w:tabs>
                <w:tab w:val="decimal" w:pos="0"/>
                <w:tab w:val="decimal" w:pos="58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15,387</w:t>
            </w:r>
          </w:p>
        </w:tc>
        <w:tc>
          <w:tcPr>
            <w:tcW w:w="900" w:type="dxa"/>
          </w:tcPr>
          <w:p w14:paraId="4012B141" w14:textId="160AEBE9" w:rsidR="008F419B" w:rsidRPr="003930CE" w:rsidRDefault="008F419B" w:rsidP="0070392F">
            <w:pPr>
              <w:pBdr>
                <w:bottom w:val="single" w:sz="4" w:space="1" w:color="auto"/>
              </w:pBdr>
              <w:tabs>
                <w:tab w:val="decimal" w:pos="0"/>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2826EDD2" w14:textId="3C09018B" w:rsidR="008F419B" w:rsidRPr="003930CE" w:rsidRDefault="008F419B" w:rsidP="0070392F">
            <w:pPr>
              <w:pBdr>
                <w:bottom w:val="single" w:sz="4" w:space="1" w:color="auto"/>
              </w:pBdr>
              <w:tabs>
                <w:tab w:val="decimal" w:pos="0"/>
                <w:tab w:val="decimal" w:pos="345"/>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080" w:type="dxa"/>
          </w:tcPr>
          <w:p w14:paraId="787E57A5" w14:textId="408D0F4E" w:rsidR="008F419B" w:rsidRPr="003930CE" w:rsidRDefault="008F419B" w:rsidP="0070392F">
            <w:pPr>
              <w:pBdr>
                <w:bottom w:val="single" w:sz="4" w:space="1" w:color="auto"/>
              </w:pBdr>
              <w:tabs>
                <w:tab w:val="decimal" w:pos="0"/>
                <w:tab w:val="decimal" w:pos="433"/>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21F54449" w14:textId="7E910D0E" w:rsidR="008F419B" w:rsidRPr="003930CE" w:rsidRDefault="008F419B" w:rsidP="005C38CC">
            <w:pPr>
              <w:pBdr>
                <w:bottom w:val="single" w:sz="4" w:space="1" w:color="auto"/>
              </w:pBdr>
              <w:tabs>
                <w:tab w:val="decimal" w:pos="0"/>
                <w:tab w:val="decimal" w:pos="429"/>
              </w:tabs>
              <w:spacing w:line="240" w:lineRule="exact"/>
              <w:ind w:left="-7" w:right="-104"/>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15,387</w:t>
            </w:r>
          </w:p>
        </w:tc>
        <w:tc>
          <w:tcPr>
            <w:tcW w:w="1170" w:type="dxa"/>
          </w:tcPr>
          <w:p w14:paraId="59497B5C" w14:textId="5424E6B2" w:rsidR="008F419B" w:rsidRPr="003930CE" w:rsidRDefault="007427EC" w:rsidP="008F419B">
            <w:pPr>
              <w:spacing w:line="240" w:lineRule="exact"/>
              <w:ind w:left="-7"/>
              <w:jc w:val="center"/>
              <w:rPr>
                <w:rFonts w:ascii="Times New Roman" w:hAnsi="Times New Roman" w:cs="Times New Roman"/>
                <w:position w:val="0"/>
                <w:sz w:val="16"/>
                <w:szCs w:val="16"/>
              </w:rPr>
            </w:pPr>
            <w:r w:rsidRPr="003930CE">
              <w:rPr>
                <w:rFonts w:ascii="Times New Roman" w:hAnsi="Times New Roman"/>
                <w:position w:val="0"/>
                <w:sz w:val="16"/>
                <w:szCs w:val="16"/>
              </w:rPr>
              <w:t>0.10</w:t>
            </w:r>
          </w:p>
        </w:tc>
      </w:tr>
      <w:tr w:rsidR="008F419B" w:rsidRPr="003930CE" w14:paraId="79B874BC" w14:textId="77777777" w:rsidTr="00343C2D">
        <w:trPr>
          <w:cantSplit/>
        </w:trPr>
        <w:tc>
          <w:tcPr>
            <w:tcW w:w="2610" w:type="dxa"/>
          </w:tcPr>
          <w:p w14:paraId="0A76237C" w14:textId="77777777" w:rsidR="008F419B" w:rsidRPr="003930CE" w:rsidRDefault="008F419B" w:rsidP="008F419B">
            <w:pPr>
              <w:spacing w:line="240" w:lineRule="exact"/>
              <w:ind w:left="252" w:right="-43" w:hanging="252"/>
              <w:rPr>
                <w:rFonts w:ascii="Times New Roman" w:hAnsi="Times New Roman" w:cs="Times New Roman"/>
                <w:b/>
                <w:bCs/>
                <w:position w:val="0"/>
                <w:sz w:val="16"/>
                <w:szCs w:val="16"/>
                <w:cs/>
              </w:rPr>
            </w:pPr>
          </w:p>
        </w:tc>
        <w:tc>
          <w:tcPr>
            <w:tcW w:w="900" w:type="dxa"/>
          </w:tcPr>
          <w:p w14:paraId="713C0B5C" w14:textId="1DAEDD9B" w:rsidR="008F419B" w:rsidRPr="003930CE" w:rsidRDefault="008F419B" w:rsidP="0070392F">
            <w:pPr>
              <w:pBdr>
                <w:bottom w:val="double" w:sz="4" w:space="1" w:color="auto"/>
              </w:pBdr>
              <w:tabs>
                <w:tab w:val="decimal" w:pos="0"/>
                <w:tab w:val="decimal" w:pos="58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15,415</w:t>
            </w:r>
          </w:p>
        </w:tc>
        <w:tc>
          <w:tcPr>
            <w:tcW w:w="900" w:type="dxa"/>
          </w:tcPr>
          <w:p w14:paraId="278CB4EB" w14:textId="58783F2D" w:rsidR="008F419B" w:rsidRPr="003930CE" w:rsidRDefault="008F419B" w:rsidP="0070392F">
            <w:pPr>
              <w:pBdr>
                <w:bottom w:val="double" w:sz="4" w:space="1" w:color="auto"/>
              </w:pBdr>
              <w:tabs>
                <w:tab w:val="decimal" w:pos="0"/>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5C0575CF" w14:textId="181C8036" w:rsidR="008F419B" w:rsidRPr="003930CE" w:rsidRDefault="008F419B" w:rsidP="005551EB">
            <w:pPr>
              <w:pBdr>
                <w:bottom w:val="double" w:sz="4" w:space="1" w:color="auto"/>
              </w:pBdr>
              <w:tabs>
                <w:tab w:val="decimal" w:pos="-199"/>
              </w:tabs>
              <w:spacing w:line="240" w:lineRule="exact"/>
              <w:ind w:left="-7" w:right="-648" w:hanging="282"/>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3,759</w:t>
            </w:r>
          </w:p>
        </w:tc>
        <w:tc>
          <w:tcPr>
            <w:tcW w:w="1080" w:type="dxa"/>
          </w:tcPr>
          <w:p w14:paraId="58856941" w14:textId="186F4972" w:rsidR="008F419B" w:rsidRPr="003930CE" w:rsidRDefault="008F419B" w:rsidP="005C38CC">
            <w:pPr>
              <w:pBdr>
                <w:bottom w:val="double" w:sz="4" w:space="1" w:color="auto"/>
              </w:pBdr>
              <w:tabs>
                <w:tab w:val="decimal" w:pos="0"/>
                <w:tab w:val="decimal" w:pos="523"/>
              </w:tabs>
              <w:spacing w:line="240" w:lineRule="exact"/>
              <w:ind w:left="-7" w:right="-19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133,007</w:t>
            </w:r>
          </w:p>
        </w:tc>
        <w:tc>
          <w:tcPr>
            <w:tcW w:w="900" w:type="dxa"/>
          </w:tcPr>
          <w:p w14:paraId="1123C167" w14:textId="00616C3D" w:rsidR="008F419B" w:rsidRPr="003930CE" w:rsidRDefault="008F419B" w:rsidP="0070392F">
            <w:pPr>
              <w:pBdr>
                <w:bottom w:val="doub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152,181</w:t>
            </w:r>
          </w:p>
        </w:tc>
        <w:tc>
          <w:tcPr>
            <w:tcW w:w="1170" w:type="dxa"/>
          </w:tcPr>
          <w:p w14:paraId="23BF3747" w14:textId="77777777" w:rsidR="008F419B" w:rsidRPr="003930CE" w:rsidRDefault="008F419B" w:rsidP="008F419B">
            <w:pPr>
              <w:spacing w:line="240" w:lineRule="exact"/>
              <w:ind w:left="-7"/>
              <w:jc w:val="center"/>
              <w:rPr>
                <w:rFonts w:ascii="Times New Roman" w:hAnsi="Times New Roman" w:cs="Times New Roman"/>
                <w:position w:val="0"/>
                <w:sz w:val="16"/>
                <w:szCs w:val="16"/>
              </w:rPr>
            </w:pPr>
          </w:p>
        </w:tc>
      </w:tr>
      <w:tr w:rsidR="008F419B" w:rsidRPr="003930CE" w14:paraId="32770500" w14:textId="77777777" w:rsidTr="003512B4">
        <w:trPr>
          <w:cantSplit/>
        </w:trPr>
        <w:tc>
          <w:tcPr>
            <w:tcW w:w="2610" w:type="dxa"/>
          </w:tcPr>
          <w:p w14:paraId="34633740" w14:textId="77777777" w:rsidR="008F419B" w:rsidRPr="003930CE" w:rsidRDefault="008F419B" w:rsidP="008F419B">
            <w:pPr>
              <w:spacing w:line="240" w:lineRule="exact"/>
              <w:ind w:left="252" w:right="-43" w:hanging="252"/>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Financial liabilities</w:t>
            </w:r>
          </w:p>
        </w:tc>
        <w:tc>
          <w:tcPr>
            <w:tcW w:w="900" w:type="dxa"/>
          </w:tcPr>
          <w:p w14:paraId="5D4B5BE7" w14:textId="77777777" w:rsidR="008F419B" w:rsidRPr="003930CE" w:rsidRDefault="008F419B" w:rsidP="0070392F">
            <w:pPr>
              <w:tabs>
                <w:tab w:val="decimal" w:pos="0"/>
                <w:tab w:val="decimal" w:pos="589"/>
              </w:tabs>
              <w:spacing w:line="240" w:lineRule="exact"/>
              <w:ind w:left="-7"/>
              <w:jc w:val="center"/>
              <w:rPr>
                <w:rFonts w:ascii="Times New Roman" w:hAnsi="Times New Roman" w:cs="Times New Roman"/>
                <w:position w:val="0"/>
                <w:sz w:val="16"/>
                <w:szCs w:val="16"/>
              </w:rPr>
            </w:pPr>
          </w:p>
        </w:tc>
        <w:tc>
          <w:tcPr>
            <w:tcW w:w="900" w:type="dxa"/>
          </w:tcPr>
          <w:p w14:paraId="2F119BF7" w14:textId="77777777" w:rsidR="008F419B" w:rsidRPr="003930CE" w:rsidRDefault="008F419B" w:rsidP="0070392F">
            <w:pPr>
              <w:tabs>
                <w:tab w:val="decimal" w:pos="0"/>
              </w:tabs>
              <w:spacing w:line="240" w:lineRule="exact"/>
              <w:ind w:left="-7"/>
              <w:jc w:val="center"/>
              <w:rPr>
                <w:rFonts w:ascii="Times New Roman" w:hAnsi="Times New Roman" w:cs="Times New Roman"/>
                <w:position w:val="0"/>
                <w:sz w:val="16"/>
                <w:szCs w:val="16"/>
              </w:rPr>
            </w:pPr>
          </w:p>
        </w:tc>
        <w:tc>
          <w:tcPr>
            <w:tcW w:w="900" w:type="dxa"/>
          </w:tcPr>
          <w:p w14:paraId="51990D8C" w14:textId="41FC6014" w:rsidR="008F419B" w:rsidRPr="003930CE" w:rsidRDefault="008F419B" w:rsidP="0070392F">
            <w:pPr>
              <w:tabs>
                <w:tab w:val="decimal" w:pos="0"/>
                <w:tab w:val="decimal" w:pos="609"/>
              </w:tabs>
              <w:spacing w:line="240" w:lineRule="exact"/>
              <w:ind w:left="-7"/>
              <w:jc w:val="center"/>
              <w:rPr>
                <w:rFonts w:ascii="Times New Roman" w:hAnsi="Times New Roman" w:cs="Times New Roman"/>
                <w:position w:val="0"/>
                <w:sz w:val="16"/>
                <w:szCs w:val="16"/>
              </w:rPr>
            </w:pPr>
          </w:p>
        </w:tc>
        <w:tc>
          <w:tcPr>
            <w:tcW w:w="1080" w:type="dxa"/>
          </w:tcPr>
          <w:p w14:paraId="77A9A440" w14:textId="77777777" w:rsidR="008F419B" w:rsidRPr="003930CE" w:rsidRDefault="008F419B" w:rsidP="0070392F">
            <w:pPr>
              <w:tabs>
                <w:tab w:val="decimal" w:pos="0"/>
                <w:tab w:val="decimal" w:pos="793"/>
              </w:tabs>
              <w:spacing w:line="240" w:lineRule="exact"/>
              <w:ind w:left="-7"/>
              <w:jc w:val="center"/>
              <w:rPr>
                <w:rFonts w:ascii="Times New Roman" w:hAnsi="Times New Roman" w:cs="Times New Roman"/>
                <w:position w:val="0"/>
                <w:sz w:val="16"/>
                <w:szCs w:val="16"/>
              </w:rPr>
            </w:pPr>
          </w:p>
        </w:tc>
        <w:tc>
          <w:tcPr>
            <w:tcW w:w="900" w:type="dxa"/>
          </w:tcPr>
          <w:p w14:paraId="420F16C6" w14:textId="5E6FAF26" w:rsidR="008F419B" w:rsidRPr="003930CE" w:rsidRDefault="008F419B" w:rsidP="0070392F">
            <w:pPr>
              <w:tabs>
                <w:tab w:val="decimal" w:pos="0"/>
                <w:tab w:val="decimal" w:pos="609"/>
              </w:tabs>
              <w:spacing w:line="240" w:lineRule="exact"/>
              <w:ind w:left="-7"/>
              <w:jc w:val="center"/>
              <w:rPr>
                <w:rFonts w:ascii="Times New Roman" w:hAnsi="Times New Roman" w:cs="Times New Roman"/>
                <w:position w:val="0"/>
                <w:sz w:val="16"/>
                <w:szCs w:val="16"/>
              </w:rPr>
            </w:pPr>
          </w:p>
        </w:tc>
        <w:tc>
          <w:tcPr>
            <w:tcW w:w="1170" w:type="dxa"/>
          </w:tcPr>
          <w:p w14:paraId="57E97695" w14:textId="77777777" w:rsidR="008F419B" w:rsidRPr="003930CE" w:rsidRDefault="008F419B" w:rsidP="008F419B">
            <w:pPr>
              <w:spacing w:line="240" w:lineRule="exact"/>
              <w:ind w:left="-7"/>
              <w:jc w:val="center"/>
              <w:rPr>
                <w:rFonts w:ascii="Times New Roman" w:hAnsi="Times New Roman" w:cs="Times New Roman"/>
                <w:position w:val="0"/>
                <w:sz w:val="16"/>
                <w:szCs w:val="16"/>
              </w:rPr>
            </w:pPr>
          </w:p>
        </w:tc>
      </w:tr>
      <w:tr w:rsidR="009F11E7" w:rsidRPr="003930CE" w14:paraId="40429CC2" w14:textId="77777777" w:rsidTr="00B0195D">
        <w:trPr>
          <w:cantSplit/>
        </w:trPr>
        <w:tc>
          <w:tcPr>
            <w:tcW w:w="2610" w:type="dxa"/>
            <w:vAlign w:val="center"/>
          </w:tcPr>
          <w:p w14:paraId="0D286E4B" w14:textId="6722B209" w:rsidR="009F11E7" w:rsidRPr="003930CE" w:rsidRDefault="009F11E7" w:rsidP="009F11E7">
            <w:pPr>
              <w:spacing w:line="240" w:lineRule="exact"/>
              <w:ind w:left="252" w:right="-43" w:hanging="252"/>
              <w:rPr>
                <w:rFonts w:ascii="Times New Roman" w:hAnsi="Times New Roman" w:cs="Times New Roman"/>
                <w:b/>
                <w:bCs/>
                <w:position w:val="0"/>
                <w:sz w:val="16"/>
                <w:szCs w:val="16"/>
              </w:rPr>
            </w:pPr>
            <w:r w:rsidRPr="003930CE">
              <w:rPr>
                <w:rFonts w:ascii="Times New Roman" w:hAnsi="Times New Roman" w:cs="Times New Roman"/>
                <w:position w:val="0"/>
                <w:sz w:val="16"/>
                <w:szCs w:val="16"/>
              </w:rPr>
              <w:t>Bank overdraft</w:t>
            </w:r>
          </w:p>
        </w:tc>
        <w:tc>
          <w:tcPr>
            <w:tcW w:w="900" w:type="dxa"/>
          </w:tcPr>
          <w:p w14:paraId="631BE4FF" w14:textId="3914ED38" w:rsidR="009F11E7" w:rsidRPr="003930CE" w:rsidRDefault="009F11E7" w:rsidP="009F11E7">
            <w:pPr>
              <w:tabs>
                <w:tab w:val="decimal" w:pos="0"/>
                <w:tab w:val="decimal" w:pos="58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402CFBDB" w14:textId="72DD5109" w:rsidR="009F11E7" w:rsidRPr="003930CE" w:rsidRDefault="009F11E7" w:rsidP="009F11E7">
            <w:pPr>
              <w:tabs>
                <w:tab w:val="decimal" w:pos="0"/>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18C6C5A5" w14:textId="1C49EF04" w:rsidR="009F11E7" w:rsidRPr="003930CE" w:rsidRDefault="00C9150B" w:rsidP="005551EB">
            <w:pPr>
              <w:tabs>
                <w:tab w:val="decimal" w:pos="0"/>
                <w:tab w:val="decimal" w:pos="341"/>
              </w:tabs>
              <w:spacing w:line="240" w:lineRule="exact"/>
              <w:ind w:left="-7" w:right="-198"/>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3,360</w:t>
            </w:r>
          </w:p>
        </w:tc>
        <w:tc>
          <w:tcPr>
            <w:tcW w:w="1080" w:type="dxa"/>
          </w:tcPr>
          <w:p w14:paraId="1C99108D" w14:textId="137EC8BF" w:rsidR="009F11E7" w:rsidRPr="003930CE" w:rsidRDefault="009F11E7" w:rsidP="009F11E7">
            <w:pPr>
              <w:tabs>
                <w:tab w:val="decimal" w:pos="0"/>
                <w:tab w:val="decimal" w:pos="793"/>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900" w:type="dxa"/>
          </w:tcPr>
          <w:p w14:paraId="371CC13F" w14:textId="1C5B1BC0" w:rsidR="009F11E7" w:rsidRPr="003930CE" w:rsidRDefault="00C9150B" w:rsidP="009F11E7">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3,360</w:t>
            </w:r>
          </w:p>
        </w:tc>
        <w:tc>
          <w:tcPr>
            <w:tcW w:w="1170" w:type="dxa"/>
          </w:tcPr>
          <w:p w14:paraId="652E676D" w14:textId="3AF768D0" w:rsidR="009F11E7" w:rsidRPr="003930CE" w:rsidRDefault="009F11E7" w:rsidP="009F11E7">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5.32</w:t>
            </w:r>
          </w:p>
        </w:tc>
      </w:tr>
      <w:tr w:rsidR="009F11E7" w:rsidRPr="003930CE" w14:paraId="747B1044" w14:textId="77777777" w:rsidTr="008F419B">
        <w:trPr>
          <w:cantSplit/>
        </w:trPr>
        <w:tc>
          <w:tcPr>
            <w:tcW w:w="2610" w:type="dxa"/>
            <w:vAlign w:val="center"/>
          </w:tcPr>
          <w:p w14:paraId="1B07A6CC" w14:textId="0D0C462D" w:rsidR="009F11E7" w:rsidRPr="003930CE" w:rsidRDefault="009F11E7" w:rsidP="009F11E7">
            <w:pPr>
              <w:spacing w:line="240" w:lineRule="exact"/>
              <w:ind w:left="252" w:right="-108" w:hanging="252"/>
              <w:rPr>
                <w:rFonts w:ascii="Times New Roman" w:hAnsi="Times New Roman" w:cs="Times New Roman"/>
                <w:spacing w:val="-7"/>
                <w:position w:val="0"/>
                <w:sz w:val="16"/>
                <w:szCs w:val="16"/>
              </w:rPr>
            </w:pPr>
            <w:r w:rsidRPr="003930CE">
              <w:rPr>
                <w:rFonts w:ascii="Times New Roman" w:hAnsi="Times New Roman" w:cs="Times New Roman"/>
                <w:position w:val="0"/>
                <w:sz w:val="16"/>
                <w:szCs w:val="16"/>
              </w:rPr>
              <w:t>Short-term borrowings from financial institutions</w:t>
            </w:r>
          </w:p>
        </w:tc>
        <w:tc>
          <w:tcPr>
            <w:tcW w:w="900" w:type="dxa"/>
          </w:tcPr>
          <w:p w14:paraId="5DD4A1FE" w14:textId="77777777" w:rsidR="009F11E7" w:rsidRPr="003930CE" w:rsidRDefault="009F11E7" w:rsidP="009F11E7">
            <w:pPr>
              <w:tabs>
                <w:tab w:val="decimal" w:pos="431"/>
              </w:tabs>
              <w:spacing w:line="240" w:lineRule="exact"/>
              <w:ind w:left="-7"/>
              <w:jc w:val="both"/>
              <w:rPr>
                <w:rFonts w:ascii="Times New Roman" w:hAnsi="Times New Roman" w:cstheme="minorBidi"/>
                <w:position w:val="0"/>
                <w:sz w:val="16"/>
                <w:szCs w:val="16"/>
              </w:rPr>
            </w:pPr>
          </w:p>
          <w:p w14:paraId="0F9692C4" w14:textId="41577DE4" w:rsidR="009F11E7" w:rsidRPr="003930CE" w:rsidRDefault="009F11E7" w:rsidP="009F11E7">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1DD5AA68" w14:textId="77777777" w:rsidR="009F11E7" w:rsidRPr="003930CE" w:rsidRDefault="009F11E7" w:rsidP="009F11E7">
            <w:pPr>
              <w:tabs>
                <w:tab w:val="decimal" w:pos="339"/>
              </w:tabs>
              <w:spacing w:line="240" w:lineRule="exact"/>
              <w:ind w:left="-7"/>
              <w:jc w:val="both"/>
              <w:rPr>
                <w:rFonts w:ascii="Times New Roman" w:hAnsi="Times New Roman" w:cstheme="minorBidi"/>
                <w:position w:val="0"/>
                <w:sz w:val="16"/>
                <w:szCs w:val="16"/>
              </w:rPr>
            </w:pPr>
          </w:p>
          <w:p w14:paraId="1E891497" w14:textId="28F724CF" w:rsidR="009F11E7" w:rsidRPr="003930CE" w:rsidRDefault="009F11E7" w:rsidP="009F11E7">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77252A68" w14:textId="77777777" w:rsidR="009F11E7" w:rsidRPr="003930CE" w:rsidRDefault="009F11E7" w:rsidP="009F11E7">
            <w:pPr>
              <w:tabs>
                <w:tab w:val="decimal" w:pos="612"/>
              </w:tabs>
              <w:spacing w:line="240" w:lineRule="exact"/>
              <w:ind w:left="-7"/>
              <w:jc w:val="both"/>
              <w:rPr>
                <w:rFonts w:ascii="Times New Roman" w:hAnsi="Times New Roman" w:cstheme="minorBidi"/>
                <w:position w:val="0"/>
                <w:sz w:val="16"/>
                <w:szCs w:val="16"/>
              </w:rPr>
            </w:pPr>
          </w:p>
          <w:p w14:paraId="0BE79EDA" w14:textId="09FEA3D4" w:rsidR="009F11E7" w:rsidRPr="003930CE" w:rsidRDefault="00C9150B" w:rsidP="005551EB">
            <w:pPr>
              <w:tabs>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40,000</w:t>
            </w:r>
          </w:p>
        </w:tc>
        <w:tc>
          <w:tcPr>
            <w:tcW w:w="1080" w:type="dxa"/>
          </w:tcPr>
          <w:p w14:paraId="0F6BD814" w14:textId="77777777" w:rsidR="009F11E7" w:rsidRPr="003930CE" w:rsidRDefault="009F11E7" w:rsidP="009F11E7">
            <w:pPr>
              <w:tabs>
                <w:tab w:val="decimal" w:pos="433"/>
              </w:tabs>
              <w:spacing w:line="240" w:lineRule="exact"/>
              <w:ind w:left="-7"/>
              <w:jc w:val="both"/>
              <w:rPr>
                <w:rFonts w:ascii="Times New Roman" w:hAnsi="Times New Roman" w:cstheme="minorBidi"/>
                <w:position w:val="0"/>
                <w:sz w:val="16"/>
                <w:szCs w:val="16"/>
              </w:rPr>
            </w:pPr>
          </w:p>
          <w:p w14:paraId="4FC5DB4C" w14:textId="374D2041" w:rsidR="009F11E7" w:rsidRPr="003930CE" w:rsidRDefault="009F11E7" w:rsidP="009F11E7">
            <w:pPr>
              <w:tabs>
                <w:tab w:val="decimal" w:pos="43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0539795D" w14:textId="77777777" w:rsidR="009F11E7" w:rsidRPr="003930CE" w:rsidRDefault="009F11E7" w:rsidP="009F11E7">
            <w:pPr>
              <w:tabs>
                <w:tab w:val="decimal" w:pos="612"/>
              </w:tabs>
              <w:spacing w:line="240" w:lineRule="exact"/>
              <w:ind w:left="-7"/>
              <w:jc w:val="both"/>
              <w:rPr>
                <w:rFonts w:ascii="Times New Roman" w:hAnsi="Times New Roman" w:cstheme="minorBidi"/>
                <w:position w:val="0"/>
                <w:sz w:val="16"/>
                <w:szCs w:val="16"/>
              </w:rPr>
            </w:pPr>
          </w:p>
          <w:p w14:paraId="747AE519" w14:textId="7D9F223D" w:rsidR="009F11E7" w:rsidRPr="003930CE" w:rsidRDefault="00C9150B" w:rsidP="009F11E7">
            <w:pP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40,000</w:t>
            </w:r>
          </w:p>
        </w:tc>
        <w:tc>
          <w:tcPr>
            <w:tcW w:w="1170" w:type="dxa"/>
            <w:vAlign w:val="bottom"/>
          </w:tcPr>
          <w:p w14:paraId="29B3DEE7" w14:textId="6E677800" w:rsidR="009F11E7" w:rsidRPr="003930CE" w:rsidRDefault="009F11E7" w:rsidP="009F11E7">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MMR</w:t>
            </w:r>
          </w:p>
        </w:tc>
      </w:tr>
      <w:tr w:rsidR="009F11E7" w:rsidRPr="003930CE" w14:paraId="59E6BBC4" w14:textId="77777777" w:rsidTr="008F419B">
        <w:trPr>
          <w:cantSplit/>
        </w:trPr>
        <w:tc>
          <w:tcPr>
            <w:tcW w:w="2610" w:type="dxa"/>
            <w:vAlign w:val="center"/>
          </w:tcPr>
          <w:p w14:paraId="25595921" w14:textId="17049576" w:rsidR="009F11E7" w:rsidRPr="003930CE" w:rsidRDefault="009F11E7" w:rsidP="009F11E7">
            <w:pPr>
              <w:spacing w:line="240" w:lineRule="exact"/>
              <w:ind w:left="252" w:right="-108"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Trade and other current payables</w:t>
            </w:r>
          </w:p>
        </w:tc>
        <w:tc>
          <w:tcPr>
            <w:tcW w:w="900" w:type="dxa"/>
          </w:tcPr>
          <w:p w14:paraId="6FBD0134" w14:textId="0B6A52C3" w:rsidR="009F11E7" w:rsidRPr="003930CE" w:rsidRDefault="009F11E7" w:rsidP="009F11E7">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40E42D43" w14:textId="08F5BFE9" w:rsidR="009F11E7" w:rsidRPr="003930CE" w:rsidRDefault="009F11E7" w:rsidP="009F11E7">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0CA94978" w14:textId="56D0028B" w:rsidR="009F11E7" w:rsidRPr="003930CE" w:rsidRDefault="009F11E7" w:rsidP="009F11E7">
            <w:pPr>
              <w:tabs>
                <w:tab w:val="decimal" w:pos="344"/>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080" w:type="dxa"/>
          </w:tcPr>
          <w:p w14:paraId="55744A2C" w14:textId="04FE717B" w:rsidR="009F11E7" w:rsidRPr="003930CE" w:rsidRDefault="009F11E7" w:rsidP="009F11E7">
            <w:pPr>
              <w:tabs>
                <w:tab w:val="decimal" w:pos="79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141,459</w:t>
            </w:r>
          </w:p>
        </w:tc>
        <w:tc>
          <w:tcPr>
            <w:tcW w:w="900" w:type="dxa"/>
          </w:tcPr>
          <w:p w14:paraId="694E620F" w14:textId="30542D23" w:rsidR="009F11E7" w:rsidRPr="003930CE" w:rsidRDefault="009F11E7" w:rsidP="009F11E7">
            <w:pP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141,459</w:t>
            </w:r>
          </w:p>
        </w:tc>
        <w:tc>
          <w:tcPr>
            <w:tcW w:w="1170" w:type="dxa"/>
            <w:vAlign w:val="bottom"/>
          </w:tcPr>
          <w:p w14:paraId="7F14BEC0" w14:textId="6488ECCE" w:rsidR="009F11E7" w:rsidRPr="003930CE" w:rsidRDefault="009F11E7" w:rsidP="009F11E7">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r>
      <w:tr w:rsidR="009F11E7" w:rsidRPr="003930CE" w14:paraId="3BDE1822" w14:textId="77777777" w:rsidTr="00343C2D">
        <w:trPr>
          <w:cantSplit/>
        </w:trPr>
        <w:tc>
          <w:tcPr>
            <w:tcW w:w="2610" w:type="dxa"/>
            <w:vAlign w:val="center"/>
          </w:tcPr>
          <w:p w14:paraId="302C046E" w14:textId="385E63B7" w:rsidR="009F11E7" w:rsidRPr="003930CE" w:rsidRDefault="009F11E7" w:rsidP="009F11E7">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Short-term borrowings from a related party</w:t>
            </w:r>
          </w:p>
        </w:tc>
        <w:tc>
          <w:tcPr>
            <w:tcW w:w="900" w:type="dxa"/>
          </w:tcPr>
          <w:p w14:paraId="11609F29" w14:textId="77777777" w:rsidR="009F11E7" w:rsidRPr="003930CE" w:rsidRDefault="009F11E7" w:rsidP="009F11E7">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p>
          <w:p w14:paraId="23B2B007" w14:textId="73F1769F" w:rsidR="009F11E7" w:rsidRPr="003930CE" w:rsidRDefault="009F11E7" w:rsidP="009F11E7">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5962D040" w14:textId="77777777" w:rsidR="009F11E7" w:rsidRPr="003930CE" w:rsidRDefault="009F11E7" w:rsidP="009F11E7">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p>
          <w:p w14:paraId="1917BBA3" w14:textId="42C6A2DD" w:rsidR="009F11E7" w:rsidRPr="003930CE" w:rsidRDefault="009F11E7" w:rsidP="009F11E7">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1A8CD0BC" w14:textId="77777777" w:rsidR="009F11E7" w:rsidRPr="003930CE" w:rsidRDefault="009F11E7" w:rsidP="009F11E7">
            <w:pPr>
              <w:pBdr>
                <w:bottom w:val="single" w:sz="4" w:space="1" w:color="auto"/>
              </w:pBdr>
              <w:tabs>
                <w:tab w:val="decimal" w:pos="614"/>
              </w:tabs>
              <w:spacing w:line="240" w:lineRule="exact"/>
              <w:ind w:left="-7"/>
              <w:jc w:val="both"/>
              <w:rPr>
                <w:rFonts w:ascii="Times New Roman" w:hAnsi="Times New Roman" w:cs="Times New Roman"/>
                <w:position w:val="0"/>
                <w:sz w:val="16"/>
                <w:szCs w:val="16"/>
              </w:rPr>
            </w:pPr>
          </w:p>
          <w:p w14:paraId="3E860D71" w14:textId="3EDC0A88" w:rsidR="009F11E7" w:rsidRPr="003930CE" w:rsidRDefault="009F11E7" w:rsidP="009F11E7">
            <w:pPr>
              <w:pBdr>
                <w:bottom w:val="single" w:sz="4" w:space="1" w:color="auto"/>
              </w:pBdr>
              <w:tabs>
                <w:tab w:val="decimal" w:pos="614"/>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47,100</w:t>
            </w:r>
          </w:p>
        </w:tc>
        <w:tc>
          <w:tcPr>
            <w:tcW w:w="1080" w:type="dxa"/>
          </w:tcPr>
          <w:p w14:paraId="0AD7B29A" w14:textId="77777777" w:rsidR="009F11E7" w:rsidRPr="003930CE" w:rsidRDefault="009F11E7" w:rsidP="009F11E7">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p>
          <w:p w14:paraId="37BE8EDA" w14:textId="27308128" w:rsidR="009F11E7" w:rsidRPr="003930CE" w:rsidRDefault="009F11E7" w:rsidP="009F11E7">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56CCC982" w14:textId="77777777" w:rsidR="009F11E7" w:rsidRPr="003930CE" w:rsidRDefault="009F11E7" w:rsidP="009F11E7">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p>
          <w:p w14:paraId="247B2321" w14:textId="0FEB73F9" w:rsidR="009F11E7" w:rsidRPr="003930CE" w:rsidRDefault="009F11E7" w:rsidP="009F11E7">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47,100</w:t>
            </w:r>
          </w:p>
        </w:tc>
        <w:tc>
          <w:tcPr>
            <w:tcW w:w="1170" w:type="dxa"/>
          </w:tcPr>
          <w:p w14:paraId="1289799B" w14:textId="77777777" w:rsidR="009F11E7" w:rsidRPr="003930CE" w:rsidRDefault="009F11E7" w:rsidP="009F11E7">
            <w:pPr>
              <w:spacing w:line="240" w:lineRule="exact"/>
              <w:ind w:left="-7"/>
              <w:jc w:val="center"/>
              <w:rPr>
                <w:rFonts w:ascii="Times New Roman" w:hAnsi="Times New Roman" w:cs="Times New Roman"/>
                <w:position w:val="0"/>
                <w:sz w:val="16"/>
                <w:szCs w:val="16"/>
              </w:rPr>
            </w:pPr>
          </w:p>
          <w:p w14:paraId="22FF6BFA" w14:textId="24B31745" w:rsidR="009F11E7" w:rsidRPr="003930CE" w:rsidRDefault="009F11E7" w:rsidP="009F11E7">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2.00-2.60</w:t>
            </w:r>
          </w:p>
        </w:tc>
      </w:tr>
      <w:tr w:rsidR="009F11E7" w:rsidRPr="003930CE" w14:paraId="411107CD" w14:textId="77777777" w:rsidTr="008C7824">
        <w:trPr>
          <w:cantSplit/>
          <w:trHeight w:val="108"/>
        </w:trPr>
        <w:tc>
          <w:tcPr>
            <w:tcW w:w="2610" w:type="dxa"/>
            <w:vAlign w:val="center"/>
          </w:tcPr>
          <w:p w14:paraId="5250A0AD" w14:textId="77777777" w:rsidR="009F11E7" w:rsidRPr="003930CE" w:rsidRDefault="009F11E7" w:rsidP="009F11E7">
            <w:pPr>
              <w:spacing w:line="240" w:lineRule="exact"/>
              <w:ind w:left="252" w:right="-43" w:hanging="252"/>
              <w:rPr>
                <w:rFonts w:ascii="Times New Roman" w:hAnsi="Times New Roman" w:cs="Times New Roman"/>
                <w:position w:val="0"/>
                <w:sz w:val="16"/>
                <w:szCs w:val="16"/>
              </w:rPr>
            </w:pPr>
          </w:p>
        </w:tc>
        <w:tc>
          <w:tcPr>
            <w:tcW w:w="900" w:type="dxa"/>
          </w:tcPr>
          <w:p w14:paraId="7A30DBE5" w14:textId="7B79AF13" w:rsidR="009F11E7" w:rsidRPr="003930CE" w:rsidRDefault="009F11E7" w:rsidP="009F11E7">
            <w:pPr>
              <w:pBdr>
                <w:bottom w:val="doub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3F70D23C" w14:textId="063E75D9" w:rsidR="009F11E7" w:rsidRPr="003930CE" w:rsidRDefault="009F11E7" w:rsidP="009F11E7">
            <w:pPr>
              <w:pBdr>
                <w:bottom w:val="doub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663E0CF4" w14:textId="253BC8BF" w:rsidR="009F11E7" w:rsidRPr="003930CE" w:rsidRDefault="009F11E7" w:rsidP="009F11E7">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90,460</w:t>
            </w:r>
          </w:p>
        </w:tc>
        <w:tc>
          <w:tcPr>
            <w:tcW w:w="1080" w:type="dxa"/>
          </w:tcPr>
          <w:p w14:paraId="7583DF94" w14:textId="019102BC" w:rsidR="009F11E7" w:rsidRPr="003930CE" w:rsidRDefault="009F11E7" w:rsidP="009F11E7">
            <w:pPr>
              <w:pBdr>
                <w:bottom w:val="double" w:sz="4" w:space="1" w:color="auto"/>
              </w:pBdr>
              <w:tabs>
                <w:tab w:val="decimal" w:pos="79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141,459</w:t>
            </w:r>
          </w:p>
        </w:tc>
        <w:tc>
          <w:tcPr>
            <w:tcW w:w="900" w:type="dxa"/>
          </w:tcPr>
          <w:p w14:paraId="5F252308" w14:textId="33229461" w:rsidR="009F11E7" w:rsidRPr="003930CE" w:rsidRDefault="009F11E7" w:rsidP="009F11E7">
            <w:pPr>
              <w:pBdr>
                <w:bottom w:val="double" w:sz="4" w:space="1" w:color="auto"/>
              </w:pBdr>
              <w:tabs>
                <w:tab w:val="decimal" w:pos="609"/>
              </w:tabs>
              <w:spacing w:line="240" w:lineRule="exact"/>
              <w:ind w:left="-7"/>
              <w:jc w:val="both"/>
              <w:rPr>
                <w:rFonts w:ascii="Times New Roman" w:hAnsi="Times New Roman" w:cs="Times New Roman"/>
                <w:position w:val="0"/>
                <w:sz w:val="16"/>
                <w:szCs w:val="16"/>
                <w:cs/>
              </w:rPr>
            </w:pPr>
            <w:r w:rsidRPr="003930CE">
              <w:rPr>
                <w:rFonts w:ascii="Times New Roman" w:hAnsi="Times New Roman" w:cs="Times New Roman"/>
                <w:position w:val="0"/>
                <w:sz w:val="16"/>
                <w:szCs w:val="16"/>
              </w:rPr>
              <w:t>231,919</w:t>
            </w:r>
          </w:p>
        </w:tc>
        <w:tc>
          <w:tcPr>
            <w:tcW w:w="1170" w:type="dxa"/>
          </w:tcPr>
          <w:p w14:paraId="2EBDC3E6" w14:textId="77777777" w:rsidR="009F11E7" w:rsidRPr="003930CE" w:rsidRDefault="009F11E7" w:rsidP="009F11E7">
            <w:pPr>
              <w:ind w:left="-7"/>
              <w:jc w:val="center"/>
              <w:rPr>
                <w:rFonts w:ascii="Times New Roman" w:hAnsi="Times New Roman" w:cs="Times New Roman"/>
                <w:sz w:val="16"/>
                <w:szCs w:val="16"/>
              </w:rPr>
            </w:pPr>
          </w:p>
        </w:tc>
      </w:tr>
    </w:tbl>
    <w:p w14:paraId="4565149F" w14:textId="79107596" w:rsidR="00343C2D" w:rsidRPr="003930CE" w:rsidRDefault="00343C2D" w:rsidP="00343C2D">
      <w:pPr>
        <w:ind w:left="1080"/>
        <w:jc w:val="both"/>
        <w:rPr>
          <w:rFonts w:ascii="Times New Roman" w:hAnsi="Times New Roman" w:cs="Times New Roman"/>
          <w:position w:val="0"/>
          <w:sz w:val="24"/>
          <w:szCs w:val="24"/>
        </w:rPr>
      </w:pPr>
    </w:p>
    <w:tbl>
      <w:tblPr>
        <w:tblW w:w="8460" w:type="dxa"/>
        <w:tblInd w:w="990" w:type="dxa"/>
        <w:tblLayout w:type="fixed"/>
        <w:tblLook w:val="0000" w:firstRow="0" w:lastRow="0" w:firstColumn="0" w:lastColumn="0" w:noHBand="0" w:noVBand="0"/>
      </w:tblPr>
      <w:tblGrid>
        <w:gridCol w:w="2610"/>
        <w:gridCol w:w="900"/>
        <w:gridCol w:w="900"/>
        <w:gridCol w:w="900"/>
        <w:gridCol w:w="1080"/>
        <w:gridCol w:w="900"/>
        <w:gridCol w:w="1170"/>
      </w:tblGrid>
      <w:tr w:rsidR="00463EB2" w:rsidRPr="003930CE" w14:paraId="3FEB08AF" w14:textId="77777777" w:rsidTr="00463EB2">
        <w:trPr>
          <w:cantSplit/>
        </w:trPr>
        <w:tc>
          <w:tcPr>
            <w:tcW w:w="8460" w:type="dxa"/>
            <w:gridSpan w:val="7"/>
          </w:tcPr>
          <w:p w14:paraId="1127D38A" w14:textId="77777777" w:rsidR="00463EB2" w:rsidRPr="003930CE" w:rsidRDefault="00463EB2" w:rsidP="00463EB2">
            <w:pPr>
              <w:tabs>
                <w:tab w:val="left" w:pos="240"/>
              </w:tabs>
              <w:spacing w:line="240" w:lineRule="exact"/>
              <w:ind w:left="240" w:right="-28" w:hanging="240"/>
              <w:jc w:val="right"/>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Unit : Thousand Baht</w:t>
            </w:r>
          </w:p>
        </w:tc>
      </w:tr>
      <w:tr w:rsidR="00463EB2" w:rsidRPr="003930CE" w14:paraId="205E96DA" w14:textId="77777777" w:rsidTr="00463EB2">
        <w:trPr>
          <w:cantSplit/>
        </w:trPr>
        <w:tc>
          <w:tcPr>
            <w:tcW w:w="2610" w:type="dxa"/>
          </w:tcPr>
          <w:p w14:paraId="36B8FA37" w14:textId="77777777" w:rsidR="00463EB2" w:rsidRPr="003930CE" w:rsidRDefault="00463EB2" w:rsidP="00463EB2">
            <w:pPr>
              <w:tabs>
                <w:tab w:val="left" w:pos="240"/>
              </w:tabs>
              <w:spacing w:line="240" w:lineRule="exact"/>
              <w:ind w:left="240" w:right="-108" w:hanging="240"/>
              <w:rPr>
                <w:rFonts w:ascii="Times New Roman" w:hAnsi="Times New Roman" w:cs="Times New Roman"/>
                <w:b/>
                <w:bCs/>
                <w:sz w:val="16"/>
                <w:szCs w:val="16"/>
                <w:cs/>
              </w:rPr>
            </w:pPr>
          </w:p>
        </w:tc>
        <w:tc>
          <w:tcPr>
            <w:tcW w:w="5850" w:type="dxa"/>
            <w:gridSpan w:val="6"/>
          </w:tcPr>
          <w:p w14:paraId="7163E53F"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Separate financial statements as at December </w:t>
            </w:r>
            <w:r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 xml:space="preserve">, </w:t>
            </w:r>
            <w:r w:rsidRPr="003930CE">
              <w:rPr>
                <w:rFonts w:ascii="Times New Roman" w:hAnsi="Times New Roman"/>
                <w:b/>
                <w:bCs/>
                <w:position w:val="0"/>
                <w:sz w:val="16"/>
                <w:szCs w:val="16"/>
              </w:rPr>
              <w:t>2020</w:t>
            </w:r>
          </w:p>
        </w:tc>
      </w:tr>
      <w:tr w:rsidR="00463EB2" w:rsidRPr="003930CE" w14:paraId="701DFFFB" w14:textId="77777777" w:rsidTr="00463EB2">
        <w:trPr>
          <w:cantSplit/>
        </w:trPr>
        <w:tc>
          <w:tcPr>
            <w:tcW w:w="2610" w:type="dxa"/>
          </w:tcPr>
          <w:p w14:paraId="67CDF180" w14:textId="77777777" w:rsidR="00463EB2" w:rsidRPr="003930CE" w:rsidRDefault="00463EB2" w:rsidP="00463EB2">
            <w:pPr>
              <w:tabs>
                <w:tab w:val="left" w:pos="240"/>
              </w:tabs>
              <w:spacing w:line="240" w:lineRule="exact"/>
              <w:ind w:left="240" w:right="-108" w:hanging="240"/>
              <w:rPr>
                <w:rFonts w:ascii="Times New Roman" w:hAnsi="Times New Roman" w:cs="Times New Roman"/>
                <w:b/>
                <w:bCs/>
                <w:sz w:val="16"/>
                <w:szCs w:val="16"/>
                <w:cs/>
              </w:rPr>
            </w:pPr>
          </w:p>
        </w:tc>
        <w:tc>
          <w:tcPr>
            <w:tcW w:w="1800" w:type="dxa"/>
            <w:gridSpan w:val="2"/>
          </w:tcPr>
          <w:p w14:paraId="62B6A034"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Fixed interest rates</w:t>
            </w:r>
          </w:p>
        </w:tc>
        <w:tc>
          <w:tcPr>
            <w:tcW w:w="900" w:type="dxa"/>
          </w:tcPr>
          <w:p w14:paraId="132CC987"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Floating</w:t>
            </w:r>
          </w:p>
        </w:tc>
        <w:tc>
          <w:tcPr>
            <w:tcW w:w="1080" w:type="dxa"/>
          </w:tcPr>
          <w:p w14:paraId="383C0354"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p>
        </w:tc>
        <w:tc>
          <w:tcPr>
            <w:tcW w:w="900" w:type="dxa"/>
          </w:tcPr>
          <w:p w14:paraId="71588BB3"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p>
        </w:tc>
        <w:tc>
          <w:tcPr>
            <w:tcW w:w="1170" w:type="dxa"/>
          </w:tcPr>
          <w:p w14:paraId="6CF4383A"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p>
        </w:tc>
      </w:tr>
      <w:tr w:rsidR="00463EB2" w:rsidRPr="003930CE" w14:paraId="753CC797" w14:textId="77777777" w:rsidTr="00463EB2">
        <w:trPr>
          <w:cantSplit/>
        </w:trPr>
        <w:tc>
          <w:tcPr>
            <w:tcW w:w="2610" w:type="dxa"/>
          </w:tcPr>
          <w:p w14:paraId="49F22436" w14:textId="77777777" w:rsidR="00463EB2" w:rsidRPr="003930CE" w:rsidRDefault="00463EB2" w:rsidP="00463EB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69641856"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Within</w:t>
            </w:r>
          </w:p>
        </w:tc>
        <w:tc>
          <w:tcPr>
            <w:tcW w:w="900" w:type="dxa"/>
          </w:tcPr>
          <w:p w14:paraId="40068A96"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 xml:space="preserve"> - </w:t>
            </w:r>
            <w:r w:rsidRPr="003930CE">
              <w:rPr>
                <w:rFonts w:ascii="Times New Roman" w:hAnsi="Times New Roman"/>
                <w:b/>
                <w:bCs/>
                <w:position w:val="0"/>
                <w:sz w:val="16"/>
                <w:szCs w:val="16"/>
              </w:rPr>
              <w:t>3</w:t>
            </w:r>
          </w:p>
        </w:tc>
        <w:tc>
          <w:tcPr>
            <w:tcW w:w="900" w:type="dxa"/>
          </w:tcPr>
          <w:p w14:paraId="55FF732F"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interest</w:t>
            </w:r>
          </w:p>
        </w:tc>
        <w:tc>
          <w:tcPr>
            <w:tcW w:w="1080" w:type="dxa"/>
          </w:tcPr>
          <w:p w14:paraId="43F2B1FC" w14:textId="77777777" w:rsidR="00463EB2" w:rsidRPr="003930CE" w:rsidRDefault="00463EB2" w:rsidP="00463EB2">
            <w:pPr>
              <w:spacing w:line="240" w:lineRule="exact"/>
              <w:ind w:left="-108" w:right="-108"/>
              <w:jc w:val="center"/>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Non-interest</w:t>
            </w:r>
          </w:p>
        </w:tc>
        <w:tc>
          <w:tcPr>
            <w:tcW w:w="900" w:type="dxa"/>
          </w:tcPr>
          <w:p w14:paraId="50A2D734"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p>
        </w:tc>
        <w:tc>
          <w:tcPr>
            <w:tcW w:w="1170" w:type="dxa"/>
          </w:tcPr>
          <w:p w14:paraId="1226CABF"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Interest</w:t>
            </w:r>
          </w:p>
        </w:tc>
      </w:tr>
      <w:tr w:rsidR="00463EB2" w:rsidRPr="003930CE" w14:paraId="506064DE" w14:textId="77777777" w:rsidTr="00463EB2">
        <w:trPr>
          <w:cantSplit/>
        </w:trPr>
        <w:tc>
          <w:tcPr>
            <w:tcW w:w="2610" w:type="dxa"/>
          </w:tcPr>
          <w:p w14:paraId="37C1F3A0" w14:textId="77777777" w:rsidR="00463EB2" w:rsidRPr="003930CE" w:rsidRDefault="00463EB2" w:rsidP="00463EB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26AC2010"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 xml:space="preserve"> year</w:t>
            </w:r>
          </w:p>
        </w:tc>
        <w:tc>
          <w:tcPr>
            <w:tcW w:w="900" w:type="dxa"/>
          </w:tcPr>
          <w:p w14:paraId="3456BE9C"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years</w:t>
            </w:r>
          </w:p>
        </w:tc>
        <w:tc>
          <w:tcPr>
            <w:tcW w:w="900" w:type="dxa"/>
          </w:tcPr>
          <w:p w14:paraId="7EDB345E"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rate</w:t>
            </w:r>
          </w:p>
        </w:tc>
        <w:tc>
          <w:tcPr>
            <w:tcW w:w="1080" w:type="dxa"/>
          </w:tcPr>
          <w:p w14:paraId="3A750837"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bearing</w:t>
            </w:r>
          </w:p>
        </w:tc>
        <w:tc>
          <w:tcPr>
            <w:tcW w:w="900" w:type="dxa"/>
          </w:tcPr>
          <w:p w14:paraId="36C8E871"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Total</w:t>
            </w:r>
          </w:p>
        </w:tc>
        <w:tc>
          <w:tcPr>
            <w:tcW w:w="1170" w:type="dxa"/>
          </w:tcPr>
          <w:p w14:paraId="548A154F" w14:textId="77777777" w:rsidR="00463EB2" w:rsidRPr="003930CE" w:rsidRDefault="00463EB2" w:rsidP="00463EB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rate</w:t>
            </w:r>
          </w:p>
        </w:tc>
      </w:tr>
      <w:tr w:rsidR="00463EB2" w:rsidRPr="003930CE" w14:paraId="5C06F3EC" w14:textId="77777777" w:rsidTr="00463EB2">
        <w:trPr>
          <w:cantSplit/>
        </w:trPr>
        <w:tc>
          <w:tcPr>
            <w:tcW w:w="2610" w:type="dxa"/>
          </w:tcPr>
          <w:p w14:paraId="1D0A8B71" w14:textId="77777777" w:rsidR="00463EB2" w:rsidRPr="003930CE" w:rsidRDefault="00463EB2" w:rsidP="00463EB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38942C04" w14:textId="77777777" w:rsidR="00463EB2" w:rsidRPr="003930CE" w:rsidRDefault="00463EB2" w:rsidP="00463EB2">
            <w:pPr>
              <w:spacing w:line="240" w:lineRule="exact"/>
              <w:ind w:left="-7"/>
              <w:jc w:val="right"/>
              <w:rPr>
                <w:rFonts w:ascii="Times New Roman" w:hAnsi="Times New Roman" w:cs="Times New Roman"/>
                <w:b/>
                <w:bCs/>
                <w:sz w:val="16"/>
                <w:szCs w:val="16"/>
              </w:rPr>
            </w:pPr>
          </w:p>
        </w:tc>
        <w:tc>
          <w:tcPr>
            <w:tcW w:w="900" w:type="dxa"/>
          </w:tcPr>
          <w:p w14:paraId="2769779C" w14:textId="77777777" w:rsidR="00463EB2" w:rsidRPr="003930CE" w:rsidRDefault="00463EB2" w:rsidP="00463EB2">
            <w:pPr>
              <w:spacing w:line="240" w:lineRule="exact"/>
              <w:ind w:left="-7"/>
              <w:jc w:val="right"/>
              <w:rPr>
                <w:rFonts w:ascii="Times New Roman" w:hAnsi="Times New Roman" w:cs="Times New Roman"/>
                <w:b/>
                <w:bCs/>
                <w:sz w:val="16"/>
                <w:szCs w:val="16"/>
              </w:rPr>
            </w:pPr>
          </w:p>
        </w:tc>
        <w:tc>
          <w:tcPr>
            <w:tcW w:w="900" w:type="dxa"/>
          </w:tcPr>
          <w:p w14:paraId="141E7391" w14:textId="77777777" w:rsidR="00463EB2" w:rsidRPr="003930CE" w:rsidRDefault="00463EB2" w:rsidP="00463EB2">
            <w:pPr>
              <w:spacing w:line="240" w:lineRule="exact"/>
              <w:ind w:left="-7"/>
              <w:jc w:val="right"/>
              <w:rPr>
                <w:rFonts w:ascii="Times New Roman" w:hAnsi="Times New Roman" w:cs="Times New Roman"/>
                <w:b/>
                <w:bCs/>
                <w:sz w:val="16"/>
                <w:szCs w:val="16"/>
              </w:rPr>
            </w:pPr>
          </w:p>
        </w:tc>
        <w:tc>
          <w:tcPr>
            <w:tcW w:w="1080" w:type="dxa"/>
          </w:tcPr>
          <w:p w14:paraId="6F44379F" w14:textId="77777777" w:rsidR="00463EB2" w:rsidRPr="003930CE" w:rsidRDefault="00463EB2" w:rsidP="00463EB2">
            <w:pPr>
              <w:spacing w:line="240" w:lineRule="exact"/>
              <w:ind w:left="-7"/>
              <w:jc w:val="right"/>
              <w:rPr>
                <w:rFonts w:ascii="Times New Roman" w:hAnsi="Times New Roman" w:cs="Times New Roman"/>
                <w:b/>
                <w:bCs/>
                <w:sz w:val="16"/>
                <w:szCs w:val="16"/>
              </w:rPr>
            </w:pPr>
          </w:p>
        </w:tc>
        <w:tc>
          <w:tcPr>
            <w:tcW w:w="900" w:type="dxa"/>
          </w:tcPr>
          <w:p w14:paraId="2716C693" w14:textId="77777777" w:rsidR="00463EB2" w:rsidRPr="003930CE" w:rsidRDefault="00463EB2" w:rsidP="00463EB2">
            <w:pPr>
              <w:spacing w:line="240" w:lineRule="exact"/>
              <w:ind w:left="-7"/>
              <w:jc w:val="right"/>
              <w:rPr>
                <w:rFonts w:ascii="Times New Roman" w:hAnsi="Times New Roman" w:cs="Times New Roman"/>
                <w:b/>
                <w:bCs/>
                <w:sz w:val="16"/>
                <w:szCs w:val="16"/>
              </w:rPr>
            </w:pPr>
          </w:p>
        </w:tc>
        <w:tc>
          <w:tcPr>
            <w:tcW w:w="1170" w:type="dxa"/>
          </w:tcPr>
          <w:p w14:paraId="2FCCB9F7" w14:textId="77777777" w:rsidR="00463EB2" w:rsidRPr="003930CE" w:rsidRDefault="00463EB2" w:rsidP="00463EB2">
            <w:pPr>
              <w:spacing w:line="240" w:lineRule="exact"/>
              <w:ind w:left="252" w:right="-43" w:hanging="252"/>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p.a.)</w:t>
            </w:r>
          </w:p>
        </w:tc>
      </w:tr>
      <w:tr w:rsidR="00463EB2" w:rsidRPr="003930CE" w14:paraId="7C7F7EEE" w14:textId="77777777" w:rsidTr="00463EB2">
        <w:trPr>
          <w:cantSplit/>
        </w:trPr>
        <w:tc>
          <w:tcPr>
            <w:tcW w:w="2610" w:type="dxa"/>
          </w:tcPr>
          <w:p w14:paraId="11C8919C" w14:textId="77777777" w:rsidR="00463EB2" w:rsidRPr="003930CE" w:rsidRDefault="00463EB2" w:rsidP="00463EB2">
            <w:pPr>
              <w:spacing w:line="240" w:lineRule="exact"/>
              <w:ind w:left="252" w:right="-43" w:hanging="252"/>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Financial assets</w:t>
            </w:r>
          </w:p>
        </w:tc>
        <w:tc>
          <w:tcPr>
            <w:tcW w:w="900" w:type="dxa"/>
          </w:tcPr>
          <w:p w14:paraId="5686BE39" w14:textId="77777777" w:rsidR="00463EB2" w:rsidRPr="003930CE" w:rsidRDefault="00463EB2" w:rsidP="00463EB2">
            <w:pPr>
              <w:tabs>
                <w:tab w:val="decimal" w:pos="522"/>
              </w:tabs>
              <w:spacing w:line="240" w:lineRule="exact"/>
              <w:ind w:left="-7"/>
              <w:jc w:val="both"/>
              <w:rPr>
                <w:rFonts w:ascii="Times New Roman" w:hAnsi="Times New Roman" w:cs="Times New Roman"/>
                <w:position w:val="0"/>
                <w:sz w:val="16"/>
                <w:szCs w:val="16"/>
              </w:rPr>
            </w:pPr>
          </w:p>
        </w:tc>
        <w:tc>
          <w:tcPr>
            <w:tcW w:w="900" w:type="dxa"/>
          </w:tcPr>
          <w:p w14:paraId="0A3C8586" w14:textId="77777777" w:rsidR="00463EB2" w:rsidRPr="003930CE" w:rsidRDefault="00463EB2" w:rsidP="00463EB2">
            <w:pPr>
              <w:spacing w:line="240" w:lineRule="exact"/>
              <w:ind w:left="-7"/>
              <w:jc w:val="right"/>
              <w:rPr>
                <w:rFonts w:ascii="Times New Roman" w:hAnsi="Times New Roman" w:cs="Times New Roman"/>
                <w:sz w:val="16"/>
                <w:szCs w:val="16"/>
              </w:rPr>
            </w:pPr>
          </w:p>
        </w:tc>
        <w:tc>
          <w:tcPr>
            <w:tcW w:w="900" w:type="dxa"/>
          </w:tcPr>
          <w:p w14:paraId="4EDB1FF9" w14:textId="77777777" w:rsidR="00463EB2" w:rsidRPr="003930CE" w:rsidRDefault="00463EB2" w:rsidP="00463EB2">
            <w:pPr>
              <w:spacing w:line="240" w:lineRule="exact"/>
              <w:ind w:left="-7"/>
              <w:jc w:val="right"/>
              <w:rPr>
                <w:rFonts w:ascii="Times New Roman" w:hAnsi="Times New Roman" w:cs="Times New Roman"/>
                <w:sz w:val="16"/>
                <w:szCs w:val="16"/>
              </w:rPr>
            </w:pPr>
          </w:p>
        </w:tc>
        <w:tc>
          <w:tcPr>
            <w:tcW w:w="1080" w:type="dxa"/>
          </w:tcPr>
          <w:p w14:paraId="4766796F" w14:textId="77777777" w:rsidR="00463EB2" w:rsidRPr="003930CE" w:rsidRDefault="00463EB2" w:rsidP="00463EB2">
            <w:pPr>
              <w:spacing w:line="240" w:lineRule="exact"/>
              <w:ind w:left="-7"/>
              <w:jc w:val="right"/>
              <w:rPr>
                <w:rFonts w:ascii="Times New Roman" w:hAnsi="Times New Roman" w:cs="Times New Roman"/>
                <w:sz w:val="16"/>
                <w:szCs w:val="16"/>
              </w:rPr>
            </w:pPr>
          </w:p>
        </w:tc>
        <w:tc>
          <w:tcPr>
            <w:tcW w:w="900" w:type="dxa"/>
          </w:tcPr>
          <w:p w14:paraId="414D7955" w14:textId="77777777" w:rsidR="00463EB2" w:rsidRPr="003930CE" w:rsidRDefault="00463EB2" w:rsidP="00463EB2">
            <w:pPr>
              <w:spacing w:line="240" w:lineRule="exact"/>
              <w:ind w:left="-7"/>
              <w:jc w:val="right"/>
              <w:rPr>
                <w:rFonts w:ascii="Times New Roman" w:hAnsi="Times New Roman" w:cs="Times New Roman"/>
                <w:sz w:val="16"/>
                <w:szCs w:val="16"/>
              </w:rPr>
            </w:pPr>
          </w:p>
        </w:tc>
        <w:tc>
          <w:tcPr>
            <w:tcW w:w="1170" w:type="dxa"/>
          </w:tcPr>
          <w:p w14:paraId="54347BD5" w14:textId="77777777" w:rsidR="00463EB2" w:rsidRPr="003930CE" w:rsidRDefault="00463EB2" w:rsidP="00463EB2">
            <w:pPr>
              <w:spacing w:line="240" w:lineRule="exact"/>
              <w:ind w:left="-7"/>
              <w:jc w:val="right"/>
              <w:rPr>
                <w:rFonts w:ascii="Times New Roman" w:hAnsi="Times New Roman" w:cs="Times New Roman"/>
                <w:sz w:val="16"/>
                <w:szCs w:val="16"/>
              </w:rPr>
            </w:pPr>
          </w:p>
        </w:tc>
      </w:tr>
      <w:tr w:rsidR="00463EB2" w:rsidRPr="003930CE" w14:paraId="0AB338E4" w14:textId="77777777" w:rsidTr="00463EB2">
        <w:trPr>
          <w:cantSplit/>
        </w:trPr>
        <w:tc>
          <w:tcPr>
            <w:tcW w:w="2610" w:type="dxa"/>
          </w:tcPr>
          <w:p w14:paraId="42356786" w14:textId="77777777" w:rsidR="00463EB2" w:rsidRPr="003930CE" w:rsidRDefault="00463EB2" w:rsidP="00463EB2">
            <w:pPr>
              <w:spacing w:line="240" w:lineRule="exact"/>
              <w:ind w:left="252" w:right="-43" w:hanging="252"/>
              <w:rPr>
                <w:rFonts w:ascii="Times New Roman" w:hAnsi="Times New Roman" w:cs="Times New Roman"/>
                <w:position w:val="0"/>
                <w:sz w:val="16"/>
                <w:szCs w:val="16"/>
              </w:rPr>
            </w:pPr>
            <w:r w:rsidRPr="003930CE">
              <w:rPr>
                <w:rFonts w:ascii="Times New Roman" w:hAnsi="Times New Roman" w:cs="Times New Roman"/>
                <w:position w:val="0"/>
                <w:sz w:val="16"/>
                <w:szCs w:val="16"/>
              </w:rPr>
              <w:t>Cash and cash equivalents</w:t>
            </w:r>
          </w:p>
        </w:tc>
        <w:tc>
          <w:tcPr>
            <w:tcW w:w="900" w:type="dxa"/>
          </w:tcPr>
          <w:p w14:paraId="15D14B49" w14:textId="77777777" w:rsidR="00463EB2" w:rsidRPr="003930CE" w:rsidRDefault="00463EB2" w:rsidP="00463EB2">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1941ED90" w14:textId="77777777" w:rsidR="00463EB2" w:rsidRPr="003930CE" w:rsidRDefault="00463EB2" w:rsidP="00463EB2">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11437014" w14:textId="77777777" w:rsidR="00463EB2" w:rsidRPr="003930CE" w:rsidRDefault="00463EB2" w:rsidP="00463EB2">
            <w:pP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20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463</w:t>
            </w:r>
          </w:p>
        </w:tc>
        <w:tc>
          <w:tcPr>
            <w:tcW w:w="1080" w:type="dxa"/>
          </w:tcPr>
          <w:p w14:paraId="632F5CAC" w14:textId="77777777" w:rsidR="00463EB2" w:rsidRPr="003930CE" w:rsidRDefault="00463EB2" w:rsidP="00463EB2">
            <w:pPr>
              <w:tabs>
                <w:tab w:val="decimal" w:pos="793"/>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8</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223</w:t>
            </w:r>
          </w:p>
        </w:tc>
        <w:tc>
          <w:tcPr>
            <w:tcW w:w="900" w:type="dxa"/>
          </w:tcPr>
          <w:p w14:paraId="2B030F2C" w14:textId="77777777" w:rsidR="00463EB2" w:rsidRPr="003930CE" w:rsidRDefault="00463EB2" w:rsidP="00463EB2">
            <w:pP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28</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686</w:t>
            </w:r>
          </w:p>
        </w:tc>
        <w:tc>
          <w:tcPr>
            <w:tcW w:w="1170" w:type="dxa"/>
          </w:tcPr>
          <w:p w14:paraId="2F69D8E9"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05</w:t>
            </w:r>
            <w:r w:rsidRPr="003930CE">
              <w:rPr>
                <w:rFonts w:ascii="Times New Roman" w:hAnsi="Times New Roman" w:cs="Times New Roman"/>
                <w:position w:val="0"/>
                <w:sz w:val="16"/>
                <w:szCs w:val="16"/>
                <w:cs/>
              </w:rPr>
              <w:t xml:space="preserve"> - </w:t>
            </w: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13</w:t>
            </w:r>
          </w:p>
        </w:tc>
      </w:tr>
      <w:tr w:rsidR="00463EB2" w:rsidRPr="003930CE" w14:paraId="5D8037FC" w14:textId="77777777" w:rsidTr="00463EB2">
        <w:trPr>
          <w:cantSplit/>
        </w:trPr>
        <w:tc>
          <w:tcPr>
            <w:tcW w:w="2610" w:type="dxa"/>
          </w:tcPr>
          <w:p w14:paraId="189A38EE" w14:textId="77777777" w:rsidR="00463EB2" w:rsidRPr="003930CE" w:rsidRDefault="00463EB2" w:rsidP="00463EB2">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Trade and other current receivables</w:t>
            </w:r>
          </w:p>
        </w:tc>
        <w:tc>
          <w:tcPr>
            <w:tcW w:w="900" w:type="dxa"/>
          </w:tcPr>
          <w:p w14:paraId="6F86BB7B" w14:textId="77777777" w:rsidR="00463EB2" w:rsidRPr="003930CE" w:rsidRDefault="00463EB2" w:rsidP="00463EB2">
            <w:pPr>
              <w:tabs>
                <w:tab w:val="decimal" w:pos="0"/>
                <w:tab w:val="decimal" w:pos="609"/>
              </w:tabs>
              <w:spacing w:line="240" w:lineRule="exact"/>
              <w:ind w:left="-7"/>
              <w:jc w:val="center"/>
              <w:rPr>
                <w:rFonts w:ascii="Times New Roman" w:hAnsi="Times New Roman" w:cs="Times New Roman"/>
                <w:position w:val="0"/>
                <w:sz w:val="16"/>
                <w:szCs w:val="16"/>
                <w:cs/>
              </w:rPr>
            </w:pPr>
            <w:r w:rsidRPr="003930CE">
              <w:rPr>
                <w:rFonts w:ascii="Times New Roman" w:hAnsi="Times New Roman" w:cs="Times New Roman"/>
                <w:position w:val="0"/>
                <w:sz w:val="16"/>
                <w:szCs w:val="16"/>
                <w:cs/>
              </w:rPr>
              <w:t>-</w:t>
            </w:r>
          </w:p>
        </w:tc>
        <w:tc>
          <w:tcPr>
            <w:tcW w:w="900" w:type="dxa"/>
          </w:tcPr>
          <w:p w14:paraId="1ED3404B" w14:textId="77777777" w:rsidR="00463EB2" w:rsidRPr="003930CE" w:rsidRDefault="00463EB2" w:rsidP="00463EB2">
            <w:pPr>
              <w:tabs>
                <w:tab w:val="decimal" w:pos="0"/>
                <w:tab w:val="decimal" w:pos="609"/>
              </w:tabs>
              <w:spacing w:line="240" w:lineRule="exact"/>
              <w:ind w:left="-7"/>
              <w:jc w:val="center"/>
              <w:rPr>
                <w:rFonts w:ascii="Times New Roman" w:hAnsi="Times New Roman" w:cs="Times New Roman"/>
                <w:position w:val="0"/>
                <w:sz w:val="16"/>
                <w:szCs w:val="16"/>
                <w:cs/>
              </w:rPr>
            </w:pPr>
            <w:r w:rsidRPr="003930CE">
              <w:rPr>
                <w:rFonts w:ascii="Times New Roman" w:hAnsi="Times New Roman" w:cs="Times New Roman"/>
                <w:position w:val="0"/>
                <w:sz w:val="16"/>
                <w:szCs w:val="16"/>
                <w:cs/>
              </w:rPr>
              <w:t>-</w:t>
            </w:r>
          </w:p>
        </w:tc>
        <w:tc>
          <w:tcPr>
            <w:tcW w:w="900" w:type="dxa"/>
          </w:tcPr>
          <w:p w14:paraId="29563239" w14:textId="77777777" w:rsidR="00463EB2" w:rsidRPr="003930CE" w:rsidRDefault="00463EB2" w:rsidP="00463EB2">
            <w:pP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080" w:type="dxa"/>
          </w:tcPr>
          <w:p w14:paraId="6AD1784A" w14:textId="3D7947DF" w:rsidR="00463EB2" w:rsidRPr="003930CE" w:rsidRDefault="00463EB2" w:rsidP="00463EB2">
            <w:pPr>
              <w:tabs>
                <w:tab w:val="decimal" w:pos="793"/>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w:t>
            </w:r>
            <w:r w:rsidR="005C38CC">
              <w:rPr>
                <w:rFonts w:ascii="Times New Roman" w:hAnsi="Times New Roman"/>
                <w:position w:val="0"/>
                <w:sz w:val="16"/>
                <w:szCs w:val="16"/>
              </w:rPr>
              <w:t>41,763</w:t>
            </w:r>
          </w:p>
        </w:tc>
        <w:tc>
          <w:tcPr>
            <w:tcW w:w="900" w:type="dxa"/>
          </w:tcPr>
          <w:p w14:paraId="0100A8F2" w14:textId="74606D2D" w:rsidR="00463EB2" w:rsidRPr="003930CE" w:rsidRDefault="005C38CC" w:rsidP="00463EB2">
            <w:pP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w:t>
            </w:r>
            <w:r>
              <w:rPr>
                <w:rFonts w:ascii="Times New Roman" w:hAnsi="Times New Roman"/>
                <w:position w:val="0"/>
                <w:sz w:val="16"/>
                <w:szCs w:val="16"/>
              </w:rPr>
              <w:t>41,763</w:t>
            </w:r>
          </w:p>
        </w:tc>
        <w:tc>
          <w:tcPr>
            <w:tcW w:w="1170" w:type="dxa"/>
          </w:tcPr>
          <w:p w14:paraId="115DFB59"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r>
      <w:tr w:rsidR="00463EB2" w:rsidRPr="003930CE" w14:paraId="3006D69B" w14:textId="77777777" w:rsidTr="00463EB2">
        <w:trPr>
          <w:cantSplit/>
        </w:trPr>
        <w:tc>
          <w:tcPr>
            <w:tcW w:w="2610" w:type="dxa"/>
          </w:tcPr>
          <w:p w14:paraId="1AF09BCC" w14:textId="77777777" w:rsidR="00463EB2" w:rsidRPr="003930CE" w:rsidRDefault="00463EB2" w:rsidP="00463EB2">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Restricted bank deposits</w:t>
            </w:r>
          </w:p>
        </w:tc>
        <w:tc>
          <w:tcPr>
            <w:tcW w:w="900" w:type="dxa"/>
          </w:tcPr>
          <w:p w14:paraId="1B95A9CB" w14:textId="77777777" w:rsidR="00463EB2" w:rsidRPr="003930CE" w:rsidRDefault="00463EB2" w:rsidP="00463EB2">
            <w:pPr>
              <w:pBdr>
                <w:bottom w:val="single" w:sz="4" w:space="1" w:color="auto"/>
              </w:pBdr>
              <w:tabs>
                <w:tab w:val="decimal" w:pos="58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16</w:t>
            </w:r>
            <w:r w:rsidRPr="003930CE">
              <w:rPr>
                <w:rFonts w:ascii="Times New Roman" w:hAnsi="Times New Roman" w:cs="Times New Roman"/>
                <w:position w:val="0"/>
                <w:sz w:val="16"/>
                <w:szCs w:val="16"/>
              </w:rPr>
              <w:t>,</w:t>
            </w:r>
            <w:r w:rsidRPr="003930CE">
              <w:rPr>
                <w:rFonts w:ascii="Times New Roman" w:hAnsi="Times New Roman"/>
                <w:position w:val="0"/>
                <w:sz w:val="16"/>
                <w:szCs w:val="16"/>
              </w:rPr>
              <w:t>304</w:t>
            </w:r>
          </w:p>
        </w:tc>
        <w:tc>
          <w:tcPr>
            <w:tcW w:w="900" w:type="dxa"/>
          </w:tcPr>
          <w:p w14:paraId="579F8B90" w14:textId="77777777" w:rsidR="00463EB2" w:rsidRPr="003930CE" w:rsidRDefault="00463EB2" w:rsidP="00463EB2">
            <w:pPr>
              <w:pBdr>
                <w:bottom w:val="single" w:sz="4" w:space="1" w:color="auto"/>
              </w:pBdr>
              <w:tabs>
                <w:tab w:val="decimal" w:pos="0"/>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1EBA03B5" w14:textId="77777777" w:rsidR="00463EB2" w:rsidRPr="003930CE" w:rsidRDefault="00463EB2" w:rsidP="00463EB2">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080" w:type="dxa"/>
          </w:tcPr>
          <w:p w14:paraId="612CFBE9" w14:textId="77777777" w:rsidR="00463EB2" w:rsidRPr="003930CE" w:rsidRDefault="00463EB2" w:rsidP="00463EB2">
            <w:pPr>
              <w:pBdr>
                <w:bottom w:val="single" w:sz="4" w:space="1" w:color="auto"/>
              </w:pBdr>
              <w:tabs>
                <w:tab w:val="decimal" w:pos="43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15C90C96" w14:textId="77777777" w:rsidR="00463EB2" w:rsidRPr="003930CE" w:rsidRDefault="00463EB2" w:rsidP="00463EB2">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16</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304</w:t>
            </w:r>
          </w:p>
        </w:tc>
        <w:tc>
          <w:tcPr>
            <w:tcW w:w="1170" w:type="dxa"/>
          </w:tcPr>
          <w:p w14:paraId="5CF4A265"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15</w:t>
            </w:r>
            <w:r w:rsidRPr="003930CE">
              <w:rPr>
                <w:rFonts w:ascii="Times New Roman" w:hAnsi="Times New Roman" w:cs="Times New Roman"/>
                <w:position w:val="0"/>
                <w:sz w:val="16"/>
                <w:szCs w:val="16"/>
                <w:cs/>
              </w:rPr>
              <w:t xml:space="preserve"> - </w:t>
            </w: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25</w:t>
            </w:r>
          </w:p>
        </w:tc>
      </w:tr>
      <w:tr w:rsidR="00463EB2" w:rsidRPr="003930CE" w14:paraId="7B489F83" w14:textId="77777777" w:rsidTr="00463EB2">
        <w:trPr>
          <w:cantSplit/>
        </w:trPr>
        <w:tc>
          <w:tcPr>
            <w:tcW w:w="2610" w:type="dxa"/>
          </w:tcPr>
          <w:p w14:paraId="1163D0F4" w14:textId="77777777" w:rsidR="00463EB2" w:rsidRPr="003930CE" w:rsidRDefault="00463EB2" w:rsidP="00463EB2">
            <w:pPr>
              <w:spacing w:line="240" w:lineRule="exact"/>
              <w:ind w:left="252" w:right="-43" w:hanging="252"/>
              <w:rPr>
                <w:rFonts w:ascii="Times New Roman" w:hAnsi="Times New Roman" w:cs="Times New Roman"/>
                <w:b/>
                <w:bCs/>
                <w:position w:val="0"/>
                <w:sz w:val="16"/>
                <w:szCs w:val="16"/>
                <w:cs/>
              </w:rPr>
            </w:pPr>
          </w:p>
        </w:tc>
        <w:tc>
          <w:tcPr>
            <w:tcW w:w="900" w:type="dxa"/>
          </w:tcPr>
          <w:p w14:paraId="3D53CF8C" w14:textId="77777777" w:rsidR="00463EB2" w:rsidRPr="003930CE" w:rsidRDefault="00463EB2" w:rsidP="00463EB2">
            <w:pPr>
              <w:pBdr>
                <w:bottom w:val="double" w:sz="4" w:space="1" w:color="auto"/>
              </w:pBdr>
              <w:tabs>
                <w:tab w:val="decimal" w:pos="58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16</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304</w:t>
            </w:r>
          </w:p>
        </w:tc>
        <w:tc>
          <w:tcPr>
            <w:tcW w:w="900" w:type="dxa"/>
          </w:tcPr>
          <w:p w14:paraId="534DFC75" w14:textId="77777777" w:rsidR="00463EB2" w:rsidRPr="003930CE" w:rsidRDefault="00463EB2" w:rsidP="00463EB2">
            <w:pPr>
              <w:pBdr>
                <w:bottom w:val="double" w:sz="4" w:space="1" w:color="auto"/>
              </w:pBdr>
              <w:tabs>
                <w:tab w:val="decimal" w:pos="0"/>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71DB0318" w14:textId="77777777" w:rsidR="00463EB2" w:rsidRPr="003930CE" w:rsidRDefault="00463EB2" w:rsidP="00463EB2">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20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463</w:t>
            </w:r>
          </w:p>
        </w:tc>
        <w:tc>
          <w:tcPr>
            <w:tcW w:w="1080" w:type="dxa"/>
          </w:tcPr>
          <w:p w14:paraId="7A12B3D0" w14:textId="7A450264" w:rsidR="00463EB2" w:rsidRPr="003930CE" w:rsidRDefault="005551EB" w:rsidP="00463EB2">
            <w:pPr>
              <w:pBdr>
                <w:bottom w:val="double" w:sz="4" w:space="1" w:color="auto"/>
              </w:pBdr>
              <w:tabs>
                <w:tab w:val="decimal" w:pos="793"/>
              </w:tabs>
              <w:spacing w:line="240" w:lineRule="exact"/>
              <w:ind w:left="-7"/>
              <w:jc w:val="both"/>
              <w:rPr>
                <w:rFonts w:ascii="Times New Roman" w:hAnsi="Times New Roman" w:cs="Times New Roman"/>
                <w:position w:val="0"/>
                <w:sz w:val="16"/>
                <w:szCs w:val="16"/>
              </w:rPr>
            </w:pPr>
            <w:r>
              <w:rPr>
                <w:rFonts w:ascii="Times New Roman" w:hAnsi="Times New Roman"/>
                <w:position w:val="0"/>
                <w:sz w:val="16"/>
                <w:szCs w:val="16"/>
              </w:rPr>
              <w:t>149,986</w:t>
            </w:r>
          </w:p>
        </w:tc>
        <w:tc>
          <w:tcPr>
            <w:tcW w:w="900" w:type="dxa"/>
          </w:tcPr>
          <w:p w14:paraId="3A893BC2" w14:textId="0930F264" w:rsidR="00463EB2" w:rsidRPr="003930CE" w:rsidRDefault="005551EB" w:rsidP="00463EB2">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Pr>
                <w:rFonts w:ascii="Times New Roman" w:hAnsi="Times New Roman"/>
                <w:position w:val="0"/>
                <w:sz w:val="16"/>
                <w:szCs w:val="16"/>
              </w:rPr>
              <w:t>186,753</w:t>
            </w:r>
          </w:p>
        </w:tc>
        <w:tc>
          <w:tcPr>
            <w:tcW w:w="1170" w:type="dxa"/>
          </w:tcPr>
          <w:p w14:paraId="3DC64B6E"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p>
        </w:tc>
      </w:tr>
      <w:tr w:rsidR="00463EB2" w:rsidRPr="003930CE" w14:paraId="597E4E77" w14:textId="77777777" w:rsidTr="00463EB2">
        <w:trPr>
          <w:cantSplit/>
        </w:trPr>
        <w:tc>
          <w:tcPr>
            <w:tcW w:w="2610" w:type="dxa"/>
          </w:tcPr>
          <w:p w14:paraId="2C1C5BA7" w14:textId="77777777" w:rsidR="00463EB2" w:rsidRPr="003930CE" w:rsidRDefault="00463EB2" w:rsidP="00463EB2">
            <w:pPr>
              <w:spacing w:line="240" w:lineRule="exact"/>
              <w:ind w:left="252" w:right="-43" w:hanging="252"/>
              <w:rPr>
                <w:rFonts w:ascii="Times New Roman" w:hAnsi="Times New Roman" w:cs="Times New Roman"/>
                <w:b/>
                <w:bCs/>
                <w:position w:val="0"/>
                <w:sz w:val="16"/>
                <w:szCs w:val="16"/>
                <w:cs/>
              </w:rPr>
            </w:pPr>
            <w:r w:rsidRPr="003930CE">
              <w:rPr>
                <w:rFonts w:ascii="Times New Roman" w:hAnsi="Times New Roman" w:cs="Times New Roman"/>
                <w:b/>
                <w:bCs/>
                <w:position w:val="0"/>
                <w:sz w:val="16"/>
                <w:szCs w:val="16"/>
              </w:rPr>
              <w:t>Financial liabilities</w:t>
            </w:r>
          </w:p>
        </w:tc>
        <w:tc>
          <w:tcPr>
            <w:tcW w:w="900" w:type="dxa"/>
          </w:tcPr>
          <w:p w14:paraId="56F4E145" w14:textId="77777777" w:rsidR="00463EB2" w:rsidRPr="003930CE" w:rsidRDefault="00463EB2" w:rsidP="00463EB2">
            <w:pPr>
              <w:tabs>
                <w:tab w:val="decimal" w:pos="589"/>
              </w:tabs>
              <w:spacing w:line="240" w:lineRule="exact"/>
              <w:ind w:left="-7"/>
              <w:jc w:val="both"/>
              <w:rPr>
                <w:rFonts w:ascii="Times New Roman" w:hAnsi="Times New Roman" w:cs="Times New Roman"/>
                <w:position w:val="0"/>
                <w:sz w:val="16"/>
                <w:szCs w:val="16"/>
              </w:rPr>
            </w:pPr>
          </w:p>
        </w:tc>
        <w:tc>
          <w:tcPr>
            <w:tcW w:w="900" w:type="dxa"/>
          </w:tcPr>
          <w:p w14:paraId="0B72F879" w14:textId="77777777" w:rsidR="00463EB2" w:rsidRPr="003930CE" w:rsidRDefault="00463EB2" w:rsidP="00463EB2">
            <w:pPr>
              <w:tabs>
                <w:tab w:val="decimal" w:pos="0"/>
              </w:tabs>
              <w:spacing w:line="240" w:lineRule="exact"/>
              <w:ind w:left="-7"/>
              <w:jc w:val="center"/>
              <w:rPr>
                <w:rFonts w:ascii="Times New Roman" w:hAnsi="Times New Roman" w:cs="Times New Roman"/>
                <w:position w:val="0"/>
                <w:sz w:val="16"/>
                <w:szCs w:val="16"/>
              </w:rPr>
            </w:pPr>
          </w:p>
        </w:tc>
        <w:tc>
          <w:tcPr>
            <w:tcW w:w="900" w:type="dxa"/>
          </w:tcPr>
          <w:p w14:paraId="54B2FCB8" w14:textId="77777777" w:rsidR="00463EB2" w:rsidRPr="003930CE" w:rsidRDefault="00463EB2" w:rsidP="00463EB2">
            <w:pPr>
              <w:tabs>
                <w:tab w:val="decimal" w:pos="609"/>
              </w:tabs>
              <w:spacing w:line="240" w:lineRule="exact"/>
              <w:ind w:left="-7"/>
              <w:jc w:val="both"/>
              <w:rPr>
                <w:rFonts w:ascii="Times New Roman" w:hAnsi="Times New Roman" w:cs="Times New Roman"/>
                <w:position w:val="0"/>
                <w:sz w:val="16"/>
                <w:szCs w:val="16"/>
              </w:rPr>
            </w:pPr>
          </w:p>
        </w:tc>
        <w:tc>
          <w:tcPr>
            <w:tcW w:w="1080" w:type="dxa"/>
          </w:tcPr>
          <w:p w14:paraId="7195F29C" w14:textId="77777777" w:rsidR="00463EB2" w:rsidRPr="003930CE" w:rsidRDefault="00463EB2" w:rsidP="00463EB2">
            <w:pPr>
              <w:tabs>
                <w:tab w:val="decimal" w:pos="793"/>
              </w:tabs>
              <w:spacing w:line="240" w:lineRule="exact"/>
              <w:ind w:left="-7"/>
              <w:jc w:val="both"/>
              <w:rPr>
                <w:rFonts w:ascii="Times New Roman" w:hAnsi="Times New Roman" w:cs="Times New Roman"/>
                <w:position w:val="0"/>
                <w:sz w:val="16"/>
                <w:szCs w:val="16"/>
              </w:rPr>
            </w:pPr>
          </w:p>
        </w:tc>
        <w:tc>
          <w:tcPr>
            <w:tcW w:w="900" w:type="dxa"/>
          </w:tcPr>
          <w:p w14:paraId="20894DB9" w14:textId="77777777" w:rsidR="00463EB2" w:rsidRPr="003930CE" w:rsidRDefault="00463EB2" w:rsidP="00463EB2">
            <w:pPr>
              <w:tabs>
                <w:tab w:val="decimal" w:pos="609"/>
              </w:tabs>
              <w:spacing w:line="240" w:lineRule="exact"/>
              <w:ind w:left="-7"/>
              <w:jc w:val="both"/>
              <w:rPr>
                <w:rFonts w:ascii="Times New Roman" w:hAnsi="Times New Roman" w:cs="Times New Roman"/>
                <w:position w:val="0"/>
                <w:sz w:val="16"/>
                <w:szCs w:val="16"/>
              </w:rPr>
            </w:pPr>
          </w:p>
        </w:tc>
        <w:tc>
          <w:tcPr>
            <w:tcW w:w="1170" w:type="dxa"/>
          </w:tcPr>
          <w:p w14:paraId="4E778035"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p>
        </w:tc>
      </w:tr>
      <w:tr w:rsidR="00463EB2" w:rsidRPr="003930CE" w14:paraId="1180A36C" w14:textId="77777777" w:rsidTr="00463EB2">
        <w:trPr>
          <w:cantSplit/>
        </w:trPr>
        <w:tc>
          <w:tcPr>
            <w:tcW w:w="2610" w:type="dxa"/>
            <w:vAlign w:val="center"/>
          </w:tcPr>
          <w:p w14:paraId="5D950392" w14:textId="77777777" w:rsidR="00463EB2" w:rsidRPr="003930CE" w:rsidRDefault="00463EB2" w:rsidP="00463EB2">
            <w:pPr>
              <w:spacing w:line="240" w:lineRule="exact"/>
              <w:ind w:left="252" w:right="-108" w:hanging="252"/>
              <w:rPr>
                <w:rFonts w:ascii="Times New Roman" w:hAnsi="Times New Roman" w:cs="Times New Roman"/>
                <w:spacing w:val="-7"/>
                <w:position w:val="0"/>
                <w:sz w:val="16"/>
                <w:szCs w:val="16"/>
              </w:rPr>
            </w:pPr>
            <w:r w:rsidRPr="003930CE">
              <w:rPr>
                <w:rFonts w:ascii="Times New Roman" w:hAnsi="Times New Roman" w:cs="Times New Roman"/>
                <w:position w:val="0"/>
                <w:sz w:val="16"/>
                <w:szCs w:val="16"/>
              </w:rPr>
              <w:t>Short-term borrowings from financial institutions</w:t>
            </w:r>
          </w:p>
        </w:tc>
        <w:tc>
          <w:tcPr>
            <w:tcW w:w="900" w:type="dxa"/>
            <w:vAlign w:val="bottom"/>
          </w:tcPr>
          <w:p w14:paraId="38B6D7CC" w14:textId="77777777" w:rsidR="00463EB2" w:rsidRPr="003930CE" w:rsidRDefault="00463EB2" w:rsidP="00463EB2">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vAlign w:val="bottom"/>
          </w:tcPr>
          <w:p w14:paraId="59818C31" w14:textId="77777777" w:rsidR="00463EB2" w:rsidRPr="003930CE" w:rsidRDefault="00463EB2" w:rsidP="00463EB2">
            <w:pP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vAlign w:val="bottom"/>
          </w:tcPr>
          <w:p w14:paraId="59EC20E5" w14:textId="77777777" w:rsidR="00463EB2" w:rsidRPr="003930CE" w:rsidRDefault="00463EB2" w:rsidP="00463EB2">
            <w:pP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100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000</w:t>
            </w:r>
          </w:p>
        </w:tc>
        <w:tc>
          <w:tcPr>
            <w:tcW w:w="1080" w:type="dxa"/>
            <w:vAlign w:val="bottom"/>
          </w:tcPr>
          <w:p w14:paraId="52B6DD03" w14:textId="77777777" w:rsidR="00463EB2" w:rsidRPr="003930CE" w:rsidRDefault="00463EB2" w:rsidP="00463EB2">
            <w:pPr>
              <w:tabs>
                <w:tab w:val="decimal" w:pos="433"/>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vAlign w:val="bottom"/>
          </w:tcPr>
          <w:p w14:paraId="4C49A48A" w14:textId="77777777" w:rsidR="00463EB2" w:rsidRPr="003930CE" w:rsidRDefault="00463EB2" w:rsidP="00463EB2">
            <w:pP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100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000</w:t>
            </w:r>
          </w:p>
        </w:tc>
        <w:tc>
          <w:tcPr>
            <w:tcW w:w="1170" w:type="dxa"/>
            <w:vAlign w:val="bottom"/>
          </w:tcPr>
          <w:p w14:paraId="403A23EA"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rPr>
              <w:t>MMR</w:t>
            </w:r>
          </w:p>
        </w:tc>
      </w:tr>
      <w:tr w:rsidR="00463EB2" w:rsidRPr="003930CE" w14:paraId="42007C16" w14:textId="77777777" w:rsidTr="00463EB2">
        <w:trPr>
          <w:cantSplit/>
        </w:trPr>
        <w:tc>
          <w:tcPr>
            <w:tcW w:w="2610" w:type="dxa"/>
            <w:vAlign w:val="center"/>
          </w:tcPr>
          <w:p w14:paraId="0F0A30CB" w14:textId="77777777" w:rsidR="00463EB2" w:rsidRPr="003930CE" w:rsidRDefault="00463EB2" w:rsidP="00463EB2">
            <w:pPr>
              <w:spacing w:line="240" w:lineRule="exact"/>
              <w:ind w:left="252" w:right="-43" w:hanging="252"/>
              <w:rPr>
                <w:rFonts w:ascii="Times New Roman" w:hAnsi="Times New Roman" w:cs="Times New Roman"/>
                <w:position w:val="0"/>
                <w:sz w:val="16"/>
                <w:szCs w:val="16"/>
                <w:cs/>
              </w:rPr>
            </w:pPr>
            <w:r w:rsidRPr="003930CE">
              <w:rPr>
                <w:rFonts w:ascii="Times New Roman" w:hAnsi="Times New Roman" w:cs="Times New Roman"/>
                <w:position w:val="0"/>
                <w:sz w:val="16"/>
                <w:szCs w:val="16"/>
              </w:rPr>
              <w:t>Trade and other current payables</w:t>
            </w:r>
          </w:p>
        </w:tc>
        <w:tc>
          <w:tcPr>
            <w:tcW w:w="900" w:type="dxa"/>
          </w:tcPr>
          <w:p w14:paraId="14FE84F6" w14:textId="77777777" w:rsidR="00463EB2" w:rsidRPr="003930CE" w:rsidRDefault="00463EB2" w:rsidP="00463EB2">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033F811A" w14:textId="77777777" w:rsidR="00463EB2" w:rsidRPr="003930CE" w:rsidRDefault="00463EB2" w:rsidP="00463EB2">
            <w:pPr>
              <w:pBdr>
                <w:bottom w:val="sing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36486A9C" w14:textId="77777777" w:rsidR="00463EB2" w:rsidRPr="003930CE" w:rsidRDefault="00463EB2" w:rsidP="00463EB2">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1080" w:type="dxa"/>
          </w:tcPr>
          <w:p w14:paraId="132EA3F1" w14:textId="77777777" w:rsidR="00463EB2" w:rsidRPr="003930CE" w:rsidRDefault="00463EB2" w:rsidP="00463EB2">
            <w:pPr>
              <w:pBdr>
                <w:bottom w:val="single" w:sz="4" w:space="1" w:color="auto"/>
              </w:pBdr>
              <w:tabs>
                <w:tab w:val="decimal" w:pos="793"/>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159</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271</w:t>
            </w:r>
          </w:p>
        </w:tc>
        <w:tc>
          <w:tcPr>
            <w:tcW w:w="900" w:type="dxa"/>
          </w:tcPr>
          <w:p w14:paraId="7F5400AE" w14:textId="77777777" w:rsidR="00463EB2" w:rsidRPr="003930CE" w:rsidRDefault="00463EB2" w:rsidP="00463EB2">
            <w:pPr>
              <w:pBdr>
                <w:bottom w:val="single" w:sz="4" w:space="1" w:color="auto"/>
              </w:pBd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159</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271</w:t>
            </w:r>
          </w:p>
        </w:tc>
        <w:tc>
          <w:tcPr>
            <w:tcW w:w="1170" w:type="dxa"/>
          </w:tcPr>
          <w:p w14:paraId="54AB12E3" w14:textId="77777777" w:rsidR="00463EB2" w:rsidRPr="003930CE" w:rsidRDefault="00463EB2" w:rsidP="00463EB2">
            <w:pPr>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r>
      <w:tr w:rsidR="00463EB2" w:rsidRPr="003930CE" w14:paraId="23F7F09C" w14:textId="77777777" w:rsidTr="00463EB2">
        <w:trPr>
          <w:cantSplit/>
          <w:trHeight w:val="108"/>
        </w:trPr>
        <w:tc>
          <w:tcPr>
            <w:tcW w:w="2610" w:type="dxa"/>
            <w:vAlign w:val="center"/>
          </w:tcPr>
          <w:p w14:paraId="27A527DE" w14:textId="77777777" w:rsidR="00463EB2" w:rsidRPr="003930CE" w:rsidRDefault="00463EB2" w:rsidP="00463EB2">
            <w:pPr>
              <w:spacing w:line="240" w:lineRule="exact"/>
              <w:ind w:left="252" w:right="-43" w:hanging="252"/>
              <w:rPr>
                <w:rFonts w:ascii="Times New Roman" w:hAnsi="Times New Roman" w:cs="Times New Roman"/>
                <w:position w:val="0"/>
                <w:sz w:val="16"/>
                <w:szCs w:val="16"/>
              </w:rPr>
            </w:pPr>
          </w:p>
        </w:tc>
        <w:tc>
          <w:tcPr>
            <w:tcW w:w="900" w:type="dxa"/>
          </w:tcPr>
          <w:p w14:paraId="05F73B41" w14:textId="77777777" w:rsidR="00463EB2" w:rsidRPr="003930CE" w:rsidRDefault="00463EB2" w:rsidP="00463EB2">
            <w:pPr>
              <w:pBdr>
                <w:bottom w:val="doub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78A8EAA7" w14:textId="77777777" w:rsidR="00463EB2" w:rsidRPr="003930CE" w:rsidRDefault="00463EB2" w:rsidP="00463EB2">
            <w:pPr>
              <w:pBdr>
                <w:bottom w:val="double" w:sz="4" w:space="1" w:color="auto"/>
              </w:pBdr>
              <w:tabs>
                <w:tab w:val="decimal" w:pos="0"/>
                <w:tab w:val="decimal" w:pos="609"/>
              </w:tabs>
              <w:spacing w:line="240" w:lineRule="exact"/>
              <w:ind w:left="-7"/>
              <w:jc w:val="center"/>
              <w:rPr>
                <w:rFonts w:ascii="Times New Roman" w:hAnsi="Times New Roman" w:cs="Times New Roman"/>
                <w:position w:val="0"/>
                <w:sz w:val="16"/>
                <w:szCs w:val="16"/>
              </w:rPr>
            </w:pPr>
            <w:r w:rsidRPr="003930CE">
              <w:rPr>
                <w:rFonts w:ascii="Times New Roman" w:hAnsi="Times New Roman" w:cs="Times New Roman"/>
                <w:position w:val="0"/>
                <w:sz w:val="16"/>
                <w:szCs w:val="16"/>
                <w:cs/>
              </w:rPr>
              <w:t>-</w:t>
            </w:r>
          </w:p>
        </w:tc>
        <w:tc>
          <w:tcPr>
            <w:tcW w:w="900" w:type="dxa"/>
          </w:tcPr>
          <w:p w14:paraId="033EF1CC" w14:textId="77777777" w:rsidR="00463EB2" w:rsidRPr="003930CE" w:rsidRDefault="00463EB2" w:rsidP="00463EB2">
            <w:pPr>
              <w:pBdr>
                <w:bottom w:val="double" w:sz="4" w:space="1" w:color="auto"/>
              </w:pBdr>
              <w:tabs>
                <w:tab w:val="decimal" w:pos="609"/>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100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000</w:t>
            </w:r>
          </w:p>
        </w:tc>
        <w:tc>
          <w:tcPr>
            <w:tcW w:w="1080" w:type="dxa"/>
          </w:tcPr>
          <w:p w14:paraId="20CECC98" w14:textId="77777777" w:rsidR="00463EB2" w:rsidRPr="003930CE" w:rsidRDefault="00463EB2" w:rsidP="00463EB2">
            <w:pPr>
              <w:pBdr>
                <w:bottom w:val="double" w:sz="4" w:space="1" w:color="auto"/>
              </w:pBdr>
              <w:tabs>
                <w:tab w:val="decimal" w:pos="793"/>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159</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271</w:t>
            </w:r>
          </w:p>
        </w:tc>
        <w:tc>
          <w:tcPr>
            <w:tcW w:w="900" w:type="dxa"/>
          </w:tcPr>
          <w:p w14:paraId="388BA083" w14:textId="77777777" w:rsidR="00463EB2" w:rsidRPr="003930CE" w:rsidRDefault="00463EB2" w:rsidP="00463EB2">
            <w:pPr>
              <w:pBdr>
                <w:bottom w:val="double" w:sz="4" w:space="1" w:color="auto"/>
              </w:pBdr>
              <w:tabs>
                <w:tab w:val="decimal" w:pos="609"/>
              </w:tabs>
              <w:spacing w:line="240" w:lineRule="exact"/>
              <w:ind w:left="-7"/>
              <w:jc w:val="both"/>
              <w:rPr>
                <w:rFonts w:ascii="Times New Roman" w:hAnsi="Times New Roman" w:cs="Times New Roman"/>
                <w:position w:val="0"/>
                <w:sz w:val="16"/>
                <w:szCs w:val="16"/>
                <w:cs/>
              </w:rPr>
            </w:pPr>
            <w:r w:rsidRPr="003930CE">
              <w:rPr>
                <w:rFonts w:ascii="Times New Roman" w:hAnsi="Times New Roman"/>
                <w:position w:val="0"/>
                <w:sz w:val="16"/>
                <w:szCs w:val="16"/>
              </w:rPr>
              <w:t>259</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271</w:t>
            </w:r>
          </w:p>
        </w:tc>
        <w:tc>
          <w:tcPr>
            <w:tcW w:w="1170" w:type="dxa"/>
          </w:tcPr>
          <w:p w14:paraId="5F99A265" w14:textId="77777777" w:rsidR="00463EB2" w:rsidRPr="003930CE" w:rsidRDefault="00463EB2" w:rsidP="00463EB2">
            <w:pPr>
              <w:ind w:left="-7"/>
              <w:jc w:val="center"/>
              <w:rPr>
                <w:rFonts w:ascii="Times New Roman" w:hAnsi="Times New Roman" w:cs="Times New Roman"/>
                <w:sz w:val="16"/>
                <w:szCs w:val="16"/>
              </w:rPr>
            </w:pPr>
          </w:p>
        </w:tc>
      </w:tr>
    </w:tbl>
    <w:p w14:paraId="03872F44" w14:textId="77777777" w:rsidR="005C7C4F" w:rsidRPr="003930CE" w:rsidRDefault="005C7C4F" w:rsidP="00591D1A">
      <w:pPr>
        <w:spacing w:before="240" w:after="240"/>
        <w:ind w:left="1080"/>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Foreign currency risk</w:t>
      </w:r>
    </w:p>
    <w:p w14:paraId="742CFFDE" w14:textId="77777777" w:rsidR="005C7C4F" w:rsidRPr="003930CE" w:rsidRDefault="00B92195" w:rsidP="00591D1A">
      <w:pPr>
        <w:spacing w:after="240"/>
        <w:ind w:left="1080"/>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The </w:t>
      </w:r>
      <w:r w:rsidR="00877199" w:rsidRPr="003930CE">
        <w:rPr>
          <w:rFonts w:ascii="Times New Roman" w:hAnsi="Times New Roman" w:cs="Times New Roman"/>
          <w:position w:val="0"/>
          <w:sz w:val="24"/>
          <w:szCs w:val="24"/>
        </w:rPr>
        <w:t>Company</w:t>
      </w:r>
      <w:r w:rsidR="005C7C4F" w:rsidRPr="003930CE">
        <w:rPr>
          <w:rFonts w:ascii="Times New Roman" w:hAnsi="Times New Roman" w:cs="Times New Roman"/>
          <w:position w:val="0"/>
          <w:sz w:val="24"/>
          <w:szCs w:val="24"/>
        </w:rPr>
        <w:t>’s exposure to foreign currency risk arises mainly from trading transactions that are denominated in foreign currencies.</w:t>
      </w:r>
      <w:r w:rsidR="005C7C4F" w:rsidRPr="003930CE">
        <w:rPr>
          <w:rFonts w:ascii="Times New Roman" w:hAnsi="Times New Roman" w:cs="Times New Roman"/>
          <w:position w:val="0"/>
          <w:sz w:val="24"/>
          <w:szCs w:val="24"/>
          <w:cs/>
        </w:rPr>
        <w:t xml:space="preserve"> </w:t>
      </w:r>
    </w:p>
    <w:p w14:paraId="7D60E261" w14:textId="77777777" w:rsidR="00147FA7" w:rsidRPr="003930CE" w:rsidRDefault="00147FA7" w:rsidP="00591D1A">
      <w:pPr>
        <w:spacing w:after="240"/>
        <w:ind w:left="1080"/>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The balances of financial assets and liabilities denominated in foreign currencies of </w:t>
      </w:r>
      <w:r w:rsidR="00B92195" w:rsidRPr="003930CE">
        <w:rPr>
          <w:rFonts w:ascii="Times New Roman" w:hAnsi="Times New Roman" w:cs="Times New Roman"/>
          <w:position w:val="0"/>
          <w:sz w:val="24"/>
          <w:szCs w:val="24"/>
        </w:rPr>
        <w:t xml:space="preserve">the </w:t>
      </w:r>
      <w:r w:rsidR="00877199" w:rsidRPr="003930CE">
        <w:rPr>
          <w:rFonts w:ascii="Times New Roman" w:hAnsi="Times New Roman" w:cs="Times New Roman"/>
          <w:position w:val="0"/>
          <w:sz w:val="24"/>
          <w:szCs w:val="24"/>
        </w:rPr>
        <w:t xml:space="preserve">Company and its subsidiary </w:t>
      </w:r>
      <w:r w:rsidR="00C864E0" w:rsidRPr="003930CE">
        <w:rPr>
          <w:rFonts w:ascii="Times New Roman" w:hAnsi="Times New Roman" w:cs="Times New Roman"/>
          <w:position w:val="0"/>
          <w:sz w:val="24"/>
          <w:szCs w:val="24"/>
        </w:rPr>
        <w:t xml:space="preserve">as </w:t>
      </w:r>
      <w:r w:rsidR="00162718" w:rsidRPr="003930CE">
        <w:rPr>
          <w:rFonts w:ascii="Times New Roman" w:hAnsi="Times New Roman" w:cs="Times New Roman"/>
          <w:position w:val="0"/>
          <w:sz w:val="24"/>
          <w:szCs w:val="24"/>
        </w:rPr>
        <w:t>summarized</w:t>
      </w:r>
      <w:r w:rsidR="00C864E0" w:rsidRPr="003930CE">
        <w:rPr>
          <w:rFonts w:ascii="Times New Roman" w:hAnsi="Times New Roman" w:cs="Times New Roman"/>
          <w:position w:val="0"/>
          <w:sz w:val="24"/>
          <w:szCs w:val="24"/>
        </w:rPr>
        <w:t xml:space="preserve"> below, are unhedged since </w:t>
      </w:r>
      <w:r w:rsidRPr="003930CE">
        <w:rPr>
          <w:rFonts w:ascii="Times New Roman" w:hAnsi="Times New Roman" w:cs="Times New Roman"/>
          <w:position w:val="0"/>
          <w:sz w:val="24"/>
          <w:szCs w:val="24"/>
        </w:rPr>
        <w:t>the Company has revenues from overseas sales to reduce foreign exchange risk.</w:t>
      </w:r>
    </w:p>
    <w:tbl>
      <w:tblPr>
        <w:tblW w:w="8550" w:type="dxa"/>
        <w:tblInd w:w="900" w:type="dxa"/>
        <w:tblLayout w:type="fixed"/>
        <w:tblLook w:val="0000" w:firstRow="0" w:lastRow="0" w:firstColumn="0" w:lastColumn="0" w:noHBand="0" w:noVBand="0"/>
      </w:tblPr>
      <w:tblGrid>
        <w:gridCol w:w="1620"/>
        <w:gridCol w:w="1012"/>
        <w:gridCol w:w="1013"/>
        <w:gridCol w:w="1012"/>
        <w:gridCol w:w="1013"/>
        <w:gridCol w:w="1440"/>
        <w:gridCol w:w="1440"/>
      </w:tblGrid>
      <w:tr w:rsidR="001650E9" w:rsidRPr="003930CE" w14:paraId="75E79C98" w14:textId="77777777" w:rsidTr="00C831F8">
        <w:tc>
          <w:tcPr>
            <w:tcW w:w="1620" w:type="dxa"/>
            <w:vAlign w:val="bottom"/>
          </w:tcPr>
          <w:p w14:paraId="08D99176" w14:textId="77777777" w:rsidR="001650E9" w:rsidRPr="003930CE" w:rsidRDefault="001650E9" w:rsidP="00C831F8">
            <w:pPr>
              <w:pStyle w:val="Heading2"/>
              <w:keepNext w:val="0"/>
              <w:tabs>
                <w:tab w:val="left" w:pos="600"/>
                <w:tab w:val="left" w:pos="900"/>
                <w:tab w:val="left" w:pos="1440"/>
              </w:tabs>
              <w:spacing w:line="240" w:lineRule="exact"/>
              <w:ind w:left="14" w:right="14"/>
              <w:rPr>
                <w:rFonts w:ascii="Times New Roman" w:hAnsi="Times New Roman" w:cs="Times New Roman"/>
                <w:position w:val="0"/>
                <w:sz w:val="16"/>
                <w:szCs w:val="16"/>
              </w:rPr>
            </w:pPr>
          </w:p>
        </w:tc>
        <w:tc>
          <w:tcPr>
            <w:tcW w:w="2025" w:type="dxa"/>
            <w:gridSpan w:val="2"/>
            <w:vAlign w:val="bottom"/>
          </w:tcPr>
          <w:p w14:paraId="1DAE16D7" w14:textId="77777777" w:rsidR="001650E9" w:rsidRPr="003930CE" w:rsidRDefault="001650E9"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Financial assets</w:t>
            </w:r>
          </w:p>
        </w:tc>
        <w:tc>
          <w:tcPr>
            <w:tcW w:w="2025" w:type="dxa"/>
            <w:gridSpan w:val="2"/>
            <w:vAlign w:val="bottom"/>
          </w:tcPr>
          <w:p w14:paraId="3AAEE7B5" w14:textId="77777777" w:rsidR="001650E9" w:rsidRPr="003930CE" w:rsidRDefault="001650E9"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Financial liabilities</w:t>
            </w:r>
          </w:p>
        </w:tc>
        <w:tc>
          <w:tcPr>
            <w:tcW w:w="2880" w:type="dxa"/>
            <w:gridSpan w:val="2"/>
            <w:vAlign w:val="bottom"/>
          </w:tcPr>
          <w:p w14:paraId="62FBEE08" w14:textId="77777777" w:rsidR="001650E9" w:rsidRPr="003930CE" w:rsidRDefault="001650E9"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Average exchange rate</w:t>
            </w:r>
          </w:p>
        </w:tc>
      </w:tr>
      <w:tr w:rsidR="001650E9" w:rsidRPr="003930CE" w14:paraId="7AA2BEC0" w14:textId="77777777" w:rsidTr="00C831F8">
        <w:trPr>
          <w:trHeight w:val="274"/>
        </w:trPr>
        <w:tc>
          <w:tcPr>
            <w:tcW w:w="1620" w:type="dxa"/>
            <w:vAlign w:val="bottom"/>
          </w:tcPr>
          <w:p w14:paraId="516F5E71" w14:textId="77777777" w:rsidR="001650E9" w:rsidRPr="003930CE" w:rsidRDefault="001C76DA" w:rsidP="00AF3E4D">
            <w:pPr>
              <w:pStyle w:val="Heading2"/>
              <w:keepNext w:val="0"/>
              <w:tabs>
                <w:tab w:val="clear" w:pos="720"/>
              </w:tabs>
              <w:spacing w:line="240" w:lineRule="exact"/>
              <w:ind w:left="14" w:right="14"/>
              <w:jc w:val="center"/>
              <w:rPr>
                <w:rFonts w:ascii="Times New Roman" w:hAnsi="Times New Roman" w:cs="Times New Roman"/>
                <w:i/>
                <w:iCs/>
                <w:position w:val="0"/>
                <w:sz w:val="16"/>
                <w:szCs w:val="16"/>
              </w:rPr>
            </w:pPr>
            <w:r w:rsidRPr="003930CE">
              <w:rPr>
                <w:rFonts w:ascii="Times New Roman" w:hAnsi="Times New Roman" w:cs="Times New Roman"/>
                <w:position w:val="0"/>
                <w:sz w:val="16"/>
                <w:szCs w:val="16"/>
              </w:rPr>
              <w:t>Foreign currencies</w:t>
            </w:r>
          </w:p>
        </w:tc>
        <w:tc>
          <w:tcPr>
            <w:tcW w:w="2025" w:type="dxa"/>
            <w:gridSpan w:val="2"/>
            <w:vAlign w:val="bottom"/>
          </w:tcPr>
          <w:p w14:paraId="3886EC31" w14:textId="77777777" w:rsidR="001650E9" w:rsidRPr="003930CE" w:rsidRDefault="001650E9" w:rsidP="00AF3E4D">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as at December</w:t>
            </w:r>
            <w:r w:rsidR="00C831F8" w:rsidRPr="003930CE">
              <w:rPr>
                <w:rFonts w:ascii="Times New Roman" w:hAnsi="Times New Roman" w:cs="Times New Roman"/>
                <w:b/>
                <w:bCs/>
                <w:position w:val="0"/>
                <w:sz w:val="16"/>
                <w:szCs w:val="16"/>
              </w:rPr>
              <w:t xml:space="preserve"> </w:t>
            </w:r>
            <w:r w:rsidR="00190B36" w:rsidRPr="003930CE">
              <w:rPr>
                <w:rFonts w:ascii="Times New Roman" w:hAnsi="Times New Roman"/>
                <w:b/>
                <w:bCs/>
                <w:position w:val="0"/>
                <w:sz w:val="16"/>
                <w:szCs w:val="16"/>
              </w:rPr>
              <w:t>31</w:t>
            </w:r>
            <w:r w:rsidR="00C831F8" w:rsidRPr="003930CE">
              <w:rPr>
                <w:rFonts w:ascii="Times New Roman" w:hAnsi="Times New Roman" w:cs="Times New Roman"/>
                <w:b/>
                <w:bCs/>
                <w:position w:val="0"/>
                <w:sz w:val="16"/>
                <w:szCs w:val="16"/>
              </w:rPr>
              <w:t>,</w:t>
            </w:r>
          </w:p>
        </w:tc>
        <w:tc>
          <w:tcPr>
            <w:tcW w:w="2025" w:type="dxa"/>
            <w:gridSpan w:val="2"/>
            <w:vAlign w:val="bottom"/>
          </w:tcPr>
          <w:p w14:paraId="2B1FF728" w14:textId="77777777" w:rsidR="001650E9" w:rsidRPr="003930CE" w:rsidRDefault="00C831F8" w:rsidP="00AF3E4D">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as at December </w:t>
            </w:r>
            <w:r w:rsidR="00190B36"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w:t>
            </w:r>
          </w:p>
        </w:tc>
        <w:tc>
          <w:tcPr>
            <w:tcW w:w="2880" w:type="dxa"/>
            <w:gridSpan w:val="2"/>
            <w:vAlign w:val="bottom"/>
          </w:tcPr>
          <w:p w14:paraId="04598DD4" w14:textId="77777777" w:rsidR="001650E9" w:rsidRPr="003930CE" w:rsidRDefault="00C831F8" w:rsidP="00AF3E4D">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as at December </w:t>
            </w:r>
            <w:r w:rsidR="00190B36" w:rsidRPr="003930CE">
              <w:rPr>
                <w:rFonts w:ascii="Times New Roman" w:hAnsi="Times New Roman"/>
                <w:b/>
                <w:bCs/>
                <w:position w:val="0"/>
                <w:sz w:val="16"/>
                <w:szCs w:val="16"/>
              </w:rPr>
              <w:t>31</w:t>
            </w:r>
            <w:r w:rsidRPr="003930CE">
              <w:rPr>
                <w:rFonts w:ascii="Times New Roman" w:hAnsi="Times New Roman" w:cs="Times New Roman"/>
                <w:b/>
                <w:bCs/>
                <w:position w:val="0"/>
                <w:sz w:val="16"/>
                <w:szCs w:val="16"/>
              </w:rPr>
              <w:t>,</w:t>
            </w:r>
          </w:p>
        </w:tc>
      </w:tr>
      <w:tr w:rsidR="00DA4F61" w:rsidRPr="003930CE" w14:paraId="1E3C570A" w14:textId="77777777" w:rsidTr="00C831F8">
        <w:trPr>
          <w:trHeight w:val="274"/>
        </w:trPr>
        <w:tc>
          <w:tcPr>
            <w:tcW w:w="1620" w:type="dxa"/>
            <w:vAlign w:val="bottom"/>
          </w:tcPr>
          <w:p w14:paraId="507CC98E" w14:textId="77777777" w:rsidR="00DA4F61" w:rsidRPr="003930CE" w:rsidRDefault="00DA4F61" w:rsidP="00C831F8">
            <w:pPr>
              <w:pStyle w:val="Heading2"/>
              <w:keepNext w:val="0"/>
              <w:tabs>
                <w:tab w:val="left" w:pos="600"/>
                <w:tab w:val="left" w:pos="900"/>
                <w:tab w:val="left" w:pos="1440"/>
              </w:tabs>
              <w:spacing w:line="240" w:lineRule="exact"/>
              <w:ind w:left="14" w:right="14"/>
              <w:jc w:val="center"/>
              <w:rPr>
                <w:rFonts w:ascii="Times New Roman" w:hAnsi="Times New Roman" w:cs="Times New Roman"/>
                <w:i/>
                <w:iCs/>
                <w:position w:val="0"/>
                <w:sz w:val="16"/>
                <w:szCs w:val="16"/>
              </w:rPr>
            </w:pPr>
          </w:p>
        </w:tc>
        <w:tc>
          <w:tcPr>
            <w:tcW w:w="1012" w:type="dxa"/>
            <w:vAlign w:val="bottom"/>
          </w:tcPr>
          <w:p w14:paraId="5E4D2586" w14:textId="708CC56C" w:rsidR="00DA4F61" w:rsidRPr="003930CE"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463EB2" w:rsidRPr="003930CE">
              <w:rPr>
                <w:rFonts w:ascii="Times New Roman" w:hAnsi="Times New Roman"/>
                <w:b/>
                <w:bCs/>
                <w:position w:val="0"/>
                <w:sz w:val="16"/>
                <w:szCs w:val="16"/>
              </w:rPr>
              <w:t>1</w:t>
            </w:r>
          </w:p>
        </w:tc>
        <w:tc>
          <w:tcPr>
            <w:tcW w:w="1013" w:type="dxa"/>
            <w:vAlign w:val="bottom"/>
          </w:tcPr>
          <w:p w14:paraId="50A576D2" w14:textId="407F1B70" w:rsidR="00DA4F61" w:rsidRPr="003930CE"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463EB2" w:rsidRPr="003930CE">
              <w:rPr>
                <w:rFonts w:ascii="Times New Roman" w:hAnsi="Times New Roman"/>
                <w:b/>
                <w:bCs/>
                <w:position w:val="0"/>
                <w:sz w:val="16"/>
                <w:szCs w:val="16"/>
              </w:rPr>
              <w:t>20</w:t>
            </w:r>
          </w:p>
        </w:tc>
        <w:tc>
          <w:tcPr>
            <w:tcW w:w="1012" w:type="dxa"/>
            <w:vAlign w:val="bottom"/>
          </w:tcPr>
          <w:p w14:paraId="76CC3AC4" w14:textId="7B94EF3C" w:rsidR="00DA4F61" w:rsidRPr="003930CE"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463EB2" w:rsidRPr="003930CE">
              <w:rPr>
                <w:rFonts w:ascii="Times New Roman" w:hAnsi="Times New Roman"/>
                <w:b/>
                <w:bCs/>
                <w:position w:val="0"/>
                <w:sz w:val="16"/>
                <w:szCs w:val="16"/>
              </w:rPr>
              <w:t>1</w:t>
            </w:r>
          </w:p>
        </w:tc>
        <w:tc>
          <w:tcPr>
            <w:tcW w:w="1013" w:type="dxa"/>
            <w:vAlign w:val="bottom"/>
          </w:tcPr>
          <w:p w14:paraId="13F7614D" w14:textId="582A3230" w:rsidR="00DA4F61" w:rsidRPr="003930CE"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463EB2" w:rsidRPr="003930CE">
              <w:rPr>
                <w:rFonts w:ascii="Times New Roman" w:hAnsi="Times New Roman"/>
                <w:b/>
                <w:bCs/>
                <w:position w:val="0"/>
                <w:sz w:val="16"/>
                <w:szCs w:val="16"/>
              </w:rPr>
              <w:t>20</w:t>
            </w:r>
          </w:p>
        </w:tc>
        <w:tc>
          <w:tcPr>
            <w:tcW w:w="1440" w:type="dxa"/>
            <w:vAlign w:val="bottom"/>
          </w:tcPr>
          <w:p w14:paraId="145C7043" w14:textId="19F86BDD" w:rsidR="00DA4F61" w:rsidRPr="003930CE"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463EB2" w:rsidRPr="003930CE">
              <w:rPr>
                <w:rFonts w:ascii="Times New Roman" w:hAnsi="Times New Roman"/>
                <w:b/>
                <w:bCs/>
                <w:position w:val="0"/>
                <w:sz w:val="16"/>
                <w:szCs w:val="16"/>
              </w:rPr>
              <w:t>1</w:t>
            </w:r>
          </w:p>
        </w:tc>
        <w:tc>
          <w:tcPr>
            <w:tcW w:w="1440" w:type="dxa"/>
            <w:vAlign w:val="bottom"/>
          </w:tcPr>
          <w:p w14:paraId="394B710A" w14:textId="67F4DA10" w:rsidR="00DA4F61" w:rsidRPr="003930CE" w:rsidRDefault="00190B36"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463EB2" w:rsidRPr="003930CE">
              <w:rPr>
                <w:rFonts w:ascii="Times New Roman" w:hAnsi="Times New Roman"/>
                <w:b/>
                <w:bCs/>
                <w:position w:val="0"/>
                <w:sz w:val="16"/>
                <w:szCs w:val="16"/>
              </w:rPr>
              <w:t>20</w:t>
            </w:r>
          </w:p>
        </w:tc>
      </w:tr>
      <w:tr w:rsidR="00DA4F61" w:rsidRPr="003930CE" w14:paraId="2F66C62C" w14:textId="77777777" w:rsidTr="00C831F8">
        <w:trPr>
          <w:trHeight w:val="66"/>
        </w:trPr>
        <w:tc>
          <w:tcPr>
            <w:tcW w:w="1620" w:type="dxa"/>
            <w:vAlign w:val="bottom"/>
          </w:tcPr>
          <w:p w14:paraId="0BE3DC46" w14:textId="77777777" w:rsidR="00DA4F61" w:rsidRPr="003930CE"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p>
        </w:tc>
        <w:tc>
          <w:tcPr>
            <w:tcW w:w="1012" w:type="dxa"/>
            <w:vAlign w:val="bottom"/>
          </w:tcPr>
          <w:p w14:paraId="3F862167" w14:textId="77777777" w:rsidR="00DA4F61" w:rsidRPr="003930CE"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(Million)</w:t>
            </w:r>
          </w:p>
        </w:tc>
        <w:tc>
          <w:tcPr>
            <w:tcW w:w="1013" w:type="dxa"/>
            <w:vAlign w:val="bottom"/>
          </w:tcPr>
          <w:p w14:paraId="17BC3A32" w14:textId="77777777" w:rsidR="00DA4F61" w:rsidRPr="003930CE"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(Million)</w:t>
            </w:r>
          </w:p>
        </w:tc>
        <w:tc>
          <w:tcPr>
            <w:tcW w:w="1012" w:type="dxa"/>
            <w:vAlign w:val="bottom"/>
          </w:tcPr>
          <w:p w14:paraId="2B115879" w14:textId="77777777" w:rsidR="00DA4F61" w:rsidRPr="003930CE"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(Million)</w:t>
            </w:r>
          </w:p>
        </w:tc>
        <w:tc>
          <w:tcPr>
            <w:tcW w:w="1013" w:type="dxa"/>
            <w:vAlign w:val="bottom"/>
          </w:tcPr>
          <w:p w14:paraId="537BD84C" w14:textId="77777777" w:rsidR="00DA4F61" w:rsidRPr="003930CE"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(Million)</w:t>
            </w:r>
          </w:p>
        </w:tc>
        <w:tc>
          <w:tcPr>
            <w:tcW w:w="2880" w:type="dxa"/>
            <w:gridSpan w:val="2"/>
            <w:vAlign w:val="bottom"/>
          </w:tcPr>
          <w:p w14:paraId="5125BA3E" w14:textId="77777777" w:rsidR="00DA4F61" w:rsidRPr="003930CE" w:rsidRDefault="00DA4F61" w:rsidP="00C831F8">
            <w:pPr>
              <w:tabs>
                <w:tab w:val="left" w:pos="600"/>
                <w:tab w:val="left" w:pos="900"/>
                <w:tab w:val="left" w:pos="1440"/>
              </w:tabs>
              <w:spacing w:line="240" w:lineRule="exact"/>
              <w:ind w:left="14" w:right="14"/>
              <w:jc w:val="center"/>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(Baht per </w:t>
            </w:r>
            <w:r w:rsidR="00190B36"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 xml:space="preserve"> foreign currency unit)</w:t>
            </w:r>
          </w:p>
        </w:tc>
      </w:tr>
      <w:tr w:rsidR="00C831F8" w:rsidRPr="003930CE" w14:paraId="25685442" w14:textId="77777777" w:rsidTr="00C831F8">
        <w:tc>
          <w:tcPr>
            <w:tcW w:w="1620" w:type="dxa"/>
            <w:vAlign w:val="bottom"/>
          </w:tcPr>
          <w:p w14:paraId="14CD642C" w14:textId="77777777" w:rsidR="00C831F8" w:rsidRPr="003930CE" w:rsidRDefault="00C831F8" w:rsidP="00C831F8">
            <w:pPr>
              <w:tabs>
                <w:tab w:val="left" w:pos="600"/>
                <w:tab w:val="left" w:pos="900"/>
                <w:tab w:val="left" w:pos="1440"/>
              </w:tabs>
              <w:spacing w:line="240" w:lineRule="exact"/>
              <w:ind w:left="252" w:right="14"/>
              <w:rPr>
                <w:rFonts w:ascii="Times New Roman" w:hAnsi="Times New Roman" w:cs="Times New Roman"/>
                <w:position w:val="0"/>
                <w:sz w:val="16"/>
                <w:szCs w:val="16"/>
              </w:rPr>
            </w:pPr>
          </w:p>
        </w:tc>
        <w:tc>
          <w:tcPr>
            <w:tcW w:w="1012" w:type="dxa"/>
            <w:vAlign w:val="bottom"/>
          </w:tcPr>
          <w:p w14:paraId="2688ABD3" w14:textId="77777777" w:rsidR="00C831F8" w:rsidRPr="003930CE" w:rsidRDefault="00C831F8" w:rsidP="00C831F8">
            <w:pPr>
              <w:tabs>
                <w:tab w:val="decimal" w:pos="522"/>
              </w:tabs>
              <w:spacing w:line="240" w:lineRule="exact"/>
              <w:ind w:left="-7"/>
              <w:jc w:val="both"/>
              <w:rPr>
                <w:rFonts w:ascii="Times New Roman" w:hAnsi="Times New Roman" w:cs="Times New Roman"/>
                <w:position w:val="0"/>
                <w:sz w:val="16"/>
                <w:szCs w:val="16"/>
              </w:rPr>
            </w:pPr>
          </w:p>
        </w:tc>
        <w:tc>
          <w:tcPr>
            <w:tcW w:w="1013" w:type="dxa"/>
            <w:vAlign w:val="bottom"/>
          </w:tcPr>
          <w:p w14:paraId="64348E33" w14:textId="77777777" w:rsidR="00C831F8" w:rsidRPr="003930CE" w:rsidRDefault="00C831F8" w:rsidP="00C831F8">
            <w:pPr>
              <w:tabs>
                <w:tab w:val="decimal" w:pos="502"/>
              </w:tabs>
              <w:spacing w:line="240" w:lineRule="exact"/>
              <w:ind w:left="-7"/>
              <w:jc w:val="center"/>
              <w:rPr>
                <w:rFonts w:ascii="Times New Roman" w:hAnsi="Times New Roman" w:cs="Times New Roman"/>
                <w:position w:val="0"/>
                <w:sz w:val="16"/>
                <w:szCs w:val="16"/>
              </w:rPr>
            </w:pPr>
          </w:p>
        </w:tc>
        <w:tc>
          <w:tcPr>
            <w:tcW w:w="1012" w:type="dxa"/>
            <w:vAlign w:val="bottom"/>
          </w:tcPr>
          <w:p w14:paraId="4F401E7B" w14:textId="77777777" w:rsidR="00C831F8" w:rsidRPr="003930CE" w:rsidRDefault="00C831F8" w:rsidP="00C831F8">
            <w:pPr>
              <w:tabs>
                <w:tab w:val="decimal" w:pos="522"/>
              </w:tabs>
              <w:spacing w:line="240" w:lineRule="exact"/>
              <w:ind w:left="-7"/>
              <w:jc w:val="both"/>
              <w:rPr>
                <w:rFonts w:ascii="Times New Roman" w:hAnsi="Times New Roman" w:cs="Times New Roman"/>
                <w:position w:val="0"/>
                <w:sz w:val="16"/>
                <w:szCs w:val="16"/>
              </w:rPr>
            </w:pPr>
          </w:p>
        </w:tc>
        <w:tc>
          <w:tcPr>
            <w:tcW w:w="1013" w:type="dxa"/>
            <w:vAlign w:val="bottom"/>
          </w:tcPr>
          <w:p w14:paraId="69DE3A5C" w14:textId="77777777" w:rsidR="00C831F8" w:rsidRPr="003930CE" w:rsidRDefault="00C831F8" w:rsidP="00C831F8">
            <w:pPr>
              <w:tabs>
                <w:tab w:val="decimal" w:pos="522"/>
              </w:tabs>
              <w:spacing w:line="240" w:lineRule="exact"/>
              <w:ind w:left="-7"/>
              <w:jc w:val="both"/>
              <w:rPr>
                <w:rFonts w:ascii="Times New Roman" w:hAnsi="Times New Roman" w:cs="Times New Roman"/>
                <w:position w:val="0"/>
                <w:sz w:val="16"/>
                <w:szCs w:val="16"/>
              </w:rPr>
            </w:pPr>
          </w:p>
        </w:tc>
        <w:tc>
          <w:tcPr>
            <w:tcW w:w="1440" w:type="dxa"/>
            <w:vAlign w:val="bottom"/>
          </w:tcPr>
          <w:p w14:paraId="0D71C7EC" w14:textId="77777777" w:rsidR="00C831F8" w:rsidRPr="003930CE" w:rsidRDefault="00C831F8" w:rsidP="00C831F8">
            <w:pPr>
              <w:tabs>
                <w:tab w:val="decimal" w:pos="642"/>
              </w:tabs>
              <w:spacing w:line="240" w:lineRule="exact"/>
              <w:ind w:left="-78" w:right="-78"/>
              <w:jc w:val="thaiDistribute"/>
              <w:rPr>
                <w:rFonts w:ascii="Times New Roman" w:hAnsi="Times New Roman" w:cs="Times New Roman"/>
                <w:position w:val="0"/>
                <w:sz w:val="16"/>
                <w:szCs w:val="16"/>
              </w:rPr>
            </w:pPr>
          </w:p>
        </w:tc>
        <w:tc>
          <w:tcPr>
            <w:tcW w:w="1440" w:type="dxa"/>
            <w:vAlign w:val="bottom"/>
          </w:tcPr>
          <w:p w14:paraId="610F5CCF" w14:textId="77777777" w:rsidR="00C831F8" w:rsidRPr="003930CE" w:rsidRDefault="00C831F8" w:rsidP="00C831F8">
            <w:pPr>
              <w:tabs>
                <w:tab w:val="decimal" w:pos="642"/>
              </w:tabs>
              <w:spacing w:line="240" w:lineRule="exact"/>
              <w:ind w:left="-78" w:right="-78"/>
              <w:jc w:val="thaiDistribute"/>
              <w:rPr>
                <w:rFonts w:ascii="Times New Roman" w:hAnsi="Times New Roman" w:cs="Times New Roman"/>
                <w:position w:val="0"/>
                <w:sz w:val="16"/>
                <w:szCs w:val="16"/>
              </w:rPr>
            </w:pPr>
          </w:p>
        </w:tc>
      </w:tr>
      <w:tr w:rsidR="0070392F" w:rsidRPr="003930CE" w14:paraId="7BA76F40" w14:textId="77777777" w:rsidTr="00C831F8">
        <w:tc>
          <w:tcPr>
            <w:tcW w:w="1620" w:type="dxa"/>
            <w:vAlign w:val="bottom"/>
          </w:tcPr>
          <w:p w14:paraId="2E752066" w14:textId="77777777" w:rsidR="0070392F" w:rsidRPr="003930CE" w:rsidRDefault="0070392F" w:rsidP="0070392F">
            <w:pPr>
              <w:tabs>
                <w:tab w:val="left" w:pos="600"/>
                <w:tab w:val="left" w:pos="900"/>
                <w:tab w:val="left" w:pos="1440"/>
              </w:tabs>
              <w:spacing w:line="240" w:lineRule="exact"/>
              <w:ind w:left="252" w:right="14"/>
              <w:rPr>
                <w:rFonts w:ascii="Times New Roman" w:hAnsi="Times New Roman" w:cs="Times New Roman"/>
                <w:position w:val="0"/>
                <w:sz w:val="16"/>
                <w:szCs w:val="16"/>
                <w:rtl/>
                <w:cs/>
              </w:rPr>
            </w:pPr>
            <w:r w:rsidRPr="003930CE">
              <w:rPr>
                <w:rFonts w:ascii="Times New Roman" w:hAnsi="Times New Roman" w:cs="Times New Roman"/>
                <w:position w:val="0"/>
                <w:sz w:val="16"/>
                <w:szCs w:val="16"/>
              </w:rPr>
              <w:t>US Dollar</w:t>
            </w:r>
          </w:p>
        </w:tc>
        <w:tc>
          <w:tcPr>
            <w:tcW w:w="1012" w:type="dxa"/>
            <w:vAlign w:val="bottom"/>
          </w:tcPr>
          <w:p w14:paraId="5E68BA47" w14:textId="44B041AE"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1013" w:type="dxa"/>
            <w:vAlign w:val="bottom"/>
          </w:tcPr>
          <w:p w14:paraId="72BF0BBC" w14:textId="2E411EE6"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1012" w:type="dxa"/>
            <w:vAlign w:val="bottom"/>
          </w:tcPr>
          <w:p w14:paraId="26321240" w14:textId="11AA28DA"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0.13</w:t>
            </w:r>
          </w:p>
        </w:tc>
        <w:tc>
          <w:tcPr>
            <w:tcW w:w="1013" w:type="dxa"/>
            <w:vAlign w:val="bottom"/>
          </w:tcPr>
          <w:p w14:paraId="69F2EAE7" w14:textId="2219061A"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0</w:t>
            </w:r>
            <w:r w:rsidRPr="003930CE">
              <w:rPr>
                <w:rFonts w:ascii="Times New Roman" w:hAnsi="Times New Roman" w:cs="Times New Roman"/>
                <w:position w:val="0"/>
                <w:sz w:val="16"/>
                <w:szCs w:val="16"/>
              </w:rPr>
              <w:t>.</w:t>
            </w:r>
            <w:r w:rsidRPr="003930CE">
              <w:rPr>
                <w:rFonts w:ascii="Times New Roman" w:hAnsi="Times New Roman"/>
                <w:position w:val="0"/>
                <w:sz w:val="16"/>
                <w:szCs w:val="16"/>
              </w:rPr>
              <w:t>7</w:t>
            </w:r>
          </w:p>
        </w:tc>
        <w:tc>
          <w:tcPr>
            <w:tcW w:w="1440" w:type="dxa"/>
            <w:vAlign w:val="bottom"/>
          </w:tcPr>
          <w:p w14:paraId="272A8EF7" w14:textId="05534EB6" w:rsidR="0070392F" w:rsidRPr="003930CE" w:rsidRDefault="0070392F" w:rsidP="0070392F">
            <w:pPr>
              <w:tabs>
                <w:tab w:val="decimal" w:pos="642"/>
              </w:tabs>
              <w:spacing w:line="240" w:lineRule="exact"/>
              <w:ind w:left="-78" w:right="-78"/>
              <w:jc w:val="thaiDistribute"/>
              <w:rPr>
                <w:rFonts w:ascii="Times New Roman" w:hAnsi="Times New Roman"/>
                <w:position w:val="0"/>
                <w:sz w:val="16"/>
                <w:szCs w:val="16"/>
              </w:rPr>
            </w:pPr>
            <w:r w:rsidRPr="003930CE">
              <w:rPr>
                <w:rFonts w:ascii="Times New Roman" w:hAnsi="Times New Roman"/>
                <w:position w:val="0"/>
                <w:sz w:val="16"/>
                <w:szCs w:val="16"/>
              </w:rPr>
              <w:t>33</w:t>
            </w:r>
            <w:r w:rsidRPr="003930CE">
              <w:rPr>
                <w:rFonts w:ascii="Times New Roman" w:hAnsi="Times New Roman"/>
                <w:position w:val="0"/>
                <w:sz w:val="16"/>
                <w:szCs w:val="16"/>
                <w:cs/>
              </w:rPr>
              <w:t>.</w:t>
            </w:r>
            <w:r w:rsidRPr="003930CE">
              <w:rPr>
                <w:rFonts w:ascii="Times New Roman" w:hAnsi="Times New Roman"/>
                <w:position w:val="0"/>
                <w:sz w:val="16"/>
                <w:szCs w:val="16"/>
              </w:rPr>
              <w:t>4199</w:t>
            </w:r>
          </w:p>
        </w:tc>
        <w:tc>
          <w:tcPr>
            <w:tcW w:w="1440" w:type="dxa"/>
            <w:vAlign w:val="bottom"/>
          </w:tcPr>
          <w:p w14:paraId="26BB548D" w14:textId="5777845B" w:rsidR="0070392F" w:rsidRPr="003930CE" w:rsidRDefault="0070392F" w:rsidP="0070392F">
            <w:pPr>
              <w:tabs>
                <w:tab w:val="decimal" w:pos="642"/>
              </w:tabs>
              <w:spacing w:line="240" w:lineRule="exact"/>
              <w:ind w:left="-78" w:right="-78"/>
              <w:jc w:val="thaiDistribute"/>
              <w:rPr>
                <w:rFonts w:ascii="Times New Roman" w:hAnsi="Times New Roman" w:cs="Times New Roman"/>
                <w:position w:val="0"/>
                <w:sz w:val="16"/>
                <w:szCs w:val="16"/>
              </w:rPr>
            </w:pPr>
            <w:r w:rsidRPr="003930CE">
              <w:rPr>
                <w:rFonts w:ascii="Times New Roman" w:hAnsi="Times New Roman"/>
                <w:position w:val="0"/>
                <w:sz w:val="16"/>
                <w:szCs w:val="16"/>
              </w:rPr>
              <w:t>30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0371</w:t>
            </w:r>
          </w:p>
        </w:tc>
      </w:tr>
      <w:tr w:rsidR="0070392F" w:rsidRPr="003930CE" w14:paraId="08AA864E" w14:textId="77777777" w:rsidTr="00C831F8">
        <w:tc>
          <w:tcPr>
            <w:tcW w:w="1620" w:type="dxa"/>
            <w:vAlign w:val="bottom"/>
          </w:tcPr>
          <w:p w14:paraId="6163D5C5" w14:textId="77777777" w:rsidR="0070392F" w:rsidRPr="003930CE" w:rsidRDefault="0070392F" w:rsidP="0070392F">
            <w:pPr>
              <w:tabs>
                <w:tab w:val="left" w:pos="600"/>
                <w:tab w:val="left" w:pos="900"/>
                <w:tab w:val="left" w:pos="1440"/>
              </w:tabs>
              <w:spacing w:line="240" w:lineRule="exact"/>
              <w:ind w:left="252" w:right="14"/>
              <w:rPr>
                <w:rFonts w:ascii="Times New Roman" w:hAnsi="Times New Roman" w:cs="Times New Roman"/>
                <w:position w:val="0"/>
                <w:sz w:val="16"/>
                <w:szCs w:val="16"/>
              </w:rPr>
            </w:pPr>
            <w:r w:rsidRPr="003930CE">
              <w:rPr>
                <w:rFonts w:ascii="Times New Roman" w:hAnsi="Times New Roman" w:cs="Times New Roman"/>
                <w:position w:val="0"/>
                <w:sz w:val="16"/>
                <w:szCs w:val="16"/>
              </w:rPr>
              <w:t>Japanese yen</w:t>
            </w:r>
          </w:p>
        </w:tc>
        <w:tc>
          <w:tcPr>
            <w:tcW w:w="1012" w:type="dxa"/>
            <w:vAlign w:val="bottom"/>
          </w:tcPr>
          <w:p w14:paraId="4E0CD995" w14:textId="38D4949E"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1013" w:type="dxa"/>
            <w:vAlign w:val="bottom"/>
          </w:tcPr>
          <w:p w14:paraId="5E03FC00" w14:textId="134B2F87"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15</w:t>
            </w:r>
            <w:r w:rsidRPr="003930CE">
              <w:rPr>
                <w:rFonts w:ascii="Times New Roman" w:hAnsi="Times New Roman" w:cs="Times New Roman"/>
                <w:position w:val="0"/>
                <w:sz w:val="16"/>
                <w:szCs w:val="16"/>
              </w:rPr>
              <w:t>.</w:t>
            </w:r>
            <w:r w:rsidRPr="003930CE">
              <w:rPr>
                <w:rFonts w:ascii="Times New Roman" w:hAnsi="Times New Roman"/>
                <w:position w:val="0"/>
                <w:sz w:val="16"/>
                <w:szCs w:val="16"/>
              </w:rPr>
              <w:t>9</w:t>
            </w:r>
          </w:p>
        </w:tc>
        <w:tc>
          <w:tcPr>
            <w:tcW w:w="1012" w:type="dxa"/>
            <w:vAlign w:val="bottom"/>
          </w:tcPr>
          <w:p w14:paraId="59E761CB" w14:textId="47EDE94B"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r w:rsidRPr="003930CE">
              <w:rPr>
                <w:rFonts w:ascii="Times New Roman" w:hAnsi="Times New Roman" w:cs="Times New Roman"/>
                <w:position w:val="0"/>
                <w:sz w:val="16"/>
                <w:szCs w:val="16"/>
              </w:rPr>
              <w:t>-</w:t>
            </w:r>
          </w:p>
        </w:tc>
        <w:tc>
          <w:tcPr>
            <w:tcW w:w="1013" w:type="dxa"/>
            <w:vAlign w:val="bottom"/>
          </w:tcPr>
          <w:p w14:paraId="1C9F81C3" w14:textId="350BE531"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r w:rsidRPr="003930CE">
              <w:rPr>
                <w:rFonts w:ascii="Times New Roman" w:hAnsi="Times New Roman"/>
                <w:position w:val="0"/>
                <w:sz w:val="16"/>
                <w:szCs w:val="16"/>
              </w:rPr>
              <w:t>7</w:t>
            </w:r>
            <w:r w:rsidRPr="003930CE">
              <w:rPr>
                <w:rFonts w:ascii="Times New Roman" w:hAnsi="Times New Roman" w:cs="Times New Roman"/>
                <w:position w:val="0"/>
                <w:sz w:val="16"/>
                <w:szCs w:val="16"/>
              </w:rPr>
              <w:t>.</w:t>
            </w:r>
            <w:r w:rsidRPr="003930CE">
              <w:rPr>
                <w:rFonts w:ascii="Times New Roman" w:hAnsi="Times New Roman"/>
                <w:position w:val="0"/>
                <w:sz w:val="16"/>
                <w:szCs w:val="16"/>
              </w:rPr>
              <w:t>8</w:t>
            </w:r>
          </w:p>
        </w:tc>
        <w:tc>
          <w:tcPr>
            <w:tcW w:w="1440" w:type="dxa"/>
            <w:vAlign w:val="bottom"/>
          </w:tcPr>
          <w:p w14:paraId="2E41E797" w14:textId="67FF488C" w:rsidR="0070392F" w:rsidRPr="003930CE" w:rsidRDefault="0070392F" w:rsidP="0070392F">
            <w:pPr>
              <w:tabs>
                <w:tab w:val="decimal" w:pos="642"/>
              </w:tabs>
              <w:spacing w:line="240" w:lineRule="exact"/>
              <w:ind w:left="-78" w:right="-78"/>
              <w:jc w:val="thaiDistribute"/>
              <w:rPr>
                <w:rFonts w:ascii="Times New Roman" w:hAnsi="Times New Roman"/>
                <w:position w:val="0"/>
                <w:sz w:val="16"/>
                <w:szCs w:val="16"/>
              </w:rPr>
            </w:pPr>
            <w:r w:rsidRPr="003930CE">
              <w:rPr>
                <w:rFonts w:ascii="Times New Roman" w:hAnsi="Times New Roman"/>
                <w:position w:val="0"/>
                <w:sz w:val="16"/>
                <w:szCs w:val="16"/>
              </w:rPr>
              <w:t>0</w:t>
            </w:r>
            <w:r w:rsidRPr="003930CE">
              <w:rPr>
                <w:rFonts w:ascii="Times New Roman" w:hAnsi="Times New Roman"/>
                <w:position w:val="0"/>
                <w:sz w:val="16"/>
                <w:szCs w:val="16"/>
                <w:cs/>
              </w:rPr>
              <w:t>.</w:t>
            </w:r>
            <w:r w:rsidRPr="003930CE">
              <w:rPr>
                <w:rFonts w:ascii="Times New Roman" w:hAnsi="Times New Roman"/>
                <w:position w:val="0"/>
                <w:sz w:val="16"/>
                <w:szCs w:val="16"/>
              </w:rPr>
              <w:t>2906</w:t>
            </w:r>
          </w:p>
        </w:tc>
        <w:tc>
          <w:tcPr>
            <w:tcW w:w="1440" w:type="dxa"/>
            <w:vAlign w:val="bottom"/>
          </w:tcPr>
          <w:p w14:paraId="315E45DA" w14:textId="1F1D7ED6" w:rsidR="0070392F" w:rsidRPr="003930CE" w:rsidRDefault="0070392F" w:rsidP="0070392F">
            <w:pPr>
              <w:tabs>
                <w:tab w:val="decimal" w:pos="642"/>
              </w:tabs>
              <w:spacing w:line="240" w:lineRule="exact"/>
              <w:ind w:left="-78" w:right="-78"/>
              <w:jc w:val="thaiDistribute"/>
              <w:rPr>
                <w:rFonts w:ascii="Times New Roman" w:hAnsi="Times New Roman" w:cs="Times New Roman"/>
                <w:position w:val="0"/>
                <w:sz w:val="16"/>
                <w:szCs w:val="16"/>
              </w:rPr>
            </w:pPr>
            <w:r w:rsidRPr="003930CE">
              <w:rPr>
                <w:rFonts w:ascii="Times New Roman" w:hAnsi="Times New Roman"/>
                <w:position w:val="0"/>
                <w:sz w:val="16"/>
                <w:szCs w:val="16"/>
              </w:rPr>
              <w:t>0</w:t>
            </w:r>
            <w:r w:rsidRPr="003930CE">
              <w:rPr>
                <w:rFonts w:ascii="Times New Roman" w:hAnsi="Times New Roman" w:cs="Times New Roman"/>
                <w:position w:val="0"/>
                <w:sz w:val="16"/>
                <w:szCs w:val="16"/>
                <w:cs/>
              </w:rPr>
              <w:t>.</w:t>
            </w:r>
            <w:r w:rsidRPr="003930CE">
              <w:rPr>
                <w:rFonts w:ascii="Times New Roman" w:hAnsi="Times New Roman"/>
                <w:position w:val="0"/>
                <w:sz w:val="16"/>
                <w:szCs w:val="16"/>
              </w:rPr>
              <w:t>2907</w:t>
            </w:r>
          </w:p>
        </w:tc>
      </w:tr>
      <w:tr w:rsidR="0070392F" w:rsidRPr="003930CE" w14:paraId="13D7368B" w14:textId="77777777" w:rsidTr="00C831F8">
        <w:tc>
          <w:tcPr>
            <w:tcW w:w="1620" w:type="dxa"/>
            <w:vAlign w:val="bottom"/>
          </w:tcPr>
          <w:p w14:paraId="10EF041A" w14:textId="50822748" w:rsidR="0070392F" w:rsidRPr="003930CE" w:rsidRDefault="0070392F" w:rsidP="0070392F">
            <w:pPr>
              <w:tabs>
                <w:tab w:val="left" w:pos="600"/>
                <w:tab w:val="left" w:pos="900"/>
                <w:tab w:val="left" w:pos="1440"/>
              </w:tabs>
              <w:spacing w:line="240" w:lineRule="exact"/>
              <w:ind w:left="252" w:right="14"/>
              <w:rPr>
                <w:rFonts w:ascii="Times New Roman" w:hAnsi="Times New Roman" w:cs="Times New Roman"/>
                <w:position w:val="0"/>
                <w:sz w:val="16"/>
                <w:szCs w:val="16"/>
              </w:rPr>
            </w:pPr>
          </w:p>
        </w:tc>
        <w:tc>
          <w:tcPr>
            <w:tcW w:w="1012" w:type="dxa"/>
            <w:vAlign w:val="bottom"/>
          </w:tcPr>
          <w:p w14:paraId="3C7D21E7" w14:textId="21C9A9C1"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p>
        </w:tc>
        <w:tc>
          <w:tcPr>
            <w:tcW w:w="1013" w:type="dxa"/>
            <w:vAlign w:val="bottom"/>
          </w:tcPr>
          <w:p w14:paraId="278A6732" w14:textId="4AAE74F5"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p>
        </w:tc>
        <w:tc>
          <w:tcPr>
            <w:tcW w:w="1012" w:type="dxa"/>
            <w:vAlign w:val="bottom"/>
          </w:tcPr>
          <w:p w14:paraId="03A5BF8F" w14:textId="4C8CA54E"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p>
        </w:tc>
        <w:tc>
          <w:tcPr>
            <w:tcW w:w="1013" w:type="dxa"/>
            <w:vAlign w:val="bottom"/>
          </w:tcPr>
          <w:p w14:paraId="08B294FD" w14:textId="2CCCEC29" w:rsidR="0070392F" w:rsidRPr="003930CE" w:rsidRDefault="0070392F" w:rsidP="0070392F">
            <w:pPr>
              <w:tabs>
                <w:tab w:val="decimal" w:pos="522"/>
              </w:tabs>
              <w:spacing w:line="240" w:lineRule="exact"/>
              <w:ind w:left="-7"/>
              <w:jc w:val="both"/>
              <w:rPr>
                <w:rFonts w:ascii="Times New Roman" w:hAnsi="Times New Roman" w:cs="Times New Roman"/>
                <w:position w:val="0"/>
                <w:sz w:val="16"/>
                <w:szCs w:val="16"/>
              </w:rPr>
            </w:pPr>
          </w:p>
        </w:tc>
        <w:tc>
          <w:tcPr>
            <w:tcW w:w="1440" w:type="dxa"/>
            <w:vAlign w:val="bottom"/>
          </w:tcPr>
          <w:p w14:paraId="460A5EB0" w14:textId="2CB4BD3F" w:rsidR="0070392F" w:rsidRPr="003930CE" w:rsidRDefault="0070392F" w:rsidP="0070392F">
            <w:pPr>
              <w:tabs>
                <w:tab w:val="decimal" w:pos="642"/>
              </w:tabs>
              <w:spacing w:line="240" w:lineRule="exact"/>
              <w:ind w:left="-78" w:right="-78"/>
              <w:jc w:val="thaiDistribute"/>
              <w:rPr>
                <w:rFonts w:ascii="Times New Roman" w:hAnsi="Times New Roman"/>
                <w:position w:val="0"/>
                <w:sz w:val="16"/>
                <w:szCs w:val="16"/>
              </w:rPr>
            </w:pPr>
          </w:p>
        </w:tc>
        <w:tc>
          <w:tcPr>
            <w:tcW w:w="1440" w:type="dxa"/>
            <w:vAlign w:val="bottom"/>
          </w:tcPr>
          <w:p w14:paraId="16DF694C" w14:textId="04B4F201" w:rsidR="0070392F" w:rsidRPr="003930CE" w:rsidRDefault="0070392F" w:rsidP="0070392F">
            <w:pPr>
              <w:tabs>
                <w:tab w:val="decimal" w:pos="642"/>
              </w:tabs>
              <w:spacing w:line="240" w:lineRule="exact"/>
              <w:ind w:left="-78" w:right="-78"/>
              <w:jc w:val="thaiDistribute"/>
              <w:rPr>
                <w:rFonts w:ascii="Times New Roman" w:hAnsi="Times New Roman" w:cs="Times New Roman"/>
                <w:position w:val="0"/>
                <w:sz w:val="16"/>
                <w:szCs w:val="16"/>
              </w:rPr>
            </w:pPr>
          </w:p>
        </w:tc>
      </w:tr>
    </w:tbl>
    <w:p w14:paraId="4254333C" w14:textId="77777777" w:rsidR="008C7824" w:rsidRPr="003930CE" w:rsidRDefault="008C7824">
      <w:pPr>
        <w:spacing w:after="200" w:line="276" w:lineRule="auto"/>
        <w:rPr>
          <w:rFonts w:ascii="Times New Roman" w:hAnsi="Times New Roman" w:cs="Times New Roman"/>
          <w:position w:val="0"/>
          <w:sz w:val="24"/>
          <w:szCs w:val="24"/>
        </w:rPr>
      </w:pPr>
      <w:r w:rsidRPr="003930CE">
        <w:rPr>
          <w:rFonts w:ascii="Times New Roman" w:hAnsi="Times New Roman" w:cs="Times New Roman"/>
          <w:position w:val="0"/>
          <w:sz w:val="24"/>
          <w:szCs w:val="24"/>
        </w:rPr>
        <w:br w:type="page"/>
      </w:r>
    </w:p>
    <w:p w14:paraId="333E5C3D" w14:textId="36233740" w:rsidR="008B4A69" w:rsidRPr="003930CE" w:rsidRDefault="008B4A69" w:rsidP="008C7824">
      <w:pPr>
        <w:spacing w:after="240"/>
        <w:ind w:left="1080"/>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The Company has entered into various forward exchange contracts with</w:t>
      </w:r>
      <w:r w:rsidR="00F0642D" w:rsidRPr="003930CE">
        <w:rPr>
          <w:rFonts w:ascii="Times New Roman" w:hAnsi="Times New Roman" w:cs="Times New Roman"/>
          <w:position w:val="0"/>
          <w:sz w:val="24"/>
          <w:szCs w:val="24"/>
        </w:rPr>
        <w:t xml:space="preserve"> a commercial bank </w:t>
      </w:r>
      <w:r w:rsidRPr="003930CE">
        <w:rPr>
          <w:rFonts w:ascii="Times New Roman" w:hAnsi="Times New Roman" w:cs="Times New Roman"/>
          <w:position w:val="0"/>
          <w:sz w:val="24"/>
          <w:szCs w:val="24"/>
        </w:rPr>
        <w:t xml:space="preserve">which are outstanding as at </w:t>
      </w:r>
      <w:r w:rsidR="002A6654" w:rsidRPr="003930CE">
        <w:rPr>
          <w:rFonts w:ascii="Times New Roman" w:hAnsi="Times New Roman" w:cs="Times New Roman"/>
          <w:position w:val="0"/>
          <w:sz w:val="24"/>
          <w:szCs w:val="24"/>
        </w:rPr>
        <w:t xml:space="preserve">December </w:t>
      </w:r>
      <w:r w:rsidR="00190B36" w:rsidRPr="003930CE">
        <w:rPr>
          <w:rFonts w:ascii="Times New Roman" w:hAnsi="Times New Roman"/>
          <w:position w:val="0"/>
          <w:sz w:val="24"/>
          <w:szCs w:val="24"/>
        </w:rPr>
        <w:t>31</w:t>
      </w:r>
      <w:r w:rsidR="00591D1A"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463EB2" w:rsidRPr="003930CE">
        <w:rPr>
          <w:rFonts w:ascii="Times New Roman" w:hAnsi="Times New Roman"/>
          <w:position w:val="0"/>
          <w:sz w:val="24"/>
          <w:szCs w:val="24"/>
        </w:rPr>
        <w:t>1</w:t>
      </w:r>
      <w:r w:rsidR="002A6654" w:rsidRPr="003930CE">
        <w:rPr>
          <w:rFonts w:ascii="Times New Roman" w:hAnsi="Times New Roman" w:cs="Times New Roman"/>
          <w:position w:val="0"/>
          <w:sz w:val="24"/>
          <w:szCs w:val="24"/>
        </w:rPr>
        <w:t xml:space="preserve"> and </w:t>
      </w:r>
      <w:r w:rsidR="00190B36" w:rsidRPr="003930CE">
        <w:rPr>
          <w:rFonts w:ascii="Times New Roman" w:hAnsi="Times New Roman"/>
          <w:position w:val="0"/>
          <w:sz w:val="24"/>
          <w:szCs w:val="24"/>
        </w:rPr>
        <w:t>20</w:t>
      </w:r>
      <w:r w:rsidR="00463EB2" w:rsidRPr="003930CE">
        <w:rPr>
          <w:rFonts w:ascii="Times New Roman" w:hAnsi="Times New Roman"/>
          <w:position w:val="0"/>
          <w:sz w:val="24"/>
          <w:szCs w:val="24"/>
        </w:rPr>
        <w:t>20</w:t>
      </w:r>
      <w:r w:rsidRPr="003930CE">
        <w:rPr>
          <w:rFonts w:ascii="Times New Roman" w:hAnsi="Times New Roman" w:cs="Times New Roman"/>
          <w:position w:val="0"/>
          <w:sz w:val="24"/>
          <w:szCs w:val="24"/>
        </w:rPr>
        <w:t xml:space="preserve"> as follows: </w:t>
      </w:r>
    </w:p>
    <w:tbl>
      <w:tblPr>
        <w:tblW w:w="8280" w:type="dxa"/>
        <w:tblInd w:w="1080" w:type="dxa"/>
        <w:tblLayout w:type="fixed"/>
        <w:tblLook w:val="0000" w:firstRow="0" w:lastRow="0" w:firstColumn="0" w:lastColumn="0" w:noHBand="0" w:noVBand="0"/>
      </w:tblPr>
      <w:tblGrid>
        <w:gridCol w:w="1620"/>
        <w:gridCol w:w="1710"/>
        <w:gridCol w:w="1620"/>
        <w:gridCol w:w="1620"/>
        <w:gridCol w:w="1710"/>
      </w:tblGrid>
      <w:tr w:rsidR="008B4A69" w:rsidRPr="003930CE" w14:paraId="281B1AD6" w14:textId="77777777" w:rsidTr="009936CA">
        <w:tc>
          <w:tcPr>
            <w:tcW w:w="1620" w:type="dxa"/>
            <w:vAlign w:val="bottom"/>
          </w:tcPr>
          <w:p w14:paraId="7A656906" w14:textId="77777777" w:rsidR="008B4A69" w:rsidRPr="003930CE"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16"/>
                <w:szCs w:val="16"/>
                <w:cs/>
                <w:lang w:eastAsia="zh-CN"/>
              </w:rPr>
            </w:pPr>
          </w:p>
        </w:tc>
        <w:tc>
          <w:tcPr>
            <w:tcW w:w="3330" w:type="dxa"/>
            <w:gridSpan w:val="2"/>
            <w:vAlign w:val="bottom"/>
          </w:tcPr>
          <w:p w14:paraId="1F7AF55B" w14:textId="77777777" w:rsidR="008B4A69" w:rsidRPr="003930CE"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16"/>
                <w:szCs w:val="16"/>
                <w:cs/>
                <w:lang w:eastAsia="zh-CN"/>
              </w:rPr>
            </w:pPr>
          </w:p>
        </w:tc>
        <w:tc>
          <w:tcPr>
            <w:tcW w:w="3330" w:type="dxa"/>
            <w:gridSpan w:val="2"/>
            <w:vAlign w:val="bottom"/>
          </w:tcPr>
          <w:p w14:paraId="4B23665F" w14:textId="77777777" w:rsidR="008B4A69" w:rsidRPr="003930CE" w:rsidRDefault="008B4A69" w:rsidP="009936CA">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Average contractual exchange rate</w:t>
            </w:r>
            <w:r w:rsidR="00F0642D" w:rsidRPr="003930CE">
              <w:rPr>
                <w:rFonts w:ascii="Times New Roman" w:hAnsi="Times New Roman" w:cs="Times New Roman"/>
                <w:b/>
                <w:bCs/>
                <w:position w:val="0"/>
                <w:sz w:val="16"/>
                <w:szCs w:val="16"/>
              </w:rPr>
              <w:t xml:space="preserve"> </w:t>
            </w:r>
          </w:p>
        </w:tc>
      </w:tr>
      <w:tr w:rsidR="008B4A69" w:rsidRPr="003930CE" w14:paraId="28925A50" w14:textId="77777777" w:rsidTr="009936CA">
        <w:trPr>
          <w:trHeight w:val="70"/>
        </w:trPr>
        <w:tc>
          <w:tcPr>
            <w:tcW w:w="1620" w:type="dxa"/>
            <w:vAlign w:val="bottom"/>
          </w:tcPr>
          <w:p w14:paraId="32E152CB" w14:textId="77777777" w:rsidR="008B4A69" w:rsidRPr="003930CE" w:rsidRDefault="003F5C12" w:rsidP="00AF3E4D">
            <w:pPr>
              <w:keepNext/>
              <w:tabs>
                <w:tab w:val="left" w:pos="900"/>
                <w:tab w:val="left" w:pos="1440"/>
              </w:tabs>
              <w:overflowPunct w:val="0"/>
              <w:autoSpaceDE w:val="0"/>
              <w:autoSpaceDN w:val="0"/>
              <w:adjustRightInd w:val="0"/>
              <w:spacing w:line="240" w:lineRule="exact"/>
              <w:jc w:val="center"/>
              <w:textAlignment w:val="baseline"/>
              <w:outlineLvl w:val="1"/>
              <w:rPr>
                <w:rFonts w:ascii="Times New Roman" w:hAnsi="Times New Roman" w:cs="Times New Roman"/>
                <w:b/>
                <w:bCs/>
                <w:position w:val="0"/>
                <w:sz w:val="16"/>
                <w:szCs w:val="16"/>
                <w:u w:val="single"/>
              </w:rPr>
            </w:pPr>
            <w:r w:rsidRPr="003930CE">
              <w:rPr>
                <w:rFonts w:ascii="Times New Roman" w:hAnsi="Times New Roman" w:cs="Times New Roman"/>
                <w:b/>
                <w:bCs/>
                <w:position w:val="0"/>
                <w:sz w:val="16"/>
                <w:szCs w:val="16"/>
              </w:rPr>
              <w:t>Foreign currency</w:t>
            </w:r>
          </w:p>
        </w:tc>
        <w:tc>
          <w:tcPr>
            <w:tcW w:w="3330" w:type="dxa"/>
            <w:gridSpan w:val="2"/>
            <w:vAlign w:val="bottom"/>
          </w:tcPr>
          <w:p w14:paraId="0932016D" w14:textId="77777777" w:rsidR="008B4A69" w:rsidRPr="003930CE" w:rsidRDefault="003F5C12" w:rsidP="00AF3E4D">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16"/>
                <w:szCs w:val="16"/>
                <w:cs/>
                <w:lang w:eastAsia="zh-CN"/>
              </w:rPr>
            </w:pPr>
            <w:r w:rsidRPr="003930CE">
              <w:rPr>
                <w:rFonts w:ascii="Times New Roman" w:hAnsi="Times New Roman" w:cs="Times New Roman"/>
                <w:b/>
                <w:bCs/>
                <w:position w:val="0"/>
                <w:sz w:val="16"/>
                <w:szCs w:val="16"/>
              </w:rPr>
              <w:t>Bought amount</w:t>
            </w:r>
          </w:p>
        </w:tc>
        <w:tc>
          <w:tcPr>
            <w:tcW w:w="3330" w:type="dxa"/>
            <w:gridSpan w:val="2"/>
            <w:vAlign w:val="bottom"/>
          </w:tcPr>
          <w:p w14:paraId="5E6D779B" w14:textId="77777777" w:rsidR="008B4A69" w:rsidRPr="003930CE" w:rsidRDefault="009936CA" w:rsidP="00AF3E4D">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16"/>
                <w:szCs w:val="16"/>
                <w:cs/>
                <w:lang w:eastAsia="zh-CN"/>
              </w:rPr>
            </w:pPr>
            <w:r w:rsidRPr="003930CE">
              <w:rPr>
                <w:rFonts w:ascii="Times New Roman" w:hAnsi="Times New Roman" w:cs="Times New Roman"/>
                <w:b/>
                <w:bCs/>
                <w:position w:val="0"/>
                <w:sz w:val="16"/>
                <w:szCs w:val="16"/>
              </w:rPr>
              <w:t xml:space="preserve">of </w:t>
            </w:r>
            <w:r w:rsidR="00F0642D" w:rsidRPr="003930CE">
              <w:rPr>
                <w:rFonts w:ascii="Times New Roman" w:hAnsi="Times New Roman" w:cs="Times New Roman"/>
                <w:b/>
                <w:bCs/>
                <w:position w:val="0"/>
                <w:sz w:val="16"/>
                <w:szCs w:val="16"/>
              </w:rPr>
              <w:t>b</w:t>
            </w:r>
            <w:r w:rsidR="008B4A69" w:rsidRPr="003930CE">
              <w:rPr>
                <w:rFonts w:ascii="Times New Roman" w:hAnsi="Times New Roman" w:cs="Times New Roman"/>
                <w:b/>
                <w:bCs/>
                <w:position w:val="0"/>
                <w:sz w:val="16"/>
                <w:szCs w:val="16"/>
              </w:rPr>
              <w:t>ought</w:t>
            </w:r>
          </w:p>
        </w:tc>
      </w:tr>
      <w:tr w:rsidR="008B4A69" w:rsidRPr="003930CE" w14:paraId="00FC90B5" w14:textId="77777777" w:rsidTr="009936CA">
        <w:trPr>
          <w:cantSplit/>
        </w:trPr>
        <w:tc>
          <w:tcPr>
            <w:tcW w:w="1620" w:type="dxa"/>
            <w:vAlign w:val="bottom"/>
          </w:tcPr>
          <w:p w14:paraId="119F8336" w14:textId="77777777" w:rsidR="008B4A69" w:rsidRPr="003930CE"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16"/>
                <w:szCs w:val="16"/>
              </w:rPr>
            </w:pPr>
          </w:p>
        </w:tc>
        <w:tc>
          <w:tcPr>
            <w:tcW w:w="3330" w:type="dxa"/>
            <w:gridSpan w:val="2"/>
            <w:vAlign w:val="bottom"/>
          </w:tcPr>
          <w:p w14:paraId="2F79616B" w14:textId="77777777" w:rsidR="008B4A69" w:rsidRPr="003930CE" w:rsidRDefault="006936BD" w:rsidP="00C831F8">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(Million</w:t>
            </w:r>
            <w:r w:rsidR="003F5C12" w:rsidRPr="003930CE">
              <w:rPr>
                <w:rFonts w:ascii="Times New Roman" w:hAnsi="Times New Roman" w:cs="Times New Roman"/>
                <w:b/>
                <w:bCs/>
                <w:position w:val="0"/>
                <w:sz w:val="16"/>
                <w:szCs w:val="16"/>
              </w:rPr>
              <w:t xml:space="preserve"> unit</w:t>
            </w:r>
            <w:r w:rsidR="002613F6" w:rsidRPr="003930CE">
              <w:rPr>
                <w:rFonts w:ascii="Times New Roman" w:hAnsi="Times New Roman" w:cs="Times New Roman"/>
                <w:b/>
                <w:bCs/>
                <w:position w:val="0"/>
                <w:sz w:val="16"/>
                <w:szCs w:val="16"/>
              </w:rPr>
              <w:t>s</w:t>
            </w:r>
            <w:r w:rsidR="003F5C12" w:rsidRPr="003930CE">
              <w:rPr>
                <w:rFonts w:ascii="Times New Roman" w:hAnsi="Times New Roman" w:cs="Times New Roman"/>
                <w:b/>
                <w:bCs/>
                <w:position w:val="0"/>
                <w:sz w:val="16"/>
                <w:szCs w:val="16"/>
              </w:rPr>
              <w:t xml:space="preserve"> of foreign currency)</w:t>
            </w:r>
          </w:p>
        </w:tc>
        <w:tc>
          <w:tcPr>
            <w:tcW w:w="3330" w:type="dxa"/>
            <w:gridSpan w:val="2"/>
            <w:vAlign w:val="bottom"/>
          </w:tcPr>
          <w:p w14:paraId="5E9B258E" w14:textId="77777777" w:rsidR="008B4A69" w:rsidRPr="003930CE"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16"/>
                <w:szCs w:val="16"/>
              </w:rPr>
            </w:pPr>
            <w:r w:rsidRPr="003930CE">
              <w:rPr>
                <w:rFonts w:ascii="Times New Roman" w:hAnsi="Times New Roman" w:cs="Times New Roman"/>
                <w:b/>
                <w:bCs/>
                <w:position w:val="0"/>
                <w:sz w:val="16"/>
                <w:szCs w:val="16"/>
              </w:rPr>
              <w:t xml:space="preserve">(Baht per </w:t>
            </w:r>
            <w:r w:rsidR="00190B36" w:rsidRPr="003930CE">
              <w:rPr>
                <w:rFonts w:ascii="Times New Roman" w:hAnsi="Times New Roman"/>
                <w:b/>
                <w:bCs/>
                <w:position w:val="0"/>
                <w:sz w:val="16"/>
                <w:szCs w:val="16"/>
              </w:rPr>
              <w:t>1</w:t>
            </w:r>
            <w:r w:rsidRPr="003930CE">
              <w:rPr>
                <w:rFonts w:ascii="Times New Roman" w:hAnsi="Times New Roman" w:cs="Times New Roman"/>
                <w:b/>
                <w:bCs/>
                <w:position w:val="0"/>
                <w:sz w:val="16"/>
                <w:szCs w:val="16"/>
              </w:rPr>
              <w:t xml:space="preserve"> foreign currency unit)</w:t>
            </w:r>
          </w:p>
        </w:tc>
      </w:tr>
      <w:tr w:rsidR="00DA4F61" w:rsidRPr="003930CE" w14:paraId="5721E090" w14:textId="77777777" w:rsidTr="009936CA">
        <w:tc>
          <w:tcPr>
            <w:tcW w:w="1620" w:type="dxa"/>
            <w:vAlign w:val="bottom"/>
          </w:tcPr>
          <w:p w14:paraId="7448143E" w14:textId="77777777" w:rsidR="00DA4F61" w:rsidRPr="003930CE" w:rsidRDefault="00DA4F61" w:rsidP="00C831F8">
            <w:pPr>
              <w:keepLines/>
              <w:overflowPunct w:val="0"/>
              <w:autoSpaceDE w:val="0"/>
              <w:autoSpaceDN w:val="0"/>
              <w:adjustRightInd w:val="0"/>
              <w:spacing w:line="240" w:lineRule="exact"/>
              <w:ind w:right="-18"/>
              <w:textAlignment w:val="baseline"/>
              <w:outlineLvl w:val="5"/>
              <w:rPr>
                <w:rFonts w:ascii="Times New Roman" w:eastAsiaTheme="majorEastAsia" w:hAnsi="Times New Roman" w:cs="Times New Roman"/>
                <w:b/>
                <w:bCs/>
                <w:i/>
                <w:iCs/>
                <w:position w:val="0"/>
                <w:sz w:val="16"/>
                <w:szCs w:val="16"/>
                <w:cs/>
              </w:rPr>
            </w:pPr>
          </w:p>
        </w:tc>
        <w:tc>
          <w:tcPr>
            <w:tcW w:w="1710" w:type="dxa"/>
            <w:vAlign w:val="bottom"/>
          </w:tcPr>
          <w:p w14:paraId="0C3D79FA" w14:textId="4FD45052" w:rsidR="00DA4F61" w:rsidRPr="003930CE" w:rsidRDefault="00190B36" w:rsidP="00C831F8">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463EB2" w:rsidRPr="003930CE">
              <w:rPr>
                <w:rFonts w:ascii="Times New Roman" w:hAnsi="Times New Roman"/>
                <w:b/>
                <w:bCs/>
                <w:position w:val="0"/>
                <w:sz w:val="16"/>
                <w:szCs w:val="16"/>
              </w:rPr>
              <w:t>1</w:t>
            </w:r>
          </w:p>
        </w:tc>
        <w:tc>
          <w:tcPr>
            <w:tcW w:w="1620" w:type="dxa"/>
            <w:vAlign w:val="bottom"/>
          </w:tcPr>
          <w:p w14:paraId="2D7D169B" w14:textId="5DAC442F" w:rsidR="00DA4F61" w:rsidRPr="003930CE" w:rsidRDefault="00190B36" w:rsidP="00C831F8">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463EB2" w:rsidRPr="003930CE">
              <w:rPr>
                <w:rFonts w:ascii="Times New Roman" w:hAnsi="Times New Roman"/>
                <w:b/>
                <w:bCs/>
                <w:position w:val="0"/>
                <w:sz w:val="16"/>
                <w:szCs w:val="16"/>
              </w:rPr>
              <w:t>20</w:t>
            </w:r>
          </w:p>
        </w:tc>
        <w:tc>
          <w:tcPr>
            <w:tcW w:w="1620" w:type="dxa"/>
            <w:vAlign w:val="bottom"/>
          </w:tcPr>
          <w:p w14:paraId="32D90749" w14:textId="605D2523" w:rsidR="00DA4F61" w:rsidRPr="003930CE" w:rsidRDefault="00190B36" w:rsidP="00C831F8">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16"/>
                <w:szCs w:val="16"/>
              </w:rPr>
            </w:pPr>
            <w:r w:rsidRPr="003930CE">
              <w:rPr>
                <w:rFonts w:ascii="Times New Roman" w:hAnsi="Times New Roman"/>
                <w:b/>
                <w:bCs/>
                <w:position w:val="0"/>
                <w:sz w:val="16"/>
                <w:szCs w:val="16"/>
              </w:rPr>
              <w:t>202</w:t>
            </w:r>
            <w:r w:rsidR="00463EB2" w:rsidRPr="003930CE">
              <w:rPr>
                <w:rFonts w:ascii="Times New Roman" w:hAnsi="Times New Roman"/>
                <w:b/>
                <w:bCs/>
                <w:position w:val="0"/>
                <w:sz w:val="16"/>
                <w:szCs w:val="16"/>
              </w:rPr>
              <w:t>1</w:t>
            </w:r>
          </w:p>
        </w:tc>
        <w:tc>
          <w:tcPr>
            <w:tcW w:w="1710" w:type="dxa"/>
            <w:vAlign w:val="bottom"/>
          </w:tcPr>
          <w:p w14:paraId="4AF9403A" w14:textId="126750A6" w:rsidR="00DA4F61" w:rsidRPr="003930CE" w:rsidRDefault="00190B36" w:rsidP="00C831F8">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16"/>
                <w:szCs w:val="16"/>
              </w:rPr>
            </w:pPr>
            <w:r w:rsidRPr="003930CE">
              <w:rPr>
                <w:rFonts w:ascii="Times New Roman" w:hAnsi="Times New Roman"/>
                <w:b/>
                <w:bCs/>
                <w:position w:val="0"/>
                <w:sz w:val="16"/>
                <w:szCs w:val="16"/>
              </w:rPr>
              <w:t>20</w:t>
            </w:r>
            <w:r w:rsidR="00463EB2" w:rsidRPr="003930CE">
              <w:rPr>
                <w:rFonts w:ascii="Times New Roman" w:hAnsi="Times New Roman"/>
                <w:b/>
                <w:bCs/>
                <w:position w:val="0"/>
                <w:sz w:val="16"/>
                <w:szCs w:val="16"/>
              </w:rPr>
              <w:t>20</w:t>
            </w:r>
          </w:p>
        </w:tc>
      </w:tr>
      <w:tr w:rsidR="00C831F8" w:rsidRPr="003930CE" w14:paraId="2C7715A4" w14:textId="77777777" w:rsidTr="009936CA">
        <w:tc>
          <w:tcPr>
            <w:tcW w:w="1620" w:type="dxa"/>
            <w:vAlign w:val="bottom"/>
          </w:tcPr>
          <w:p w14:paraId="49B0D8F1" w14:textId="77777777" w:rsidR="00C831F8" w:rsidRPr="003930CE" w:rsidRDefault="00C831F8" w:rsidP="00C831F8">
            <w:pPr>
              <w:keepLines/>
              <w:overflowPunct w:val="0"/>
              <w:autoSpaceDE w:val="0"/>
              <w:autoSpaceDN w:val="0"/>
              <w:adjustRightInd w:val="0"/>
              <w:spacing w:line="240" w:lineRule="exact"/>
              <w:ind w:right="-18"/>
              <w:textAlignment w:val="baseline"/>
              <w:outlineLvl w:val="5"/>
              <w:rPr>
                <w:rFonts w:ascii="Times New Roman" w:eastAsiaTheme="majorEastAsia" w:hAnsi="Times New Roman" w:cs="Times New Roman"/>
                <w:i/>
                <w:iCs/>
                <w:position w:val="0"/>
                <w:sz w:val="16"/>
                <w:szCs w:val="16"/>
                <w:cs/>
              </w:rPr>
            </w:pPr>
          </w:p>
        </w:tc>
        <w:tc>
          <w:tcPr>
            <w:tcW w:w="1710" w:type="dxa"/>
            <w:vAlign w:val="bottom"/>
          </w:tcPr>
          <w:p w14:paraId="207F6D38" w14:textId="77777777" w:rsidR="00C831F8" w:rsidRPr="003930CE"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u w:val="single"/>
              </w:rPr>
            </w:pPr>
          </w:p>
        </w:tc>
        <w:tc>
          <w:tcPr>
            <w:tcW w:w="1620" w:type="dxa"/>
            <w:vAlign w:val="bottom"/>
          </w:tcPr>
          <w:p w14:paraId="538DC4C0" w14:textId="77777777" w:rsidR="00C831F8" w:rsidRPr="003930CE"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u w:val="single"/>
              </w:rPr>
            </w:pPr>
          </w:p>
        </w:tc>
        <w:tc>
          <w:tcPr>
            <w:tcW w:w="1620" w:type="dxa"/>
            <w:vAlign w:val="bottom"/>
          </w:tcPr>
          <w:p w14:paraId="00C1D790" w14:textId="77777777" w:rsidR="00C831F8" w:rsidRPr="003930CE"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u w:val="single"/>
              </w:rPr>
            </w:pPr>
          </w:p>
        </w:tc>
        <w:tc>
          <w:tcPr>
            <w:tcW w:w="1710" w:type="dxa"/>
            <w:vAlign w:val="bottom"/>
          </w:tcPr>
          <w:p w14:paraId="277772AD" w14:textId="77777777" w:rsidR="00C831F8" w:rsidRPr="003930CE"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u w:val="single"/>
              </w:rPr>
            </w:pPr>
          </w:p>
        </w:tc>
      </w:tr>
      <w:tr w:rsidR="009936CA" w:rsidRPr="003930CE" w14:paraId="049C9037" w14:textId="77777777" w:rsidTr="009936CA">
        <w:tc>
          <w:tcPr>
            <w:tcW w:w="1620" w:type="dxa"/>
            <w:vAlign w:val="bottom"/>
          </w:tcPr>
          <w:p w14:paraId="6F85FBCB" w14:textId="1CE8462C" w:rsidR="009936CA" w:rsidRPr="003930CE" w:rsidRDefault="005551EB" w:rsidP="009936CA">
            <w:pPr>
              <w:tabs>
                <w:tab w:val="left" w:pos="600"/>
                <w:tab w:val="left" w:pos="900"/>
                <w:tab w:val="left" w:pos="1440"/>
              </w:tabs>
              <w:spacing w:line="240" w:lineRule="exact"/>
              <w:ind w:left="144" w:right="14"/>
              <w:rPr>
                <w:rFonts w:ascii="Times New Roman" w:hAnsi="Times New Roman" w:cs="Times New Roman"/>
                <w:position w:val="0"/>
                <w:sz w:val="16"/>
                <w:szCs w:val="16"/>
              </w:rPr>
            </w:pPr>
            <w:r w:rsidRPr="003930CE">
              <w:rPr>
                <w:rFonts w:ascii="Times New Roman" w:hAnsi="Times New Roman" w:cs="Times New Roman"/>
                <w:position w:val="0"/>
                <w:sz w:val="16"/>
                <w:szCs w:val="16"/>
              </w:rPr>
              <w:t>US Dollar</w:t>
            </w:r>
          </w:p>
        </w:tc>
        <w:tc>
          <w:tcPr>
            <w:tcW w:w="1710" w:type="dxa"/>
            <w:vAlign w:val="bottom"/>
          </w:tcPr>
          <w:p w14:paraId="0219A0AF" w14:textId="3FB01E1A" w:rsidR="009936CA" w:rsidRPr="003930CE" w:rsidRDefault="0070392F"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cs/>
              </w:rPr>
            </w:pPr>
            <w:r w:rsidRPr="003930CE">
              <w:rPr>
                <w:rFonts w:ascii="Times New Roman" w:hAnsi="Times New Roman" w:cs="Times New Roman"/>
                <w:position w:val="0"/>
                <w:sz w:val="16"/>
                <w:szCs w:val="16"/>
              </w:rPr>
              <w:t>0.18</w:t>
            </w:r>
          </w:p>
        </w:tc>
        <w:tc>
          <w:tcPr>
            <w:tcW w:w="1620" w:type="dxa"/>
            <w:vAlign w:val="bottom"/>
          </w:tcPr>
          <w:p w14:paraId="2C361418" w14:textId="34C321A4" w:rsidR="009936CA" w:rsidRPr="003930CE" w:rsidRDefault="00463EB2"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cs/>
              </w:rPr>
            </w:pPr>
            <w:r w:rsidRPr="003930CE">
              <w:rPr>
                <w:rFonts w:ascii="Times New Roman" w:hAnsi="Times New Roman"/>
                <w:position w:val="0"/>
                <w:sz w:val="16"/>
                <w:szCs w:val="16"/>
              </w:rPr>
              <w:t>-</w:t>
            </w:r>
          </w:p>
        </w:tc>
        <w:tc>
          <w:tcPr>
            <w:tcW w:w="1620" w:type="dxa"/>
            <w:vAlign w:val="bottom"/>
          </w:tcPr>
          <w:p w14:paraId="31ADB13E" w14:textId="371D01A0" w:rsidR="009936CA" w:rsidRPr="003930CE" w:rsidRDefault="0070392F" w:rsidP="005C38CC">
            <w:pPr>
              <w:overflowPunct w:val="0"/>
              <w:autoSpaceDE w:val="0"/>
              <w:autoSpaceDN w:val="0"/>
              <w:adjustRightInd w:val="0"/>
              <w:spacing w:line="240" w:lineRule="exact"/>
              <w:ind w:left="-108" w:right="-103"/>
              <w:jc w:val="center"/>
              <w:textAlignment w:val="baseline"/>
              <w:rPr>
                <w:rFonts w:ascii="Times New Roman" w:hAnsi="Times New Roman" w:cs="Times New Roman"/>
                <w:position w:val="0"/>
                <w:sz w:val="16"/>
                <w:szCs w:val="16"/>
                <w:cs/>
              </w:rPr>
            </w:pPr>
            <w:r w:rsidRPr="003930CE">
              <w:rPr>
                <w:rFonts w:ascii="Times New Roman" w:hAnsi="Times New Roman" w:cs="Times New Roman"/>
                <w:position w:val="0"/>
                <w:sz w:val="16"/>
                <w:szCs w:val="16"/>
              </w:rPr>
              <w:t>33.6</w:t>
            </w:r>
            <w:r w:rsidR="005C38CC">
              <w:rPr>
                <w:rFonts w:ascii="Times New Roman" w:hAnsi="Times New Roman" w:cs="Times New Roman"/>
                <w:position w:val="0"/>
                <w:sz w:val="16"/>
                <w:szCs w:val="16"/>
              </w:rPr>
              <w:t>1</w:t>
            </w:r>
          </w:p>
        </w:tc>
        <w:tc>
          <w:tcPr>
            <w:tcW w:w="1710" w:type="dxa"/>
            <w:vAlign w:val="bottom"/>
          </w:tcPr>
          <w:p w14:paraId="6F755DCE" w14:textId="75DF352B" w:rsidR="009936CA" w:rsidRPr="003930CE" w:rsidRDefault="00463EB2"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16"/>
                <w:szCs w:val="16"/>
                <w:cs/>
              </w:rPr>
            </w:pPr>
            <w:r w:rsidRPr="003930CE">
              <w:rPr>
                <w:rFonts w:ascii="Times New Roman" w:hAnsi="Times New Roman" w:cs="Times New Roman"/>
                <w:position w:val="0"/>
                <w:sz w:val="16"/>
                <w:szCs w:val="16"/>
              </w:rPr>
              <w:t>-</w:t>
            </w:r>
          </w:p>
        </w:tc>
      </w:tr>
    </w:tbl>
    <w:p w14:paraId="05554282" w14:textId="73E2BFD4" w:rsidR="005C7C4F" w:rsidRPr="003930CE" w:rsidRDefault="00190B36" w:rsidP="008C7824">
      <w:pPr>
        <w:spacing w:before="240" w:after="240"/>
        <w:ind w:left="1080" w:hanging="540"/>
        <w:jc w:val="thaiDistribute"/>
        <w:rPr>
          <w:rFonts w:ascii="Times New Roman" w:hAnsi="Times New Roman" w:cs="Times New Roman"/>
          <w:position w:val="0"/>
          <w:sz w:val="24"/>
          <w:szCs w:val="24"/>
        </w:rPr>
      </w:pPr>
      <w:r w:rsidRPr="003930CE">
        <w:rPr>
          <w:rFonts w:ascii="Times New Roman" w:hAnsi="Times New Roman"/>
          <w:position w:val="0"/>
          <w:sz w:val="24"/>
          <w:szCs w:val="24"/>
        </w:rPr>
        <w:t>3</w:t>
      </w:r>
      <w:r w:rsidR="009F11E7" w:rsidRPr="003930CE">
        <w:rPr>
          <w:rFonts w:ascii="Times New Roman" w:hAnsi="Times New Roman"/>
          <w:position w:val="0"/>
          <w:sz w:val="24"/>
          <w:szCs w:val="24"/>
        </w:rPr>
        <w:t>0</w:t>
      </w:r>
      <w:r w:rsidR="005C7C4F" w:rsidRPr="003930CE">
        <w:rPr>
          <w:rFonts w:ascii="Times New Roman" w:hAnsi="Times New Roman" w:cs="Times New Roman"/>
          <w:position w:val="0"/>
          <w:sz w:val="24"/>
          <w:szCs w:val="24"/>
          <w:cs/>
        </w:rPr>
        <w:t>.</w:t>
      </w:r>
      <w:r w:rsidRPr="003930CE">
        <w:rPr>
          <w:rFonts w:ascii="Times New Roman" w:hAnsi="Times New Roman"/>
          <w:position w:val="0"/>
          <w:sz w:val="24"/>
          <w:szCs w:val="24"/>
        </w:rPr>
        <w:t>2</w:t>
      </w:r>
      <w:r w:rsidR="005C7C4F" w:rsidRPr="003930CE">
        <w:rPr>
          <w:rFonts w:ascii="Times New Roman" w:hAnsi="Times New Roman" w:cs="Times New Roman"/>
          <w:position w:val="0"/>
          <w:sz w:val="24"/>
          <w:szCs w:val="24"/>
          <w:cs/>
        </w:rPr>
        <w:tab/>
      </w:r>
      <w:r w:rsidR="005C7C4F" w:rsidRPr="003930CE">
        <w:rPr>
          <w:rFonts w:ascii="Times New Roman" w:hAnsi="Times New Roman" w:cs="Times New Roman"/>
          <w:position w:val="0"/>
          <w:sz w:val="24"/>
          <w:szCs w:val="24"/>
        </w:rPr>
        <w:t>Fair values of financial instruments</w:t>
      </w:r>
    </w:p>
    <w:p w14:paraId="32E5355E" w14:textId="77777777" w:rsidR="005C7C4F" w:rsidRPr="003930CE" w:rsidRDefault="005C7C4F" w:rsidP="008C7824">
      <w:pPr>
        <w:spacing w:after="480"/>
        <w:ind w:left="1080"/>
        <w:jc w:val="thaiDistribute"/>
        <w:rPr>
          <w:rFonts w:ascii="Times New Roman" w:hAnsi="Times New Roman" w:cs="Times New Roman"/>
          <w:position w:val="0"/>
          <w:sz w:val="24"/>
          <w:szCs w:val="24"/>
        </w:rPr>
      </w:pPr>
      <w:r w:rsidRPr="003930CE">
        <w:rPr>
          <w:rFonts w:ascii="Times New Roman" w:hAnsi="Times New Roman" w:cs="Times New Roman"/>
          <w:spacing w:val="-4"/>
          <w:position w:val="0"/>
          <w:sz w:val="24"/>
          <w:szCs w:val="24"/>
        </w:rPr>
        <w:t xml:space="preserve">Since the majority of </w:t>
      </w:r>
      <w:r w:rsidR="00B92195" w:rsidRPr="003930CE">
        <w:rPr>
          <w:rFonts w:ascii="Times New Roman" w:hAnsi="Times New Roman" w:cs="Times New Roman"/>
          <w:spacing w:val="-4"/>
          <w:position w:val="0"/>
          <w:sz w:val="24"/>
          <w:szCs w:val="24"/>
        </w:rPr>
        <w:t xml:space="preserve">the </w:t>
      </w:r>
      <w:r w:rsidR="00877199" w:rsidRPr="003930CE">
        <w:rPr>
          <w:rFonts w:ascii="Times New Roman" w:hAnsi="Times New Roman" w:cs="Times New Roman"/>
          <w:spacing w:val="-4"/>
          <w:position w:val="0"/>
          <w:sz w:val="24"/>
          <w:szCs w:val="24"/>
        </w:rPr>
        <w:t>Company and its subsidiary</w:t>
      </w:r>
      <w:r w:rsidRPr="003930CE">
        <w:rPr>
          <w:rFonts w:ascii="Times New Roman" w:hAnsi="Times New Roman" w:cs="Times New Roman"/>
          <w:spacing w:val="-4"/>
          <w:position w:val="0"/>
          <w:sz w:val="24"/>
          <w:szCs w:val="24"/>
        </w:rPr>
        <w:t>’</w:t>
      </w:r>
      <w:r w:rsidR="00F87038" w:rsidRPr="003930CE">
        <w:rPr>
          <w:rFonts w:ascii="Times New Roman" w:hAnsi="Times New Roman" w:cs="Times New Roman"/>
          <w:spacing w:val="-4"/>
          <w:position w:val="0"/>
          <w:sz w:val="24"/>
          <w:szCs w:val="24"/>
        </w:rPr>
        <w:t>s</w:t>
      </w:r>
      <w:r w:rsidRPr="003930CE">
        <w:rPr>
          <w:rFonts w:ascii="Times New Roman" w:hAnsi="Times New Roman" w:cs="Times New Roman"/>
          <w:spacing w:val="-4"/>
          <w:position w:val="0"/>
          <w:sz w:val="24"/>
          <w:szCs w:val="24"/>
        </w:rPr>
        <w:t xml:space="preserve"> financial instruments are short-term</w:t>
      </w:r>
      <w:r w:rsidRPr="003930CE">
        <w:rPr>
          <w:rFonts w:ascii="Times New Roman" w:hAnsi="Times New Roman" w:cs="Times New Roman"/>
          <w:position w:val="0"/>
          <w:sz w:val="24"/>
          <w:szCs w:val="24"/>
        </w:rPr>
        <w:t xml:space="preserve"> in nature, and loans bear interest at rates close to market interest rates, their fair values are not expected to be materially different from the amounts presented in the statements of financial position. </w:t>
      </w:r>
    </w:p>
    <w:p w14:paraId="1E3D1D35" w14:textId="04E99AC9" w:rsidR="005C7C4F" w:rsidRPr="003930CE" w:rsidRDefault="00190B36" w:rsidP="00FA1FC3">
      <w:pPr>
        <w:spacing w:after="240"/>
        <w:ind w:left="547" w:hanging="547"/>
        <w:jc w:val="thaiDistribute"/>
        <w:rPr>
          <w:rFonts w:ascii="Times New Roman" w:hAnsi="Times New Roman" w:cs="Times New Roman"/>
          <w:b/>
          <w:bCs/>
          <w:position w:val="0"/>
          <w:sz w:val="24"/>
          <w:szCs w:val="24"/>
        </w:rPr>
      </w:pPr>
      <w:r w:rsidRPr="003930CE">
        <w:rPr>
          <w:rFonts w:ascii="Times New Roman" w:hAnsi="Times New Roman"/>
          <w:b/>
          <w:bCs/>
          <w:position w:val="0"/>
          <w:sz w:val="24"/>
          <w:szCs w:val="24"/>
        </w:rPr>
        <w:t>3</w:t>
      </w:r>
      <w:r w:rsidR="009F11E7" w:rsidRPr="003930CE">
        <w:rPr>
          <w:rFonts w:ascii="Times New Roman" w:hAnsi="Times New Roman"/>
          <w:b/>
          <w:bCs/>
          <w:position w:val="0"/>
          <w:sz w:val="24"/>
          <w:szCs w:val="24"/>
        </w:rPr>
        <w:t>1</w:t>
      </w:r>
      <w:r w:rsidR="005C7C4F" w:rsidRPr="003930CE">
        <w:rPr>
          <w:rFonts w:ascii="Times New Roman" w:hAnsi="Times New Roman" w:cs="Times New Roman"/>
          <w:b/>
          <w:bCs/>
          <w:position w:val="0"/>
          <w:sz w:val="24"/>
          <w:szCs w:val="24"/>
          <w:cs/>
        </w:rPr>
        <w:t>.</w:t>
      </w:r>
      <w:r w:rsidR="005C7C4F" w:rsidRPr="003930CE">
        <w:rPr>
          <w:rFonts w:ascii="Times New Roman" w:hAnsi="Times New Roman" w:cs="Times New Roman"/>
          <w:b/>
          <w:bCs/>
          <w:position w:val="0"/>
          <w:sz w:val="24"/>
          <w:szCs w:val="24"/>
          <w:cs/>
        </w:rPr>
        <w:tab/>
      </w:r>
      <w:r w:rsidR="00E01EFC" w:rsidRPr="003930CE">
        <w:rPr>
          <w:rFonts w:ascii="Times New Roman" w:hAnsi="Times New Roman" w:cs="Times New Roman"/>
          <w:b/>
          <w:bCs/>
          <w:position w:val="0"/>
          <w:sz w:val="20"/>
          <w:szCs w:val="20"/>
        </w:rPr>
        <w:t>CAPITAL  MANAGEMENT</w:t>
      </w:r>
    </w:p>
    <w:p w14:paraId="29964DBA" w14:textId="171F5FA6" w:rsidR="00005959" w:rsidRPr="003930CE" w:rsidRDefault="005C7C4F" w:rsidP="0011423A">
      <w:pPr>
        <w:tabs>
          <w:tab w:val="left" w:pos="2880"/>
          <w:tab w:val="left" w:pos="5760"/>
          <w:tab w:val="decimal" w:pos="6660"/>
          <w:tab w:val="left" w:pos="7110"/>
          <w:tab w:val="decimal" w:pos="7920"/>
        </w:tabs>
        <w:spacing w:after="480"/>
        <w:ind w:left="547"/>
        <w:jc w:val="both"/>
        <w:rPr>
          <w:rFonts w:ascii="Times New Roman" w:hAnsi="Times New Roman" w:cs="Times New Roman"/>
          <w:spacing w:val="-4"/>
          <w:position w:val="0"/>
          <w:sz w:val="24"/>
          <w:szCs w:val="24"/>
        </w:rPr>
      </w:pPr>
      <w:r w:rsidRPr="003930CE">
        <w:rPr>
          <w:rFonts w:ascii="Times New Roman" w:hAnsi="Times New Roman" w:cs="Times New Roman"/>
          <w:position w:val="0"/>
          <w:sz w:val="24"/>
          <w:szCs w:val="24"/>
        </w:rPr>
        <w:t xml:space="preserve">The primary objective of the Company’s capital management is to ensure that it has appropriate capital structure in order to support its business and </w:t>
      </w:r>
      <w:r w:rsidR="00034A23" w:rsidRPr="003930CE">
        <w:rPr>
          <w:rFonts w:ascii="Times New Roman" w:hAnsi="Times New Roman" w:cs="Times New Roman"/>
          <w:position w:val="0"/>
          <w:sz w:val="24"/>
          <w:szCs w:val="24"/>
        </w:rPr>
        <w:t>maximize</w:t>
      </w:r>
      <w:r w:rsidRPr="003930CE">
        <w:rPr>
          <w:rFonts w:ascii="Times New Roman" w:hAnsi="Times New Roman" w:cs="Times New Roman"/>
          <w:position w:val="0"/>
          <w:sz w:val="24"/>
          <w:szCs w:val="24"/>
        </w:rPr>
        <w:t xml:space="preserve"> shareholder value.</w:t>
      </w:r>
      <w:r w:rsidRPr="003930CE">
        <w:rPr>
          <w:rFonts w:ascii="Times New Roman" w:hAnsi="Times New Roman" w:cs="Times New Roman"/>
          <w:spacing w:val="-4"/>
          <w:position w:val="0"/>
          <w:sz w:val="24"/>
          <w:szCs w:val="24"/>
        </w:rPr>
        <w:t xml:space="preserve"> As at </w:t>
      </w:r>
      <w:r w:rsidR="002A6654" w:rsidRPr="003930CE">
        <w:rPr>
          <w:rFonts w:ascii="Times New Roman" w:hAnsi="Times New Roman" w:cs="Times New Roman"/>
          <w:spacing w:val="-4"/>
          <w:position w:val="0"/>
          <w:sz w:val="24"/>
          <w:szCs w:val="24"/>
        </w:rPr>
        <w:t xml:space="preserve">December </w:t>
      </w:r>
      <w:r w:rsidR="00190B36" w:rsidRPr="003930CE">
        <w:rPr>
          <w:rFonts w:ascii="Times New Roman" w:hAnsi="Times New Roman"/>
          <w:spacing w:val="-4"/>
          <w:position w:val="0"/>
          <w:sz w:val="24"/>
          <w:szCs w:val="24"/>
        </w:rPr>
        <w:t>31</w:t>
      </w:r>
      <w:r w:rsidR="00591D1A"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202</w:t>
      </w:r>
      <w:r w:rsidR="005551EB">
        <w:rPr>
          <w:rFonts w:ascii="Times New Roman" w:hAnsi="Times New Roman"/>
          <w:spacing w:val="-4"/>
          <w:position w:val="0"/>
          <w:sz w:val="24"/>
          <w:szCs w:val="24"/>
        </w:rPr>
        <w:t>1</w:t>
      </w:r>
      <w:r w:rsidRPr="003930CE">
        <w:rPr>
          <w:rFonts w:ascii="Times New Roman" w:hAnsi="Times New Roman" w:cs="Times New Roman"/>
          <w:spacing w:val="-4"/>
          <w:position w:val="0"/>
          <w:sz w:val="24"/>
          <w:szCs w:val="24"/>
        </w:rPr>
        <w:t xml:space="preserve">, the </w:t>
      </w:r>
      <w:r w:rsidR="00877199" w:rsidRPr="003930CE">
        <w:rPr>
          <w:rFonts w:ascii="Times New Roman" w:hAnsi="Times New Roman" w:cs="Times New Roman"/>
          <w:spacing w:val="-4"/>
          <w:position w:val="0"/>
          <w:sz w:val="24"/>
          <w:szCs w:val="24"/>
        </w:rPr>
        <w:t>Company and its subsidiary</w:t>
      </w:r>
      <w:r w:rsidR="0011423A" w:rsidRPr="003930CE">
        <w:rPr>
          <w:rFonts w:ascii="Times New Roman" w:hAnsi="Times New Roman" w:cs="Times New Roman"/>
          <w:spacing w:val="-4"/>
          <w:position w:val="0"/>
          <w:sz w:val="24"/>
          <w:szCs w:val="24"/>
        </w:rPr>
        <w:t>’</w:t>
      </w:r>
      <w:r w:rsidR="00B0163C" w:rsidRPr="003930CE">
        <w:rPr>
          <w:rFonts w:ascii="Times New Roman" w:hAnsi="Times New Roman" w:cs="Times New Roman"/>
          <w:spacing w:val="-4"/>
          <w:position w:val="0"/>
          <w:sz w:val="24"/>
          <w:szCs w:val="24"/>
        </w:rPr>
        <w:t xml:space="preserve">s debt-to-equity ratio was </w:t>
      </w:r>
      <w:r w:rsidR="00190B36" w:rsidRPr="003930CE">
        <w:rPr>
          <w:rFonts w:ascii="Times New Roman" w:hAnsi="Times New Roman"/>
          <w:spacing w:val="-4"/>
          <w:position w:val="0"/>
          <w:sz w:val="24"/>
          <w:szCs w:val="24"/>
        </w:rPr>
        <w:t>0</w:t>
      </w:r>
      <w:r w:rsidR="00E62B66" w:rsidRPr="003930CE">
        <w:rPr>
          <w:rFonts w:ascii="Times New Roman" w:hAnsi="Times New Roman" w:cs="Times New Roman"/>
          <w:spacing w:val="-4"/>
          <w:position w:val="0"/>
          <w:sz w:val="24"/>
          <w:szCs w:val="24"/>
        </w:rPr>
        <w:t>.</w:t>
      </w:r>
      <w:r w:rsidR="00CD45A1">
        <w:rPr>
          <w:rFonts w:ascii="Times New Roman" w:hAnsi="Times New Roman"/>
          <w:spacing w:val="-4"/>
          <w:position w:val="0"/>
          <w:sz w:val="24"/>
          <w:szCs w:val="24"/>
        </w:rPr>
        <w:t>3</w:t>
      </w:r>
      <w:r w:rsidR="00A479C4">
        <w:rPr>
          <w:rFonts w:ascii="Times New Roman" w:hAnsi="Times New Roman"/>
          <w:spacing w:val="-4"/>
          <w:position w:val="0"/>
          <w:sz w:val="24"/>
          <w:szCs w:val="24"/>
        </w:rPr>
        <w:t>:1</w:t>
      </w:r>
      <w:r w:rsidRPr="003930CE">
        <w:rPr>
          <w:rFonts w:ascii="Times New Roman" w:hAnsi="Times New Roman" w:cs="Times New Roman"/>
          <w:spacing w:val="-4"/>
          <w:position w:val="0"/>
          <w:sz w:val="24"/>
          <w:szCs w:val="24"/>
        </w:rPr>
        <w:t xml:space="preserve"> </w:t>
      </w:r>
      <w:r w:rsidR="002A6654" w:rsidRPr="003930CE">
        <w:rPr>
          <w:rFonts w:ascii="Times New Roman" w:hAnsi="Times New Roman" w:cs="Times New Roman"/>
          <w:spacing w:val="-4"/>
          <w:position w:val="0"/>
          <w:sz w:val="24"/>
          <w:szCs w:val="24"/>
        </w:rPr>
        <w:t>(</w:t>
      </w:r>
      <w:r w:rsidR="00AF3E4D" w:rsidRPr="003930CE">
        <w:rPr>
          <w:rFonts w:ascii="Times New Roman" w:hAnsi="Times New Roman" w:cs="Times New Roman"/>
          <w:spacing w:val="-4"/>
          <w:position w:val="0"/>
          <w:sz w:val="24"/>
          <w:szCs w:val="24"/>
        </w:rPr>
        <w:t xml:space="preserve">As at December </w:t>
      </w:r>
      <w:r w:rsidR="00190B36" w:rsidRPr="003930CE">
        <w:rPr>
          <w:rFonts w:ascii="Times New Roman" w:hAnsi="Times New Roman"/>
          <w:spacing w:val="-4"/>
          <w:position w:val="0"/>
          <w:sz w:val="24"/>
          <w:szCs w:val="24"/>
        </w:rPr>
        <w:t>31</w:t>
      </w:r>
      <w:r w:rsidR="00AF3E4D" w:rsidRPr="003930CE">
        <w:rPr>
          <w:rFonts w:ascii="Times New Roman" w:hAnsi="Times New Roman" w:cs="Times New Roman"/>
          <w:spacing w:val="-4"/>
          <w:position w:val="0"/>
          <w:sz w:val="24"/>
          <w:szCs w:val="24"/>
        </w:rPr>
        <w:t>,</w:t>
      </w:r>
      <w:r w:rsidR="001C68D1"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w:t>
      </w:r>
      <w:r w:rsidR="005551EB">
        <w:rPr>
          <w:rFonts w:ascii="Times New Roman" w:hAnsi="Times New Roman"/>
          <w:spacing w:val="-4"/>
          <w:position w:val="0"/>
          <w:sz w:val="24"/>
          <w:szCs w:val="24"/>
        </w:rPr>
        <w:t>20</w:t>
      </w:r>
      <w:r w:rsidR="00AF3E4D" w:rsidRPr="003930CE">
        <w:rPr>
          <w:rFonts w:ascii="Times New Roman" w:hAnsi="Times New Roman" w:cs="Times New Roman"/>
          <w:spacing w:val="-4"/>
          <w:position w:val="0"/>
          <w:sz w:val="24"/>
          <w:szCs w:val="24"/>
        </w:rPr>
        <w:t xml:space="preserve"> </w:t>
      </w:r>
      <w:r w:rsidR="002A6654" w:rsidRPr="003930CE">
        <w:rPr>
          <w:rFonts w:ascii="Times New Roman" w:hAnsi="Times New Roman" w:cs="Times New Roman"/>
          <w:spacing w:val="-4"/>
          <w:position w:val="0"/>
          <w:sz w:val="24"/>
          <w:szCs w:val="24"/>
        </w:rPr>
        <w:t>:</w:t>
      </w:r>
      <w:r w:rsidR="00882F3F"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0</w:t>
      </w:r>
      <w:r w:rsidR="002A75AD" w:rsidRPr="003930CE">
        <w:rPr>
          <w:rFonts w:ascii="Times New Roman" w:hAnsi="Times New Roman" w:cs="Times New Roman"/>
          <w:spacing w:val="-4"/>
          <w:position w:val="0"/>
          <w:sz w:val="24"/>
          <w:szCs w:val="24"/>
        </w:rPr>
        <w:t>.</w:t>
      </w:r>
      <w:r w:rsidR="00CD45A1">
        <w:rPr>
          <w:rFonts w:ascii="Times New Roman" w:hAnsi="Times New Roman"/>
          <w:spacing w:val="-4"/>
          <w:position w:val="0"/>
          <w:sz w:val="24"/>
          <w:szCs w:val="24"/>
        </w:rPr>
        <w:t>4</w:t>
      </w:r>
      <w:r w:rsidR="00A479C4">
        <w:rPr>
          <w:rFonts w:ascii="Times New Roman" w:hAnsi="Times New Roman"/>
          <w:spacing w:val="-4"/>
          <w:position w:val="0"/>
          <w:sz w:val="24"/>
          <w:szCs w:val="24"/>
        </w:rPr>
        <w:t>:1</w:t>
      </w:r>
      <w:r w:rsidRPr="003930CE">
        <w:rPr>
          <w:rFonts w:ascii="Times New Roman" w:hAnsi="Times New Roman" w:cs="Times New Roman"/>
          <w:spacing w:val="-4"/>
          <w:position w:val="0"/>
          <w:sz w:val="24"/>
          <w:szCs w:val="24"/>
        </w:rPr>
        <w:t>) a</w:t>
      </w:r>
      <w:r w:rsidR="002B771E" w:rsidRPr="003930CE">
        <w:rPr>
          <w:rFonts w:ascii="Times New Roman" w:hAnsi="Times New Roman" w:cs="Times New Roman"/>
          <w:spacing w:val="-4"/>
          <w:position w:val="0"/>
          <w:sz w:val="24"/>
          <w:szCs w:val="24"/>
        </w:rPr>
        <w:t>nd the Company</w:t>
      </w:r>
      <w:r w:rsidR="0011423A" w:rsidRPr="003930CE">
        <w:rPr>
          <w:rFonts w:ascii="Times New Roman" w:hAnsi="Times New Roman" w:cs="Times New Roman"/>
          <w:spacing w:val="-4"/>
          <w:position w:val="0"/>
          <w:sz w:val="24"/>
          <w:szCs w:val="24"/>
        </w:rPr>
        <w:t>’</w:t>
      </w:r>
      <w:r w:rsidR="002B771E" w:rsidRPr="003930CE">
        <w:rPr>
          <w:rFonts w:ascii="Times New Roman" w:hAnsi="Times New Roman" w:cs="Times New Roman"/>
          <w:spacing w:val="-4"/>
          <w:position w:val="0"/>
          <w:sz w:val="24"/>
          <w:szCs w:val="24"/>
        </w:rPr>
        <w:t xml:space="preserve">s was </w:t>
      </w:r>
      <w:r w:rsidR="00CD45A1" w:rsidRPr="003930CE">
        <w:rPr>
          <w:rFonts w:ascii="Times New Roman" w:hAnsi="Times New Roman"/>
          <w:spacing w:val="-4"/>
          <w:position w:val="0"/>
          <w:sz w:val="24"/>
          <w:szCs w:val="24"/>
        </w:rPr>
        <w:t>0</w:t>
      </w:r>
      <w:r w:rsidR="00CD45A1" w:rsidRPr="003930CE">
        <w:rPr>
          <w:rFonts w:ascii="Times New Roman" w:hAnsi="Times New Roman" w:cs="Times New Roman"/>
          <w:spacing w:val="-4"/>
          <w:position w:val="0"/>
          <w:sz w:val="24"/>
          <w:szCs w:val="24"/>
        </w:rPr>
        <w:t>.</w:t>
      </w:r>
      <w:r w:rsidR="00A479C4">
        <w:rPr>
          <w:rFonts w:ascii="Times New Roman" w:hAnsi="Times New Roman"/>
          <w:spacing w:val="-4"/>
          <w:position w:val="0"/>
          <w:sz w:val="24"/>
          <w:szCs w:val="24"/>
        </w:rPr>
        <w:t>5:1</w:t>
      </w:r>
      <w:r w:rsidR="00CD45A1" w:rsidRPr="003930CE">
        <w:rPr>
          <w:rFonts w:ascii="Times New Roman" w:hAnsi="Times New Roman" w:cs="Times New Roman"/>
          <w:spacing w:val="-4"/>
          <w:position w:val="0"/>
          <w:sz w:val="24"/>
          <w:szCs w:val="24"/>
        </w:rPr>
        <w:t xml:space="preserve"> </w:t>
      </w:r>
      <w:r w:rsidR="002A6654" w:rsidRPr="003930CE">
        <w:rPr>
          <w:rFonts w:ascii="Times New Roman" w:hAnsi="Times New Roman" w:cs="Times New Roman"/>
          <w:spacing w:val="-4"/>
          <w:position w:val="0"/>
          <w:sz w:val="24"/>
          <w:szCs w:val="24"/>
        </w:rPr>
        <w:t>(</w:t>
      </w:r>
      <w:r w:rsidR="00AF3E4D" w:rsidRPr="003930CE">
        <w:rPr>
          <w:rFonts w:ascii="Times New Roman" w:hAnsi="Times New Roman" w:cs="Times New Roman"/>
          <w:spacing w:val="-4"/>
          <w:position w:val="0"/>
          <w:sz w:val="24"/>
          <w:szCs w:val="24"/>
        </w:rPr>
        <w:t xml:space="preserve">As at December </w:t>
      </w:r>
      <w:r w:rsidR="00190B36" w:rsidRPr="003930CE">
        <w:rPr>
          <w:rFonts w:ascii="Times New Roman" w:hAnsi="Times New Roman"/>
          <w:spacing w:val="-4"/>
          <w:position w:val="0"/>
          <w:sz w:val="24"/>
          <w:szCs w:val="24"/>
        </w:rPr>
        <w:t>31</w:t>
      </w:r>
      <w:r w:rsidR="00AF3E4D" w:rsidRPr="003930CE">
        <w:rPr>
          <w:rFonts w:ascii="Times New Roman" w:hAnsi="Times New Roman" w:cs="Times New Roman"/>
          <w:spacing w:val="-4"/>
          <w:position w:val="0"/>
          <w:sz w:val="24"/>
          <w:szCs w:val="24"/>
        </w:rPr>
        <w:t xml:space="preserve">, </w:t>
      </w:r>
      <w:r w:rsidR="00190B36" w:rsidRPr="003930CE">
        <w:rPr>
          <w:rFonts w:ascii="Times New Roman" w:hAnsi="Times New Roman"/>
          <w:spacing w:val="-4"/>
          <w:position w:val="0"/>
          <w:sz w:val="24"/>
          <w:szCs w:val="24"/>
        </w:rPr>
        <w:t>20</w:t>
      </w:r>
      <w:r w:rsidR="005551EB">
        <w:rPr>
          <w:rFonts w:ascii="Times New Roman" w:hAnsi="Times New Roman"/>
          <w:spacing w:val="-4"/>
          <w:position w:val="0"/>
          <w:sz w:val="24"/>
          <w:szCs w:val="24"/>
        </w:rPr>
        <w:t>20</w:t>
      </w:r>
      <w:r w:rsidR="002A6654" w:rsidRPr="003930CE">
        <w:rPr>
          <w:rFonts w:ascii="Times New Roman" w:hAnsi="Times New Roman" w:cs="Times New Roman"/>
          <w:spacing w:val="-4"/>
          <w:position w:val="0"/>
          <w:sz w:val="24"/>
          <w:szCs w:val="24"/>
        </w:rPr>
        <w:t>:</w:t>
      </w:r>
      <w:r w:rsidR="00882F3F" w:rsidRPr="003930CE">
        <w:rPr>
          <w:rFonts w:ascii="Times New Roman" w:hAnsi="Times New Roman" w:cs="Times New Roman"/>
          <w:spacing w:val="-4"/>
          <w:position w:val="0"/>
          <w:sz w:val="24"/>
          <w:szCs w:val="24"/>
        </w:rPr>
        <w:t xml:space="preserve"> </w:t>
      </w:r>
      <w:r w:rsidR="00CD45A1" w:rsidRPr="003930CE">
        <w:rPr>
          <w:rFonts w:ascii="Times New Roman" w:hAnsi="Times New Roman"/>
          <w:spacing w:val="-4"/>
          <w:position w:val="0"/>
          <w:sz w:val="24"/>
          <w:szCs w:val="24"/>
        </w:rPr>
        <w:t>0</w:t>
      </w:r>
      <w:r w:rsidR="00CD45A1" w:rsidRPr="003930CE">
        <w:rPr>
          <w:rFonts w:ascii="Times New Roman" w:hAnsi="Times New Roman" w:cs="Times New Roman"/>
          <w:spacing w:val="-4"/>
          <w:position w:val="0"/>
          <w:sz w:val="24"/>
          <w:szCs w:val="24"/>
        </w:rPr>
        <w:t>.</w:t>
      </w:r>
      <w:r w:rsidR="00A479C4">
        <w:rPr>
          <w:rFonts w:ascii="Times New Roman" w:hAnsi="Times New Roman"/>
          <w:spacing w:val="-4"/>
          <w:position w:val="0"/>
          <w:sz w:val="24"/>
          <w:szCs w:val="24"/>
        </w:rPr>
        <w:t>5:1</w:t>
      </w:r>
      <w:r w:rsidRPr="003930CE">
        <w:rPr>
          <w:rFonts w:ascii="Times New Roman" w:hAnsi="Times New Roman" w:cs="Times New Roman"/>
          <w:spacing w:val="-4"/>
          <w:position w:val="0"/>
          <w:sz w:val="24"/>
          <w:szCs w:val="24"/>
        </w:rPr>
        <w:t>).</w:t>
      </w:r>
    </w:p>
    <w:p w14:paraId="06309963" w14:textId="0EB399C4" w:rsidR="00712DC2" w:rsidRPr="003930CE" w:rsidRDefault="00190B36" w:rsidP="008C7824">
      <w:pPr>
        <w:tabs>
          <w:tab w:val="left" w:pos="2160"/>
        </w:tabs>
        <w:overflowPunct w:val="0"/>
        <w:autoSpaceDE w:val="0"/>
        <w:autoSpaceDN w:val="0"/>
        <w:adjustRightInd w:val="0"/>
        <w:spacing w:after="240"/>
        <w:ind w:left="547" w:right="43" w:hanging="547"/>
        <w:jc w:val="thaiDistribute"/>
        <w:textAlignment w:val="baseline"/>
        <w:rPr>
          <w:rFonts w:ascii="Times New Roman" w:hAnsi="Times New Roman"/>
          <w:b/>
          <w:bCs/>
          <w:position w:val="0"/>
          <w:sz w:val="24"/>
          <w:szCs w:val="24"/>
        </w:rPr>
      </w:pPr>
      <w:r w:rsidRPr="003930CE">
        <w:rPr>
          <w:rFonts w:ascii="Times New Roman" w:hAnsi="Times New Roman"/>
          <w:b/>
          <w:bCs/>
          <w:position w:val="0"/>
          <w:sz w:val="24"/>
          <w:szCs w:val="24"/>
        </w:rPr>
        <w:t>3</w:t>
      </w:r>
      <w:r w:rsidR="009F11E7" w:rsidRPr="003930CE">
        <w:rPr>
          <w:rFonts w:ascii="Times New Roman" w:hAnsi="Times New Roman"/>
          <w:b/>
          <w:bCs/>
          <w:position w:val="0"/>
          <w:sz w:val="24"/>
          <w:szCs w:val="24"/>
        </w:rPr>
        <w:t>2</w:t>
      </w:r>
      <w:r w:rsidR="00712DC2" w:rsidRPr="003930CE">
        <w:rPr>
          <w:rFonts w:ascii="Times New Roman" w:hAnsi="Times New Roman"/>
          <w:b/>
          <w:bCs/>
          <w:position w:val="0"/>
          <w:sz w:val="24"/>
          <w:szCs w:val="24"/>
        </w:rPr>
        <w:t>.</w:t>
      </w:r>
      <w:r w:rsidR="00712DC2" w:rsidRPr="003930CE">
        <w:rPr>
          <w:rFonts w:ascii="Times New Roman" w:hAnsi="Times New Roman"/>
          <w:b/>
          <w:bCs/>
          <w:position w:val="0"/>
          <w:sz w:val="24"/>
          <w:szCs w:val="24"/>
        </w:rPr>
        <w:tab/>
      </w:r>
      <w:r w:rsidR="00712DC2" w:rsidRPr="003930CE">
        <w:rPr>
          <w:rFonts w:ascii="Times New Roman" w:hAnsi="Times New Roman"/>
          <w:b/>
          <w:bCs/>
          <w:position w:val="0"/>
          <w:sz w:val="20"/>
          <w:szCs w:val="20"/>
        </w:rPr>
        <w:t>RECLASSIFICATIONS</w:t>
      </w:r>
    </w:p>
    <w:p w14:paraId="11792304" w14:textId="1171AC53" w:rsidR="00712DC2" w:rsidRPr="003930CE" w:rsidRDefault="00712DC2" w:rsidP="008C7824">
      <w:pPr>
        <w:spacing w:after="240"/>
        <w:ind w:left="547"/>
        <w:jc w:val="thaiDistribute"/>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Certain reclassifications have been made in the consolidated and separate statement of financial position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w:t>
      </w:r>
      <w:r w:rsidR="0070392F" w:rsidRPr="003930CE">
        <w:rPr>
          <w:rFonts w:ascii="Times New Roman" w:hAnsi="Times New Roman"/>
          <w:position w:val="0"/>
          <w:sz w:val="24"/>
          <w:szCs w:val="24"/>
        </w:rPr>
        <w:t>20</w:t>
      </w:r>
      <w:r w:rsidRPr="003930CE">
        <w:rPr>
          <w:rFonts w:ascii="Times New Roman" w:hAnsi="Times New Roman" w:cs="Times New Roman"/>
          <w:position w:val="0"/>
          <w:sz w:val="24"/>
          <w:szCs w:val="24"/>
        </w:rPr>
        <w:t xml:space="preserve"> to conform to the classifications used in the consolidated and separate statement of fi</w:t>
      </w:r>
      <w:r w:rsidR="00357EE3" w:rsidRPr="003930CE">
        <w:rPr>
          <w:rFonts w:ascii="Times New Roman" w:hAnsi="Times New Roman" w:cs="Times New Roman"/>
          <w:position w:val="0"/>
          <w:sz w:val="24"/>
          <w:szCs w:val="24"/>
        </w:rPr>
        <w:t xml:space="preserve">nancial position as at December </w:t>
      </w:r>
      <w:r w:rsidR="00190B36" w:rsidRPr="003930CE">
        <w:rPr>
          <w:rFonts w:ascii="Times New Roman" w:hAnsi="Times New Roman"/>
          <w:position w:val="0"/>
          <w:sz w:val="24"/>
          <w:szCs w:val="24"/>
        </w:rPr>
        <w:t>31</w:t>
      </w:r>
      <w:r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70392F" w:rsidRPr="003930CE">
        <w:rPr>
          <w:rFonts w:ascii="Times New Roman" w:hAnsi="Times New Roman"/>
          <w:position w:val="0"/>
          <w:sz w:val="24"/>
          <w:szCs w:val="24"/>
        </w:rPr>
        <w:t>1</w:t>
      </w:r>
      <w:r w:rsidRPr="003930CE">
        <w:rPr>
          <w:rFonts w:ascii="Times New Roman" w:hAnsi="Times New Roman" w:cs="Times New Roman"/>
          <w:position w:val="0"/>
          <w:sz w:val="24"/>
          <w:szCs w:val="24"/>
        </w:rPr>
        <w:t xml:space="preserve"> as follows:</w:t>
      </w:r>
    </w:p>
    <w:tbl>
      <w:tblPr>
        <w:tblW w:w="9026" w:type="dxa"/>
        <w:tblInd w:w="426" w:type="dxa"/>
        <w:tblLayout w:type="fixed"/>
        <w:tblLook w:val="04A0" w:firstRow="1" w:lastRow="0" w:firstColumn="1" w:lastColumn="0" w:noHBand="0" w:noVBand="1"/>
      </w:tblPr>
      <w:tblGrid>
        <w:gridCol w:w="3714"/>
        <w:gridCol w:w="1620"/>
        <w:gridCol w:w="1800"/>
        <w:gridCol w:w="1892"/>
      </w:tblGrid>
      <w:tr w:rsidR="00712DC2" w:rsidRPr="003930CE" w14:paraId="79A53853" w14:textId="77777777" w:rsidTr="009A4706">
        <w:trPr>
          <w:trHeight w:val="202"/>
        </w:trPr>
        <w:tc>
          <w:tcPr>
            <w:tcW w:w="3714" w:type="dxa"/>
            <w:shd w:val="clear" w:color="auto" w:fill="auto"/>
          </w:tcPr>
          <w:p w14:paraId="6F40FED5" w14:textId="77777777" w:rsidR="00712DC2" w:rsidRPr="003930CE" w:rsidRDefault="00712DC2" w:rsidP="00056C9B">
            <w:pPr>
              <w:tabs>
                <w:tab w:val="decimal" w:pos="894"/>
              </w:tabs>
              <w:ind w:left="180" w:rightChars="26" w:right="73"/>
              <w:rPr>
                <w:rFonts w:ascii="Times New Roman" w:hAnsi="Times New Roman" w:cs="Times New Roman"/>
                <w:b/>
                <w:bCs/>
                <w:sz w:val="20"/>
                <w:szCs w:val="20"/>
              </w:rPr>
            </w:pPr>
          </w:p>
        </w:tc>
        <w:tc>
          <w:tcPr>
            <w:tcW w:w="5312" w:type="dxa"/>
            <w:gridSpan w:val="3"/>
            <w:shd w:val="clear" w:color="auto" w:fill="auto"/>
          </w:tcPr>
          <w:p w14:paraId="2B7D1BEE" w14:textId="77777777" w:rsidR="00712DC2" w:rsidRPr="003930CE" w:rsidRDefault="00712DC2" w:rsidP="00056C9B">
            <w:pPr>
              <w:ind w:left="180" w:right="70"/>
              <w:jc w:val="right"/>
              <w:rPr>
                <w:rFonts w:ascii="Times New Roman" w:hAnsi="Times New Roman" w:cs="Times New Roman"/>
                <w:b/>
                <w:bCs/>
                <w:sz w:val="20"/>
                <w:szCs w:val="20"/>
                <w:cs/>
              </w:rPr>
            </w:pPr>
            <w:r w:rsidRPr="003930CE">
              <w:rPr>
                <w:rFonts w:ascii="Times New Roman" w:hAnsi="Times New Roman" w:cs="Times New Roman"/>
                <w:b/>
                <w:bCs/>
                <w:sz w:val="20"/>
                <w:szCs w:val="20"/>
              </w:rPr>
              <w:t>Unit : Thousand Baht</w:t>
            </w:r>
          </w:p>
        </w:tc>
      </w:tr>
      <w:tr w:rsidR="00712DC2" w:rsidRPr="003930CE" w14:paraId="00A7FADB" w14:textId="77777777" w:rsidTr="009A4706">
        <w:trPr>
          <w:trHeight w:val="202"/>
        </w:trPr>
        <w:tc>
          <w:tcPr>
            <w:tcW w:w="3714" w:type="dxa"/>
            <w:shd w:val="clear" w:color="auto" w:fill="auto"/>
          </w:tcPr>
          <w:p w14:paraId="526EB133" w14:textId="77777777" w:rsidR="00712DC2" w:rsidRPr="003930CE" w:rsidRDefault="00712DC2" w:rsidP="00056C9B">
            <w:pPr>
              <w:tabs>
                <w:tab w:val="decimal" w:pos="894"/>
              </w:tabs>
              <w:ind w:left="180" w:rightChars="26" w:right="73"/>
              <w:rPr>
                <w:rFonts w:ascii="Times New Roman" w:hAnsi="Times New Roman" w:cs="Times New Roman"/>
                <w:b/>
                <w:bCs/>
                <w:sz w:val="20"/>
                <w:szCs w:val="20"/>
              </w:rPr>
            </w:pPr>
          </w:p>
        </w:tc>
        <w:tc>
          <w:tcPr>
            <w:tcW w:w="5312" w:type="dxa"/>
            <w:gridSpan w:val="3"/>
            <w:shd w:val="clear" w:color="auto" w:fill="auto"/>
          </w:tcPr>
          <w:p w14:paraId="7B90E4D7" w14:textId="77777777" w:rsidR="00712DC2" w:rsidRPr="003930CE" w:rsidRDefault="00712DC2" w:rsidP="00056C9B">
            <w:pPr>
              <w:ind w:left="198" w:rightChars="27" w:right="76"/>
              <w:jc w:val="center"/>
              <w:rPr>
                <w:rFonts w:ascii="Times New Roman" w:hAnsi="Times New Roman" w:cs="Times New Roman"/>
                <w:b/>
                <w:bCs/>
                <w:sz w:val="20"/>
                <w:szCs w:val="20"/>
                <w:cs/>
              </w:rPr>
            </w:pPr>
            <w:r w:rsidRPr="003930CE">
              <w:rPr>
                <w:rFonts w:ascii="Times New Roman" w:hAnsi="Times New Roman" w:cs="Times New Roman"/>
                <w:b/>
                <w:bCs/>
                <w:sz w:val="20"/>
                <w:szCs w:val="20"/>
              </w:rPr>
              <w:t>Consolidated financial statements</w:t>
            </w:r>
          </w:p>
        </w:tc>
      </w:tr>
      <w:tr w:rsidR="00712DC2" w:rsidRPr="003930CE" w14:paraId="5EEF70F3" w14:textId="77777777" w:rsidTr="009A4706">
        <w:trPr>
          <w:trHeight w:val="202"/>
        </w:trPr>
        <w:tc>
          <w:tcPr>
            <w:tcW w:w="3714" w:type="dxa"/>
            <w:shd w:val="clear" w:color="auto" w:fill="auto"/>
          </w:tcPr>
          <w:p w14:paraId="474F42A7" w14:textId="77777777" w:rsidR="00712DC2" w:rsidRPr="003930CE" w:rsidRDefault="00712DC2" w:rsidP="00056C9B">
            <w:pPr>
              <w:tabs>
                <w:tab w:val="decimal" w:pos="894"/>
              </w:tabs>
              <w:ind w:left="180" w:rightChars="26" w:right="73"/>
              <w:rPr>
                <w:rFonts w:ascii="Times New Roman" w:hAnsi="Times New Roman" w:cs="Times New Roman"/>
                <w:b/>
                <w:bCs/>
                <w:sz w:val="20"/>
                <w:szCs w:val="20"/>
              </w:rPr>
            </w:pPr>
          </w:p>
        </w:tc>
        <w:tc>
          <w:tcPr>
            <w:tcW w:w="1620" w:type="dxa"/>
            <w:shd w:val="clear" w:color="auto" w:fill="auto"/>
          </w:tcPr>
          <w:p w14:paraId="46BCE91E" w14:textId="77777777" w:rsidR="00712DC2" w:rsidRPr="003930CE" w:rsidRDefault="00712DC2" w:rsidP="00056C9B">
            <w:pPr>
              <w:ind w:left="-20" w:rightChars="8" w:right="22"/>
              <w:jc w:val="center"/>
              <w:rPr>
                <w:rFonts w:ascii="Times New Roman" w:hAnsi="Times New Roman" w:cs="Times New Roman"/>
                <w:b/>
                <w:bCs/>
                <w:sz w:val="20"/>
                <w:szCs w:val="20"/>
                <w:cs/>
              </w:rPr>
            </w:pPr>
            <w:r w:rsidRPr="003930CE">
              <w:rPr>
                <w:rFonts w:ascii="Times New Roman" w:hAnsi="Times New Roman" w:cs="Times New Roman"/>
                <w:b/>
                <w:bCs/>
                <w:sz w:val="20"/>
                <w:szCs w:val="20"/>
              </w:rPr>
              <w:t>Before</w:t>
            </w:r>
          </w:p>
        </w:tc>
        <w:tc>
          <w:tcPr>
            <w:tcW w:w="1800" w:type="dxa"/>
            <w:shd w:val="clear" w:color="auto" w:fill="auto"/>
          </w:tcPr>
          <w:p w14:paraId="58481125" w14:textId="77777777" w:rsidR="00712DC2" w:rsidRPr="003930CE" w:rsidRDefault="00712DC2" w:rsidP="00056C9B">
            <w:pPr>
              <w:ind w:left="-110" w:right="-110"/>
              <w:jc w:val="center"/>
              <w:rPr>
                <w:rFonts w:ascii="Times New Roman" w:hAnsi="Times New Roman" w:cs="Times New Roman"/>
                <w:b/>
                <w:bCs/>
                <w:sz w:val="20"/>
                <w:szCs w:val="20"/>
                <w:cs/>
              </w:rPr>
            </w:pPr>
            <w:r w:rsidRPr="003930CE">
              <w:rPr>
                <w:rFonts w:ascii="Times New Roman" w:hAnsi="Times New Roman" w:cs="Times New Roman"/>
                <w:b/>
                <w:bCs/>
                <w:sz w:val="20"/>
                <w:szCs w:val="20"/>
              </w:rPr>
              <w:t>Reclassification</w:t>
            </w:r>
          </w:p>
        </w:tc>
        <w:tc>
          <w:tcPr>
            <w:tcW w:w="1892" w:type="dxa"/>
            <w:shd w:val="clear" w:color="auto" w:fill="auto"/>
          </w:tcPr>
          <w:p w14:paraId="5FC68BD6" w14:textId="77777777" w:rsidR="00712DC2" w:rsidRPr="003930CE" w:rsidRDefault="00712DC2" w:rsidP="00056C9B">
            <w:pPr>
              <w:ind w:rightChars="8" w:right="22"/>
              <w:jc w:val="center"/>
              <w:rPr>
                <w:rFonts w:ascii="Times New Roman" w:hAnsi="Times New Roman" w:cs="Times New Roman"/>
                <w:b/>
                <w:bCs/>
                <w:sz w:val="20"/>
                <w:szCs w:val="20"/>
                <w:cs/>
              </w:rPr>
            </w:pPr>
            <w:r w:rsidRPr="003930CE">
              <w:rPr>
                <w:rFonts w:ascii="Times New Roman" w:hAnsi="Times New Roman" w:cs="Times New Roman"/>
                <w:b/>
                <w:bCs/>
                <w:sz w:val="20"/>
                <w:szCs w:val="20"/>
              </w:rPr>
              <w:t>After</w:t>
            </w:r>
          </w:p>
        </w:tc>
      </w:tr>
      <w:tr w:rsidR="00712DC2" w:rsidRPr="003930CE" w14:paraId="638143FE" w14:textId="77777777" w:rsidTr="009A4706">
        <w:trPr>
          <w:trHeight w:val="202"/>
        </w:trPr>
        <w:tc>
          <w:tcPr>
            <w:tcW w:w="3714" w:type="dxa"/>
            <w:shd w:val="clear" w:color="auto" w:fill="auto"/>
          </w:tcPr>
          <w:p w14:paraId="22CCFCCF" w14:textId="77777777" w:rsidR="00712DC2" w:rsidRPr="003930CE" w:rsidRDefault="00712DC2" w:rsidP="00056C9B">
            <w:pPr>
              <w:tabs>
                <w:tab w:val="decimal" w:pos="894"/>
              </w:tabs>
              <w:ind w:left="180" w:rightChars="26" w:right="73"/>
              <w:rPr>
                <w:rFonts w:ascii="Times New Roman" w:hAnsi="Times New Roman" w:cs="Times New Roman"/>
                <w:b/>
                <w:bCs/>
                <w:sz w:val="20"/>
                <w:szCs w:val="20"/>
              </w:rPr>
            </w:pPr>
          </w:p>
        </w:tc>
        <w:tc>
          <w:tcPr>
            <w:tcW w:w="1620" w:type="dxa"/>
            <w:shd w:val="clear" w:color="auto" w:fill="auto"/>
          </w:tcPr>
          <w:p w14:paraId="2D0B6592" w14:textId="77777777" w:rsidR="00712DC2" w:rsidRPr="003930CE" w:rsidRDefault="00712DC2" w:rsidP="00056C9B">
            <w:pPr>
              <w:ind w:left="-20" w:rightChars="8" w:right="22"/>
              <w:jc w:val="center"/>
              <w:rPr>
                <w:rFonts w:ascii="Times New Roman" w:hAnsi="Times New Roman" w:cs="Times New Roman"/>
                <w:b/>
                <w:bCs/>
                <w:sz w:val="20"/>
                <w:szCs w:val="20"/>
              </w:rPr>
            </w:pPr>
            <w:r w:rsidRPr="003930CE">
              <w:rPr>
                <w:rFonts w:ascii="Times New Roman" w:hAnsi="Times New Roman" w:cs="Times New Roman"/>
                <w:b/>
                <w:bCs/>
                <w:sz w:val="20"/>
                <w:szCs w:val="20"/>
              </w:rPr>
              <w:t>Reclassification</w:t>
            </w:r>
          </w:p>
        </w:tc>
        <w:tc>
          <w:tcPr>
            <w:tcW w:w="1800" w:type="dxa"/>
            <w:shd w:val="clear" w:color="auto" w:fill="auto"/>
          </w:tcPr>
          <w:p w14:paraId="294459BF" w14:textId="77777777" w:rsidR="00712DC2" w:rsidRPr="003930CE" w:rsidRDefault="00712DC2" w:rsidP="00056C9B">
            <w:pPr>
              <w:ind w:left="-110" w:right="-110"/>
              <w:jc w:val="center"/>
              <w:rPr>
                <w:rFonts w:ascii="Times New Roman" w:hAnsi="Times New Roman" w:cs="Times New Roman"/>
                <w:b/>
                <w:bCs/>
                <w:sz w:val="20"/>
                <w:szCs w:val="20"/>
              </w:rPr>
            </w:pPr>
          </w:p>
        </w:tc>
        <w:tc>
          <w:tcPr>
            <w:tcW w:w="1892" w:type="dxa"/>
            <w:shd w:val="clear" w:color="auto" w:fill="auto"/>
          </w:tcPr>
          <w:p w14:paraId="3E33C7B5" w14:textId="77777777" w:rsidR="00712DC2" w:rsidRPr="003930CE" w:rsidRDefault="00712DC2" w:rsidP="00056C9B">
            <w:pPr>
              <w:ind w:rightChars="8" w:right="22"/>
              <w:jc w:val="center"/>
              <w:rPr>
                <w:rFonts w:ascii="Times New Roman" w:hAnsi="Times New Roman" w:cs="Times New Roman"/>
                <w:b/>
                <w:bCs/>
                <w:sz w:val="20"/>
                <w:szCs w:val="20"/>
              </w:rPr>
            </w:pPr>
            <w:r w:rsidRPr="003930CE">
              <w:rPr>
                <w:rFonts w:ascii="Times New Roman" w:hAnsi="Times New Roman" w:cs="Times New Roman"/>
                <w:b/>
                <w:bCs/>
                <w:sz w:val="20"/>
                <w:szCs w:val="20"/>
              </w:rPr>
              <w:t>Reclassification</w:t>
            </w:r>
          </w:p>
        </w:tc>
      </w:tr>
      <w:tr w:rsidR="00712DC2" w:rsidRPr="003930CE" w14:paraId="4CCC685D" w14:textId="77777777" w:rsidTr="009A4706">
        <w:trPr>
          <w:trHeight w:val="202"/>
        </w:trPr>
        <w:tc>
          <w:tcPr>
            <w:tcW w:w="3714" w:type="dxa"/>
            <w:shd w:val="clear" w:color="auto" w:fill="auto"/>
          </w:tcPr>
          <w:p w14:paraId="711A4DEC" w14:textId="77777777" w:rsidR="00712DC2" w:rsidRPr="003930CE" w:rsidRDefault="00712DC2" w:rsidP="00056C9B">
            <w:pPr>
              <w:tabs>
                <w:tab w:val="decimal" w:pos="610"/>
              </w:tabs>
              <w:ind w:left="180" w:rightChars="26" w:right="73"/>
              <w:rPr>
                <w:rFonts w:ascii="Times New Roman" w:hAnsi="Times New Roman" w:cs="Times New Roman"/>
                <w:b/>
                <w:bCs/>
                <w:sz w:val="20"/>
                <w:szCs w:val="20"/>
              </w:rPr>
            </w:pPr>
            <w:r w:rsidRPr="003930CE">
              <w:rPr>
                <w:rFonts w:ascii="Times New Roman" w:hAnsi="Times New Roman" w:cs="Times New Roman"/>
                <w:b/>
                <w:bCs/>
                <w:sz w:val="20"/>
                <w:szCs w:val="20"/>
              </w:rPr>
              <w:t>The statement of financial position</w:t>
            </w:r>
          </w:p>
        </w:tc>
        <w:tc>
          <w:tcPr>
            <w:tcW w:w="1620" w:type="dxa"/>
            <w:shd w:val="clear" w:color="auto" w:fill="auto"/>
          </w:tcPr>
          <w:p w14:paraId="192C5118" w14:textId="77777777" w:rsidR="00712DC2" w:rsidRPr="003930CE" w:rsidRDefault="00712DC2" w:rsidP="00056C9B">
            <w:pPr>
              <w:ind w:left="-20" w:rightChars="8" w:right="22"/>
              <w:jc w:val="center"/>
              <w:rPr>
                <w:rFonts w:ascii="Times New Roman" w:hAnsi="Times New Roman" w:cs="Times New Roman"/>
                <w:sz w:val="20"/>
                <w:szCs w:val="20"/>
              </w:rPr>
            </w:pPr>
          </w:p>
        </w:tc>
        <w:tc>
          <w:tcPr>
            <w:tcW w:w="1800" w:type="dxa"/>
            <w:shd w:val="clear" w:color="auto" w:fill="auto"/>
          </w:tcPr>
          <w:p w14:paraId="542FD105" w14:textId="77777777" w:rsidR="00712DC2" w:rsidRPr="003930CE" w:rsidRDefault="00712DC2" w:rsidP="00056C9B">
            <w:pPr>
              <w:ind w:left="180"/>
              <w:jc w:val="center"/>
              <w:rPr>
                <w:rFonts w:ascii="Times New Roman" w:hAnsi="Times New Roman" w:cs="Times New Roman"/>
                <w:sz w:val="20"/>
                <w:szCs w:val="20"/>
              </w:rPr>
            </w:pPr>
          </w:p>
        </w:tc>
        <w:tc>
          <w:tcPr>
            <w:tcW w:w="1892" w:type="dxa"/>
            <w:shd w:val="clear" w:color="auto" w:fill="auto"/>
          </w:tcPr>
          <w:p w14:paraId="49729BB6" w14:textId="77777777" w:rsidR="00712DC2" w:rsidRPr="003930CE" w:rsidRDefault="00712DC2" w:rsidP="00056C9B">
            <w:pPr>
              <w:ind w:left="180"/>
              <w:jc w:val="center"/>
              <w:rPr>
                <w:rFonts w:ascii="Times New Roman" w:hAnsi="Times New Roman" w:cs="Times New Roman"/>
                <w:sz w:val="20"/>
                <w:szCs w:val="20"/>
              </w:rPr>
            </w:pPr>
          </w:p>
        </w:tc>
      </w:tr>
      <w:tr w:rsidR="00712DC2" w:rsidRPr="003930CE" w14:paraId="54799A0E" w14:textId="77777777" w:rsidTr="009A4706">
        <w:trPr>
          <w:trHeight w:val="202"/>
        </w:trPr>
        <w:tc>
          <w:tcPr>
            <w:tcW w:w="3714" w:type="dxa"/>
            <w:shd w:val="clear" w:color="auto" w:fill="auto"/>
          </w:tcPr>
          <w:p w14:paraId="58CC8A0E" w14:textId="68A67E59" w:rsidR="00712DC2" w:rsidRPr="003930CE" w:rsidRDefault="00712DC2" w:rsidP="00056C9B">
            <w:pPr>
              <w:ind w:left="370" w:rightChars="26" w:right="73"/>
              <w:rPr>
                <w:rFonts w:ascii="Times New Roman" w:hAnsi="Times New Roman" w:cs="Times New Roman"/>
                <w:b/>
                <w:bCs/>
                <w:sz w:val="20"/>
                <w:szCs w:val="20"/>
              </w:rPr>
            </w:pPr>
            <w:r w:rsidRPr="003930CE">
              <w:rPr>
                <w:rFonts w:ascii="Times New Roman" w:hAnsi="Times New Roman" w:cs="Times New Roman"/>
                <w:b/>
                <w:bCs/>
                <w:sz w:val="20"/>
                <w:szCs w:val="20"/>
              </w:rPr>
              <w:t xml:space="preserve">As at December </w:t>
            </w:r>
            <w:r w:rsidR="00190B36" w:rsidRPr="003930CE">
              <w:rPr>
                <w:rFonts w:ascii="Times New Roman" w:hAnsi="Times New Roman"/>
                <w:b/>
                <w:bCs/>
                <w:sz w:val="20"/>
                <w:szCs w:val="20"/>
              </w:rPr>
              <w:t>31</w:t>
            </w:r>
            <w:r w:rsidRPr="003930CE">
              <w:rPr>
                <w:rFonts w:ascii="Times New Roman" w:hAnsi="Times New Roman" w:cs="Times New Roman"/>
                <w:b/>
                <w:bCs/>
                <w:sz w:val="20"/>
                <w:szCs w:val="20"/>
              </w:rPr>
              <w:t xml:space="preserve">, </w:t>
            </w:r>
            <w:r w:rsidR="00190B36" w:rsidRPr="003930CE">
              <w:rPr>
                <w:rFonts w:ascii="Times New Roman" w:hAnsi="Times New Roman"/>
                <w:b/>
                <w:bCs/>
                <w:sz w:val="20"/>
                <w:szCs w:val="20"/>
              </w:rPr>
              <w:t>20</w:t>
            </w:r>
            <w:r w:rsidR="0070392F" w:rsidRPr="003930CE">
              <w:rPr>
                <w:rFonts w:ascii="Times New Roman" w:hAnsi="Times New Roman"/>
                <w:b/>
                <w:bCs/>
                <w:sz w:val="20"/>
                <w:szCs w:val="20"/>
              </w:rPr>
              <w:t>20</w:t>
            </w:r>
          </w:p>
        </w:tc>
        <w:tc>
          <w:tcPr>
            <w:tcW w:w="1620" w:type="dxa"/>
            <w:shd w:val="clear" w:color="auto" w:fill="auto"/>
          </w:tcPr>
          <w:p w14:paraId="39D925DC" w14:textId="77777777" w:rsidR="00712DC2" w:rsidRPr="003930CE" w:rsidRDefault="00712DC2" w:rsidP="00E62B66">
            <w:pPr>
              <w:ind w:left="-20" w:rightChars="8" w:right="22"/>
              <w:jc w:val="right"/>
              <w:rPr>
                <w:rFonts w:ascii="Times New Roman" w:hAnsi="Times New Roman" w:cs="Times New Roman"/>
                <w:sz w:val="20"/>
                <w:szCs w:val="20"/>
              </w:rPr>
            </w:pPr>
          </w:p>
        </w:tc>
        <w:tc>
          <w:tcPr>
            <w:tcW w:w="1800" w:type="dxa"/>
            <w:shd w:val="clear" w:color="auto" w:fill="auto"/>
          </w:tcPr>
          <w:p w14:paraId="5A8E3C8A" w14:textId="77777777" w:rsidR="00712DC2" w:rsidRPr="003930CE" w:rsidRDefault="00712DC2" w:rsidP="00E62B66">
            <w:pPr>
              <w:ind w:left="180"/>
              <w:jc w:val="right"/>
              <w:rPr>
                <w:rFonts w:ascii="Times New Roman" w:hAnsi="Times New Roman" w:cs="Times New Roman"/>
                <w:sz w:val="20"/>
                <w:szCs w:val="20"/>
              </w:rPr>
            </w:pPr>
          </w:p>
        </w:tc>
        <w:tc>
          <w:tcPr>
            <w:tcW w:w="1892" w:type="dxa"/>
            <w:shd w:val="clear" w:color="auto" w:fill="auto"/>
          </w:tcPr>
          <w:p w14:paraId="1DB56F40" w14:textId="77777777" w:rsidR="00712DC2" w:rsidRPr="003930CE" w:rsidRDefault="00712DC2" w:rsidP="00E62B66">
            <w:pPr>
              <w:ind w:left="180"/>
              <w:jc w:val="right"/>
              <w:rPr>
                <w:rFonts w:ascii="Times New Roman" w:hAnsi="Times New Roman" w:cs="Times New Roman"/>
                <w:sz w:val="20"/>
                <w:szCs w:val="20"/>
              </w:rPr>
            </w:pPr>
          </w:p>
        </w:tc>
      </w:tr>
      <w:tr w:rsidR="0070392F" w:rsidRPr="003930CE" w14:paraId="4D16D72D" w14:textId="77777777" w:rsidTr="00F01B42">
        <w:trPr>
          <w:trHeight w:val="202"/>
        </w:trPr>
        <w:tc>
          <w:tcPr>
            <w:tcW w:w="3714" w:type="dxa"/>
            <w:shd w:val="clear" w:color="auto" w:fill="auto"/>
          </w:tcPr>
          <w:p w14:paraId="25ECFBB2" w14:textId="0D81A647" w:rsidR="0070392F" w:rsidRPr="003930CE" w:rsidRDefault="005551EB" w:rsidP="0070392F">
            <w:pPr>
              <w:tabs>
                <w:tab w:val="decimal" w:pos="520"/>
              </w:tabs>
              <w:ind w:left="180" w:rightChars="26" w:right="73"/>
              <w:rPr>
                <w:rFonts w:ascii="Times New Roman" w:hAnsi="Times New Roman" w:cs="Times New Roman"/>
                <w:sz w:val="20"/>
                <w:szCs w:val="20"/>
              </w:rPr>
            </w:pPr>
            <w:r>
              <w:rPr>
                <w:rFonts w:ascii="Times New Roman" w:hAnsi="Times New Roman" w:cs="Times New Roman"/>
                <w:sz w:val="20"/>
                <w:szCs w:val="20"/>
              </w:rPr>
              <w:t>Trade and other receivables</w:t>
            </w:r>
          </w:p>
        </w:tc>
        <w:tc>
          <w:tcPr>
            <w:tcW w:w="1620" w:type="dxa"/>
            <w:shd w:val="clear" w:color="auto" w:fill="auto"/>
          </w:tcPr>
          <w:p w14:paraId="0F80A6BF" w14:textId="447DDA65"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177,746</w:t>
            </w:r>
          </w:p>
        </w:tc>
        <w:tc>
          <w:tcPr>
            <w:tcW w:w="1800" w:type="dxa"/>
            <w:shd w:val="clear" w:color="auto" w:fill="auto"/>
            <w:vAlign w:val="center"/>
          </w:tcPr>
          <w:p w14:paraId="5589A103" w14:textId="2B3022FE"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6,834</w:t>
            </w:r>
          </w:p>
        </w:tc>
        <w:tc>
          <w:tcPr>
            <w:tcW w:w="1892" w:type="dxa"/>
            <w:shd w:val="clear" w:color="auto" w:fill="auto"/>
            <w:vAlign w:val="center"/>
          </w:tcPr>
          <w:p w14:paraId="1BF2CFB3" w14:textId="70BB3CFE"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184,580</w:t>
            </w:r>
          </w:p>
        </w:tc>
      </w:tr>
      <w:tr w:rsidR="0070392F" w:rsidRPr="003930CE" w14:paraId="7B2CD282" w14:textId="77777777" w:rsidTr="00F01B42">
        <w:trPr>
          <w:trHeight w:val="202"/>
        </w:trPr>
        <w:tc>
          <w:tcPr>
            <w:tcW w:w="3714" w:type="dxa"/>
            <w:shd w:val="clear" w:color="auto" w:fill="auto"/>
          </w:tcPr>
          <w:p w14:paraId="6D3B7AA7" w14:textId="5BADF78A" w:rsidR="0070392F" w:rsidRPr="003930CE" w:rsidRDefault="0070392F" w:rsidP="0070392F">
            <w:pPr>
              <w:tabs>
                <w:tab w:val="decimal" w:pos="520"/>
              </w:tabs>
              <w:ind w:left="180" w:rightChars="26" w:right="73"/>
              <w:rPr>
                <w:rFonts w:ascii="Times New Roman" w:hAnsi="Times New Roman" w:cs="Times New Roman"/>
                <w:sz w:val="20"/>
                <w:szCs w:val="20"/>
              </w:rPr>
            </w:pPr>
            <w:r w:rsidRPr="003930CE">
              <w:rPr>
                <w:rFonts w:ascii="Times New Roman" w:hAnsi="Times New Roman" w:cs="Times New Roman"/>
                <w:sz w:val="20"/>
                <w:szCs w:val="20"/>
              </w:rPr>
              <w:t>Other current assets</w:t>
            </w:r>
          </w:p>
        </w:tc>
        <w:tc>
          <w:tcPr>
            <w:tcW w:w="1620" w:type="dxa"/>
            <w:shd w:val="clear" w:color="auto" w:fill="auto"/>
          </w:tcPr>
          <w:p w14:paraId="1DDD4A56" w14:textId="5A1FCA7E"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9,800</w:t>
            </w:r>
          </w:p>
        </w:tc>
        <w:tc>
          <w:tcPr>
            <w:tcW w:w="1800" w:type="dxa"/>
            <w:shd w:val="clear" w:color="auto" w:fill="auto"/>
            <w:vAlign w:val="center"/>
          </w:tcPr>
          <w:p w14:paraId="4D798DD9" w14:textId="10A8251C"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6,834</w:t>
            </w:r>
            <w:r w:rsidRPr="005551EB">
              <w:rPr>
                <w:rFonts w:ascii="Times New Roman" w:hAnsi="Times New Roman" w:cs="Times New Roman"/>
                <w:sz w:val="20"/>
                <w:szCs w:val="20"/>
                <w:cs/>
              </w:rPr>
              <w:t>)</w:t>
            </w:r>
          </w:p>
        </w:tc>
        <w:tc>
          <w:tcPr>
            <w:tcW w:w="1892" w:type="dxa"/>
            <w:shd w:val="clear" w:color="auto" w:fill="auto"/>
            <w:vAlign w:val="center"/>
          </w:tcPr>
          <w:p w14:paraId="4B43980C" w14:textId="1DA454C7"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2,966</w:t>
            </w:r>
          </w:p>
        </w:tc>
      </w:tr>
      <w:tr w:rsidR="0070392F" w:rsidRPr="003930CE" w14:paraId="280AD882" w14:textId="77777777" w:rsidTr="00F01B42">
        <w:trPr>
          <w:trHeight w:val="202"/>
        </w:trPr>
        <w:tc>
          <w:tcPr>
            <w:tcW w:w="3714" w:type="dxa"/>
            <w:shd w:val="clear" w:color="auto" w:fill="auto"/>
          </w:tcPr>
          <w:p w14:paraId="10498050" w14:textId="5809E572" w:rsidR="0070392F" w:rsidRPr="003930CE" w:rsidRDefault="0070392F" w:rsidP="0070392F">
            <w:pPr>
              <w:tabs>
                <w:tab w:val="decimal" w:pos="520"/>
              </w:tabs>
              <w:ind w:left="180" w:rightChars="26" w:right="73"/>
              <w:rPr>
                <w:rFonts w:ascii="Times New Roman" w:hAnsi="Times New Roman" w:cs="Times New Roman"/>
                <w:sz w:val="20"/>
                <w:szCs w:val="20"/>
              </w:rPr>
            </w:pPr>
            <w:r w:rsidRPr="003930CE">
              <w:rPr>
                <w:rFonts w:ascii="Times New Roman" w:hAnsi="Times New Roman" w:cs="Times New Roman"/>
                <w:sz w:val="20"/>
                <w:szCs w:val="20"/>
              </w:rPr>
              <w:t>Intangible asset</w:t>
            </w:r>
          </w:p>
        </w:tc>
        <w:tc>
          <w:tcPr>
            <w:tcW w:w="1620" w:type="dxa"/>
            <w:shd w:val="clear" w:color="auto" w:fill="auto"/>
          </w:tcPr>
          <w:p w14:paraId="6ECC345B" w14:textId="309706CA"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3,72</w:t>
            </w:r>
            <w:r w:rsidR="005C38CC" w:rsidRPr="005551EB">
              <w:rPr>
                <w:rFonts w:ascii="Times New Roman" w:hAnsi="Times New Roman" w:cs="Times New Roman"/>
                <w:sz w:val="20"/>
                <w:szCs w:val="20"/>
              </w:rPr>
              <w:t>3</w:t>
            </w:r>
          </w:p>
        </w:tc>
        <w:tc>
          <w:tcPr>
            <w:tcW w:w="1800" w:type="dxa"/>
            <w:shd w:val="clear" w:color="auto" w:fill="auto"/>
            <w:vAlign w:val="center"/>
          </w:tcPr>
          <w:p w14:paraId="2B018936" w14:textId="6404F549"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1,186</w:t>
            </w:r>
          </w:p>
        </w:tc>
        <w:tc>
          <w:tcPr>
            <w:tcW w:w="1892" w:type="dxa"/>
            <w:shd w:val="clear" w:color="auto" w:fill="auto"/>
            <w:vAlign w:val="center"/>
          </w:tcPr>
          <w:p w14:paraId="74F9A3B9" w14:textId="7CFA1C4D"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4,90</w:t>
            </w:r>
            <w:r w:rsidR="005C38CC" w:rsidRPr="005551EB">
              <w:rPr>
                <w:rFonts w:ascii="Times New Roman" w:hAnsi="Times New Roman" w:cs="Times New Roman"/>
                <w:sz w:val="20"/>
                <w:szCs w:val="20"/>
              </w:rPr>
              <w:t>9</w:t>
            </w:r>
          </w:p>
        </w:tc>
      </w:tr>
      <w:tr w:rsidR="0070392F" w:rsidRPr="003930CE" w14:paraId="231C3142" w14:textId="77777777" w:rsidTr="009A4706">
        <w:trPr>
          <w:trHeight w:val="202"/>
        </w:trPr>
        <w:tc>
          <w:tcPr>
            <w:tcW w:w="3714" w:type="dxa"/>
            <w:shd w:val="clear" w:color="auto" w:fill="auto"/>
          </w:tcPr>
          <w:p w14:paraId="432B2C6A" w14:textId="77777777" w:rsidR="0070392F" w:rsidRPr="003930CE" w:rsidRDefault="0070392F" w:rsidP="0070392F">
            <w:pPr>
              <w:tabs>
                <w:tab w:val="decimal" w:pos="520"/>
              </w:tabs>
              <w:ind w:left="180" w:rightChars="26" w:right="73"/>
              <w:rPr>
                <w:rFonts w:ascii="Times New Roman" w:hAnsi="Times New Roman" w:cs="Times New Roman"/>
                <w:sz w:val="20"/>
                <w:szCs w:val="20"/>
                <w:cs/>
              </w:rPr>
            </w:pPr>
            <w:r w:rsidRPr="003930CE">
              <w:rPr>
                <w:rFonts w:ascii="Times New Roman" w:hAnsi="Times New Roman" w:cs="Times New Roman"/>
                <w:sz w:val="20"/>
                <w:szCs w:val="20"/>
              </w:rPr>
              <w:t>Other non-current assets</w:t>
            </w:r>
          </w:p>
        </w:tc>
        <w:tc>
          <w:tcPr>
            <w:tcW w:w="1620" w:type="dxa"/>
            <w:shd w:val="clear" w:color="auto" w:fill="auto"/>
          </w:tcPr>
          <w:p w14:paraId="6A53B533" w14:textId="5256A3EF"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19,21</w:t>
            </w:r>
            <w:r w:rsidR="005C38CC" w:rsidRPr="005551EB">
              <w:rPr>
                <w:rFonts w:ascii="Times New Roman" w:hAnsi="Times New Roman" w:cs="Times New Roman"/>
                <w:sz w:val="20"/>
                <w:szCs w:val="20"/>
              </w:rPr>
              <w:t>5</w:t>
            </w:r>
          </w:p>
        </w:tc>
        <w:tc>
          <w:tcPr>
            <w:tcW w:w="1800" w:type="dxa"/>
            <w:shd w:val="clear" w:color="auto" w:fill="auto"/>
            <w:vAlign w:val="center"/>
          </w:tcPr>
          <w:p w14:paraId="285B5C71" w14:textId="3D61A257" w:rsidR="0070392F" w:rsidRPr="005551EB" w:rsidRDefault="0070392F" w:rsidP="0070392F">
            <w:pPr>
              <w:tabs>
                <w:tab w:val="decimal" w:pos="1506"/>
              </w:tabs>
              <w:ind w:left="180" w:rightChars="23" w:right="64"/>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1,186</w:t>
            </w:r>
            <w:r w:rsidRPr="005551EB">
              <w:rPr>
                <w:rFonts w:ascii="Times New Roman" w:hAnsi="Times New Roman" w:cs="Times New Roman"/>
                <w:sz w:val="20"/>
                <w:szCs w:val="20"/>
                <w:cs/>
              </w:rPr>
              <w:t>)</w:t>
            </w:r>
          </w:p>
        </w:tc>
        <w:tc>
          <w:tcPr>
            <w:tcW w:w="1892" w:type="dxa"/>
            <w:shd w:val="clear" w:color="auto" w:fill="auto"/>
            <w:vAlign w:val="center"/>
          </w:tcPr>
          <w:p w14:paraId="53F618A4" w14:textId="445FF8AE" w:rsidR="0070392F" w:rsidRPr="005551EB" w:rsidRDefault="0070392F" w:rsidP="0070392F">
            <w:pPr>
              <w:tabs>
                <w:tab w:val="decimal" w:pos="790"/>
                <w:tab w:val="decimal" w:pos="1422"/>
                <w:tab w:val="decimal" w:pos="160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18,02</w:t>
            </w:r>
            <w:r w:rsidR="005C38CC" w:rsidRPr="005551EB">
              <w:rPr>
                <w:rFonts w:ascii="Times New Roman" w:hAnsi="Times New Roman" w:cs="Times New Roman"/>
                <w:sz w:val="20"/>
                <w:szCs w:val="20"/>
              </w:rPr>
              <w:t>9</w:t>
            </w:r>
          </w:p>
        </w:tc>
      </w:tr>
      <w:tr w:rsidR="0070392F" w:rsidRPr="003930CE" w14:paraId="67400EBA" w14:textId="77777777" w:rsidTr="00E97237">
        <w:trPr>
          <w:trHeight w:val="158"/>
        </w:trPr>
        <w:tc>
          <w:tcPr>
            <w:tcW w:w="3714" w:type="dxa"/>
            <w:shd w:val="clear" w:color="auto" w:fill="auto"/>
          </w:tcPr>
          <w:p w14:paraId="0B9A771D" w14:textId="77777777" w:rsidR="0070392F" w:rsidRPr="003930CE" w:rsidRDefault="0070392F" w:rsidP="0070392F">
            <w:pPr>
              <w:spacing w:line="120" w:lineRule="exact"/>
              <w:rPr>
                <w:rFonts w:ascii="Times New Roman" w:hAnsi="Times New Roman" w:cs="Times New Roman"/>
                <w:b/>
                <w:bCs/>
                <w:sz w:val="20"/>
                <w:szCs w:val="20"/>
              </w:rPr>
            </w:pPr>
          </w:p>
        </w:tc>
        <w:tc>
          <w:tcPr>
            <w:tcW w:w="5312" w:type="dxa"/>
            <w:gridSpan w:val="3"/>
            <w:shd w:val="clear" w:color="auto" w:fill="auto"/>
          </w:tcPr>
          <w:p w14:paraId="3FD8479C" w14:textId="77777777" w:rsidR="0070392F" w:rsidRPr="005551EB" w:rsidRDefault="0070392F" w:rsidP="0070392F">
            <w:pPr>
              <w:tabs>
                <w:tab w:val="decimal" w:pos="1422"/>
              </w:tabs>
              <w:spacing w:line="120" w:lineRule="exact"/>
              <w:ind w:left="180" w:rightChars="23" w:right="64"/>
              <w:jc w:val="right"/>
              <w:rPr>
                <w:rFonts w:ascii="Times New Roman" w:hAnsi="Times New Roman" w:cs="Times New Roman"/>
                <w:sz w:val="20"/>
                <w:szCs w:val="20"/>
              </w:rPr>
            </w:pPr>
          </w:p>
        </w:tc>
      </w:tr>
      <w:tr w:rsidR="0070392F" w:rsidRPr="003930CE" w14:paraId="79B1ABF0" w14:textId="77777777" w:rsidTr="009A4706">
        <w:trPr>
          <w:trHeight w:val="202"/>
        </w:trPr>
        <w:tc>
          <w:tcPr>
            <w:tcW w:w="3714" w:type="dxa"/>
            <w:shd w:val="clear" w:color="auto" w:fill="auto"/>
          </w:tcPr>
          <w:p w14:paraId="27259EAD" w14:textId="77777777" w:rsidR="0070392F" w:rsidRPr="003930CE" w:rsidRDefault="0070392F" w:rsidP="0070392F">
            <w:pPr>
              <w:tabs>
                <w:tab w:val="decimal" w:pos="190"/>
              </w:tabs>
              <w:ind w:rightChars="26" w:right="73" w:firstLine="280"/>
              <w:rPr>
                <w:rFonts w:ascii="Times New Roman" w:hAnsi="Times New Roman" w:cs="Times New Roman"/>
                <w:b/>
                <w:bCs/>
                <w:sz w:val="20"/>
                <w:szCs w:val="20"/>
              </w:rPr>
            </w:pPr>
            <w:r w:rsidRPr="003930CE">
              <w:rPr>
                <w:rFonts w:ascii="Times New Roman" w:hAnsi="Times New Roman" w:cs="Times New Roman"/>
                <w:b/>
                <w:bCs/>
                <w:sz w:val="20"/>
                <w:szCs w:val="20"/>
              </w:rPr>
              <w:t>The statement of cash flows</w:t>
            </w:r>
          </w:p>
        </w:tc>
        <w:tc>
          <w:tcPr>
            <w:tcW w:w="1620" w:type="dxa"/>
            <w:shd w:val="clear" w:color="auto" w:fill="auto"/>
          </w:tcPr>
          <w:p w14:paraId="6945098B" w14:textId="77777777" w:rsidR="0070392F" w:rsidRPr="005551EB" w:rsidRDefault="0070392F" w:rsidP="0070392F">
            <w:pPr>
              <w:ind w:left="180" w:right="70"/>
              <w:jc w:val="right"/>
              <w:rPr>
                <w:rFonts w:ascii="Times New Roman" w:hAnsi="Times New Roman" w:cs="Times New Roman"/>
                <w:b/>
                <w:bCs/>
                <w:sz w:val="20"/>
                <w:szCs w:val="20"/>
              </w:rPr>
            </w:pPr>
          </w:p>
        </w:tc>
        <w:tc>
          <w:tcPr>
            <w:tcW w:w="1800" w:type="dxa"/>
            <w:shd w:val="clear" w:color="auto" w:fill="auto"/>
          </w:tcPr>
          <w:p w14:paraId="188C0A44" w14:textId="77777777" w:rsidR="0070392F" w:rsidRPr="005551EB" w:rsidRDefault="0070392F" w:rsidP="0070392F">
            <w:pPr>
              <w:tabs>
                <w:tab w:val="decimal" w:pos="1422"/>
              </w:tabs>
              <w:ind w:left="180" w:rightChars="23" w:right="64"/>
              <w:rPr>
                <w:rFonts w:ascii="Times New Roman" w:hAnsi="Times New Roman" w:cs="Times New Roman"/>
                <w:sz w:val="20"/>
                <w:szCs w:val="20"/>
              </w:rPr>
            </w:pPr>
          </w:p>
        </w:tc>
        <w:tc>
          <w:tcPr>
            <w:tcW w:w="1892" w:type="dxa"/>
            <w:shd w:val="clear" w:color="auto" w:fill="auto"/>
          </w:tcPr>
          <w:p w14:paraId="4F729457" w14:textId="77777777" w:rsidR="0070392F" w:rsidRPr="005551EB" w:rsidRDefault="0070392F" w:rsidP="0070392F">
            <w:pPr>
              <w:tabs>
                <w:tab w:val="decimal" w:pos="1422"/>
                <w:tab w:val="decimal" w:pos="1600"/>
              </w:tabs>
              <w:spacing w:line="240" w:lineRule="exact"/>
              <w:ind w:left="-20" w:rightChars="23" w:right="64"/>
              <w:jc w:val="right"/>
              <w:rPr>
                <w:rFonts w:ascii="Times New Roman" w:hAnsi="Times New Roman" w:cs="Times New Roman"/>
                <w:sz w:val="20"/>
                <w:szCs w:val="20"/>
              </w:rPr>
            </w:pPr>
          </w:p>
        </w:tc>
      </w:tr>
      <w:tr w:rsidR="0070392F" w:rsidRPr="003930CE" w14:paraId="3DD80056" w14:textId="77777777" w:rsidTr="009A4706">
        <w:trPr>
          <w:trHeight w:val="202"/>
        </w:trPr>
        <w:tc>
          <w:tcPr>
            <w:tcW w:w="3714" w:type="dxa"/>
            <w:shd w:val="clear" w:color="auto" w:fill="auto"/>
          </w:tcPr>
          <w:p w14:paraId="301E0A54" w14:textId="77777777" w:rsidR="0070392F" w:rsidRPr="003930CE" w:rsidRDefault="0070392F" w:rsidP="0070392F">
            <w:pPr>
              <w:spacing w:line="260" w:lineRule="atLeast"/>
              <w:ind w:firstLine="370"/>
              <w:rPr>
                <w:rFonts w:ascii="Times New Roman" w:hAnsi="Times New Roman" w:cs="Times New Roman"/>
                <w:b/>
                <w:bCs/>
                <w:sz w:val="20"/>
                <w:szCs w:val="20"/>
              </w:rPr>
            </w:pPr>
            <w:r w:rsidRPr="003930CE">
              <w:rPr>
                <w:rFonts w:ascii="Times New Roman" w:hAnsi="Times New Roman" w:cs="Times New Roman"/>
                <w:b/>
                <w:bCs/>
                <w:sz w:val="20"/>
                <w:szCs w:val="20"/>
              </w:rPr>
              <w:t xml:space="preserve">  For the year ended</w:t>
            </w:r>
          </w:p>
        </w:tc>
        <w:tc>
          <w:tcPr>
            <w:tcW w:w="1620" w:type="dxa"/>
            <w:shd w:val="clear" w:color="auto" w:fill="auto"/>
          </w:tcPr>
          <w:p w14:paraId="0B7F00FA" w14:textId="77777777" w:rsidR="0070392F" w:rsidRPr="005551EB" w:rsidRDefault="0070392F" w:rsidP="0070392F">
            <w:pPr>
              <w:ind w:left="180" w:right="70"/>
              <w:jc w:val="right"/>
              <w:rPr>
                <w:rFonts w:ascii="Times New Roman" w:hAnsi="Times New Roman" w:cs="Times New Roman"/>
                <w:b/>
                <w:bCs/>
                <w:sz w:val="20"/>
                <w:szCs w:val="20"/>
              </w:rPr>
            </w:pPr>
          </w:p>
        </w:tc>
        <w:tc>
          <w:tcPr>
            <w:tcW w:w="1800" w:type="dxa"/>
            <w:shd w:val="clear" w:color="auto" w:fill="auto"/>
          </w:tcPr>
          <w:p w14:paraId="22551CBC" w14:textId="77777777" w:rsidR="0070392F" w:rsidRPr="005551EB" w:rsidRDefault="0070392F" w:rsidP="0070392F">
            <w:pPr>
              <w:tabs>
                <w:tab w:val="decimal" w:pos="1422"/>
              </w:tabs>
              <w:ind w:left="180" w:rightChars="23" w:right="64"/>
              <w:rPr>
                <w:rFonts w:ascii="Times New Roman" w:hAnsi="Times New Roman" w:cs="Times New Roman"/>
                <w:sz w:val="20"/>
                <w:szCs w:val="20"/>
              </w:rPr>
            </w:pPr>
          </w:p>
        </w:tc>
        <w:tc>
          <w:tcPr>
            <w:tcW w:w="1892" w:type="dxa"/>
            <w:shd w:val="clear" w:color="auto" w:fill="auto"/>
          </w:tcPr>
          <w:p w14:paraId="363C2EB1" w14:textId="77777777" w:rsidR="0070392F" w:rsidRPr="005551EB" w:rsidRDefault="0070392F" w:rsidP="0070392F">
            <w:pPr>
              <w:tabs>
                <w:tab w:val="decimal" w:pos="1422"/>
                <w:tab w:val="decimal" w:pos="1600"/>
              </w:tabs>
              <w:spacing w:line="240" w:lineRule="exact"/>
              <w:ind w:left="-20" w:rightChars="23" w:right="64"/>
              <w:jc w:val="right"/>
              <w:rPr>
                <w:rFonts w:ascii="Times New Roman" w:hAnsi="Times New Roman" w:cs="Times New Roman"/>
                <w:sz w:val="20"/>
                <w:szCs w:val="20"/>
              </w:rPr>
            </w:pPr>
          </w:p>
        </w:tc>
      </w:tr>
      <w:tr w:rsidR="0070392F" w:rsidRPr="003930CE" w14:paraId="32E4D68F" w14:textId="77777777" w:rsidTr="009A4706">
        <w:trPr>
          <w:trHeight w:val="202"/>
        </w:trPr>
        <w:tc>
          <w:tcPr>
            <w:tcW w:w="3714" w:type="dxa"/>
            <w:shd w:val="clear" w:color="auto" w:fill="auto"/>
          </w:tcPr>
          <w:p w14:paraId="2291BA63" w14:textId="4B430A1C" w:rsidR="0070392F" w:rsidRPr="003930CE" w:rsidRDefault="0070392F" w:rsidP="0070392F">
            <w:pPr>
              <w:tabs>
                <w:tab w:val="decimal" w:pos="190"/>
              </w:tabs>
              <w:ind w:rightChars="26" w:right="73" w:firstLine="280"/>
              <w:rPr>
                <w:rFonts w:ascii="Times New Roman" w:hAnsi="Times New Roman" w:cs="Times New Roman"/>
                <w:b/>
                <w:bCs/>
                <w:sz w:val="20"/>
                <w:szCs w:val="20"/>
              </w:rPr>
            </w:pPr>
            <w:r w:rsidRPr="003930CE">
              <w:rPr>
                <w:rFonts w:ascii="Times New Roman" w:hAnsi="Times New Roman" w:cs="Times New Roman"/>
                <w:b/>
                <w:bCs/>
                <w:sz w:val="20"/>
                <w:szCs w:val="20"/>
              </w:rPr>
              <w:t xml:space="preserve">    December </w:t>
            </w:r>
            <w:r w:rsidRPr="003930CE">
              <w:rPr>
                <w:rFonts w:ascii="Times New Roman" w:hAnsi="Times New Roman"/>
                <w:b/>
                <w:bCs/>
                <w:sz w:val="20"/>
                <w:szCs w:val="20"/>
              </w:rPr>
              <w:t>31</w:t>
            </w:r>
            <w:r w:rsidRPr="003930CE">
              <w:rPr>
                <w:rFonts w:ascii="Times New Roman" w:hAnsi="Times New Roman" w:cs="Times New Roman"/>
                <w:b/>
                <w:bCs/>
                <w:sz w:val="20"/>
                <w:szCs w:val="20"/>
              </w:rPr>
              <w:t xml:space="preserve">, </w:t>
            </w:r>
            <w:r w:rsidRPr="003930CE">
              <w:rPr>
                <w:rFonts w:ascii="Times New Roman" w:hAnsi="Times New Roman"/>
                <w:b/>
                <w:bCs/>
                <w:sz w:val="20"/>
                <w:szCs w:val="20"/>
              </w:rPr>
              <w:t>2020</w:t>
            </w:r>
          </w:p>
        </w:tc>
        <w:tc>
          <w:tcPr>
            <w:tcW w:w="1620" w:type="dxa"/>
            <w:shd w:val="clear" w:color="auto" w:fill="auto"/>
          </w:tcPr>
          <w:p w14:paraId="4BA824F5" w14:textId="77777777" w:rsidR="0070392F" w:rsidRPr="005551EB" w:rsidRDefault="0070392F" w:rsidP="0070392F">
            <w:pPr>
              <w:ind w:left="180" w:right="70"/>
              <w:jc w:val="right"/>
              <w:rPr>
                <w:rFonts w:ascii="Times New Roman" w:hAnsi="Times New Roman" w:cs="Times New Roman"/>
                <w:b/>
                <w:bCs/>
                <w:sz w:val="20"/>
                <w:szCs w:val="20"/>
              </w:rPr>
            </w:pPr>
          </w:p>
        </w:tc>
        <w:tc>
          <w:tcPr>
            <w:tcW w:w="1800" w:type="dxa"/>
            <w:shd w:val="clear" w:color="auto" w:fill="auto"/>
          </w:tcPr>
          <w:p w14:paraId="0C9E9F4D" w14:textId="77777777" w:rsidR="0070392F" w:rsidRPr="005551EB" w:rsidRDefault="0070392F" w:rsidP="0070392F">
            <w:pPr>
              <w:tabs>
                <w:tab w:val="decimal" w:pos="1422"/>
              </w:tabs>
              <w:ind w:left="180" w:rightChars="23" w:right="64"/>
              <w:rPr>
                <w:rFonts w:ascii="Times New Roman" w:hAnsi="Times New Roman" w:cs="Times New Roman"/>
                <w:sz w:val="20"/>
                <w:szCs w:val="20"/>
              </w:rPr>
            </w:pPr>
          </w:p>
        </w:tc>
        <w:tc>
          <w:tcPr>
            <w:tcW w:w="1892" w:type="dxa"/>
            <w:shd w:val="clear" w:color="auto" w:fill="auto"/>
          </w:tcPr>
          <w:p w14:paraId="3C520DB6" w14:textId="77777777" w:rsidR="0070392F" w:rsidRPr="005551EB" w:rsidRDefault="0070392F" w:rsidP="0070392F">
            <w:pPr>
              <w:tabs>
                <w:tab w:val="decimal" w:pos="1422"/>
                <w:tab w:val="decimal" w:pos="1600"/>
              </w:tabs>
              <w:spacing w:line="240" w:lineRule="exact"/>
              <w:ind w:left="-20" w:rightChars="23" w:right="64"/>
              <w:jc w:val="right"/>
              <w:rPr>
                <w:rFonts w:ascii="Times New Roman" w:hAnsi="Times New Roman" w:cs="Times New Roman"/>
                <w:sz w:val="20"/>
                <w:szCs w:val="20"/>
              </w:rPr>
            </w:pPr>
          </w:p>
        </w:tc>
      </w:tr>
      <w:tr w:rsidR="0070392F" w:rsidRPr="003930CE" w14:paraId="294A5ED2" w14:textId="77777777" w:rsidTr="009A4706">
        <w:trPr>
          <w:trHeight w:val="202"/>
        </w:trPr>
        <w:tc>
          <w:tcPr>
            <w:tcW w:w="3714" w:type="dxa"/>
            <w:shd w:val="clear" w:color="auto" w:fill="auto"/>
          </w:tcPr>
          <w:p w14:paraId="100804D1" w14:textId="2127B4A4" w:rsidR="0070392F" w:rsidRPr="003930CE" w:rsidRDefault="005551EB" w:rsidP="0070392F">
            <w:pPr>
              <w:tabs>
                <w:tab w:val="decimal" w:pos="190"/>
              </w:tabs>
              <w:ind w:rightChars="26" w:right="73" w:firstLine="280"/>
              <w:rPr>
                <w:rFonts w:ascii="Times New Roman" w:hAnsi="Times New Roman" w:cs="Times New Roman"/>
                <w:sz w:val="20"/>
                <w:szCs w:val="20"/>
              </w:rPr>
            </w:pPr>
            <w:r>
              <w:rPr>
                <w:rFonts w:ascii="Times New Roman" w:hAnsi="Times New Roman" w:cs="Times New Roman"/>
                <w:sz w:val="20"/>
                <w:szCs w:val="20"/>
              </w:rPr>
              <w:t>Trade and other receivables</w:t>
            </w:r>
          </w:p>
        </w:tc>
        <w:tc>
          <w:tcPr>
            <w:tcW w:w="1620" w:type="dxa"/>
            <w:shd w:val="clear" w:color="auto" w:fill="auto"/>
          </w:tcPr>
          <w:p w14:paraId="1EAD89BD" w14:textId="7138C83A" w:rsidR="0070392F" w:rsidRPr="005551EB" w:rsidRDefault="0070392F" w:rsidP="0070392F">
            <w:pPr>
              <w:tabs>
                <w:tab w:val="decimal" w:pos="790"/>
              </w:tabs>
              <w:ind w:left="180" w:rightChars="23" w:right="64"/>
              <w:jc w:val="right"/>
              <w:rPr>
                <w:rFonts w:ascii="Times New Roman" w:hAnsi="Times New Roman" w:cs="Times New Roman"/>
                <w:sz w:val="20"/>
                <w:szCs w:val="20"/>
                <w:cs/>
              </w:rPr>
            </w:pPr>
            <w:r w:rsidRPr="005551EB">
              <w:rPr>
                <w:rFonts w:ascii="Times New Roman" w:hAnsi="Times New Roman" w:cs="Times New Roman"/>
                <w:sz w:val="20"/>
                <w:szCs w:val="20"/>
              </w:rPr>
              <w:t>90,98</w:t>
            </w:r>
            <w:r w:rsidR="005C38CC" w:rsidRPr="005551EB">
              <w:rPr>
                <w:rFonts w:ascii="Times New Roman" w:hAnsi="Times New Roman" w:cs="Times New Roman"/>
                <w:sz w:val="20"/>
                <w:szCs w:val="20"/>
              </w:rPr>
              <w:t>4</w:t>
            </w:r>
          </w:p>
        </w:tc>
        <w:tc>
          <w:tcPr>
            <w:tcW w:w="1800" w:type="dxa"/>
            <w:shd w:val="clear" w:color="auto" w:fill="auto"/>
            <w:vAlign w:val="center"/>
          </w:tcPr>
          <w:p w14:paraId="0289D9E7" w14:textId="0ECECBF2" w:rsidR="0070392F" w:rsidRPr="005551EB" w:rsidRDefault="0070392F" w:rsidP="0070392F">
            <w:pPr>
              <w:tabs>
                <w:tab w:val="decimal" w:pos="790"/>
                <w:tab w:val="decimal" w:pos="142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619</w:t>
            </w:r>
          </w:p>
        </w:tc>
        <w:tc>
          <w:tcPr>
            <w:tcW w:w="1892" w:type="dxa"/>
            <w:shd w:val="clear" w:color="auto" w:fill="auto"/>
            <w:vAlign w:val="center"/>
          </w:tcPr>
          <w:p w14:paraId="7D7915E8" w14:textId="2F1D768F" w:rsidR="0070392F" w:rsidRPr="005551EB" w:rsidRDefault="0070392F" w:rsidP="0070392F">
            <w:pPr>
              <w:tabs>
                <w:tab w:val="decimal" w:pos="790"/>
                <w:tab w:val="decimal" w:pos="160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91,60</w:t>
            </w:r>
            <w:r w:rsidR="005C38CC" w:rsidRPr="005551EB">
              <w:rPr>
                <w:rFonts w:ascii="Times New Roman" w:hAnsi="Times New Roman" w:cs="Times New Roman"/>
                <w:sz w:val="20"/>
                <w:szCs w:val="20"/>
              </w:rPr>
              <w:t>3</w:t>
            </w:r>
          </w:p>
        </w:tc>
      </w:tr>
      <w:tr w:rsidR="0070392F" w:rsidRPr="003930CE" w14:paraId="7E03B3A5" w14:textId="77777777" w:rsidTr="009A4706">
        <w:trPr>
          <w:trHeight w:val="202"/>
        </w:trPr>
        <w:tc>
          <w:tcPr>
            <w:tcW w:w="3714" w:type="dxa"/>
            <w:shd w:val="clear" w:color="auto" w:fill="auto"/>
          </w:tcPr>
          <w:p w14:paraId="25245A4F" w14:textId="2409316A" w:rsidR="0070392F" w:rsidRPr="003930CE" w:rsidRDefault="0070392F" w:rsidP="0070392F">
            <w:pPr>
              <w:tabs>
                <w:tab w:val="decimal" w:pos="190"/>
              </w:tabs>
              <w:ind w:rightChars="26" w:right="73" w:firstLine="280"/>
              <w:rPr>
                <w:rFonts w:ascii="Times New Roman" w:hAnsi="Times New Roman" w:cs="Times New Roman"/>
                <w:sz w:val="20"/>
                <w:szCs w:val="20"/>
              </w:rPr>
            </w:pPr>
            <w:r w:rsidRPr="003930CE">
              <w:rPr>
                <w:rFonts w:ascii="Times New Roman" w:hAnsi="Times New Roman" w:cs="Times New Roman"/>
                <w:sz w:val="20"/>
                <w:szCs w:val="20"/>
              </w:rPr>
              <w:t>Other current assets</w:t>
            </w:r>
          </w:p>
        </w:tc>
        <w:tc>
          <w:tcPr>
            <w:tcW w:w="1620" w:type="dxa"/>
            <w:shd w:val="clear" w:color="auto" w:fill="auto"/>
          </w:tcPr>
          <w:p w14:paraId="7EA94F21" w14:textId="0466CE00" w:rsidR="0070392F" w:rsidRPr="005551EB" w:rsidRDefault="0070392F" w:rsidP="0070392F">
            <w:pPr>
              <w:tabs>
                <w:tab w:val="decimal" w:pos="790"/>
              </w:tabs>
              <w:ind w:left="180" w:rightChars="23" w:right="64"/>
              <w:jc w:val="right"/>
              <w:rPr>
                <w:rFonts w:ascii="Times New Roman" w:hAnsi="Times New Roman" w:cs="Times New Roman"/>
                <w:sz w:val="20"/>
                <w:szCs w:val="20"/>
                <w:cs/>
              </w:rPr>
            </w:pPr>
            <w:r w:rsidRPr="005551EB">
              <w:rPr>
                <w:rFonts w:ascii="Times New Roman" w:hAnsi="Times New Roman" w:cs="Times New Roman"/>
                <w:sz w:val="20"/>
                <w:szCs w:val="20"/>
              </w:rPr>
              <w:t>1,515</w:t>
            </w:r>
          </w:p>
        </w:tc>
        <w:tc>
          <w:tcPr>
            <w:tcW w:w="1800" w:type="dxa"/>
            <w:shd w:val="clear" w:color="auto" w:fill="auto"/>
            <w:vAlign w:val="center"/>
          </w:tcPr>
          <w:p w14:paraId="404D9B4D" w14:textId="76F98C05" w:rsidR="0070392F" w:rsidRPr="005551EB" w:rsidRDefault="0070392F" w:rsidP="005C38CC">
            <w:pPr>
              <w:tabs>
                <w:tab w:val="decimal" w:pos="790"/>
                <w:tab w:val="decimal" w:pos="1241"/>
              </w:tabs>
              <w:ind w:left="180"/>
              <w:jc w:val="right"/>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619</w:t>
            </w:r>
            <w:r w:rsidRPr="005551EB">
              <w:rPr>
                <w:rFonts w:ascii="Times New Roman" w:hAnsi="Times New Roman" w:cs="Times New Roman"/>
                <w:sz w:val="20"/>
                <w:szCs w:val="20"/>
                <w:cs/>
              </w:rPr>
              <w:t>)</w:t>
            </w:r>
          </w:p>
        </w:tc>
        <w:tc>
          <w:tcPr>
            <w:tcW w:w="1892" w:type="dxa"/>
            <w:shd w:val="clear" w:color="auto" w:fill="auto"/>
            <w:vAlign w:val="center"/>
          </w:tcPr>
          <w:p w14:paraId="7C4BAB9D" w14:textId="5E7D9A98" w:rsidR="0070392F" w:rsidRPr="005551EB" w:rsidRDefault="0070392F" w:rsidP="0070392F">
            <w:pPr>
              <w:tabs>
                <w:tab w:val="decimal" w:pos="790"/>
                <w:tab w:val="decimal" w:pos="160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896</w:t>
            </w:r>
          </w:p>
        </w:tc>
      </w:tr>
      <w:tr w:rsidR="0070392F" w:rsidRPr="003930CE" w14:paraId="4D9CD890" w14:textId="77777777" w:rsidTr="009A4706">
        <w:trPr>
          <w:trHeight w:val="202"/>
        </w:trPr>
        <w:tc>
          <w:tcPr>
            <w:tcW w:w="3714" w:type="dxa"/>
            <w:shd w:val="clear" w:color="auto" w:fill="auto"/>
          </w:tcPr>
          <w:p w14:paraId="6F0FCCD4" w14:textId="575920BC" w:rsidR="0070392F" w:rsidRPr="003930CE" w:rsidRDefault="0070392F" w:rsidP="0070392F">
            <w:pPr>
              <w:tabs>
                <w:tab w:val="decimal" w:pos="190"/>
              </w:tabs>
              <w:ind w:rightChars="26" w:right="73" w:firstLine="280"/>
              <w:rPr>
                <w:rFonts w:ascii="Times New Roman" w:hAnsi="Times New Roman" w:cs="Times New Roman"/>
                <w:sz w:val="20"/>
                <w:szCs w:val="20"/>
              </w:rPr>
            </w:pPr>
            <w:r w:rsidRPr="003930CE">
              <w:rPr>
                <w:rFonts w:ascii="Times New Roman" w:hAnsi="Times New Roman" w:cs="Times New Roman"/>
                <w:sz w:val="20"/>
                <w:szCs w:val="20"/>
              </w:rPr>
              <w:t>Intangible asset</w:t>
            </w:r>
          </w:p>
        </w:tc>
        <w:tc>
          <w:tcPr>
            <w:tcW w:w="1620" w:type="dxa"/>
            <w:shd w:val="clear" w:color="auto" w:fill="auto"/>
          </w:tcPr>
          <w:p w14:paraId="4C31E603" w14:textId="332382C1" w:rsidR="0070392F" w:rsidRPr="005551EB" w:rsidRDefault="0070392F" w:rsidP="0070392F">
            <w:pPr>
              <w:tabs>
                <w:tab w:val="decimal" w:pos="790"/>
              </w:tabs>
              <w:ind w:left="180" w:rightChars="23" w:right="64"/>
              <w:jc w:val="right"/>
              <w:rPr>
                <w:rFonts w:ascii="Times New Roman" w:hAnsi="Times New Roman" w:cs="Times New Roman"/>
                <w:sz w:val="20"/>
                <w:szCs w:val="20"/>
                <w:cs/>
              </w:rPr>
            </w:pPr>
            <w:r w:rsidRPr="005551EB">
              <w:rPr>
                <w:rFonts w:ascii="Times New Roman" w:hAnsi="Times New Roman" w:cs="Times New Roman"/>
                <w:sz w:val="20"/>
                <w:szCs w:val="20"/>
                <w:cs/>
              </w:rPr>
              <w:t>(</w:t>
            </w:r>
            <w:r w:rsidRPr="005551EB">
              <w:rPr>
                <w:rFonts w:ascii="Times New Roman" w:hAnsi="Times New Roman" w:cs="Times New Roman"/>
                <w:sz w:val="20"/>
                <w:szCs w:val="20"/>
              </w:rPr>
              <w:t>664</w:t>
            </w:r>
            <w:r w:rsidRPr="005551EB">
              <w:rPr>
                <w:rFonts w:ascii="Times New Roman" w:hAnsi="Times New Roman" w:cs="Times New Roman"/>
                <w:sz w:val="20"/>
                <w:szCs w:val="20"/>
                <w:cs/>
              </w:rPr>
              <w:t>)</w:t>
            </w:r>
          </w:p>
        </w:tc>
        <w:tc>
          <w:tcPr>
            <w:tcW w:w="1800" w:type="dxa"/>
            <w:shd w:val="clear" w:color="auto" w:fill="auto"/>
            <w:vAlign w:val="center"/>
          </w:tcPr>
          <w:p w14:paraId="3151EAD1" w14:textId="063AFF0D" w:rsidR="0070392F" w:rsidRPr="005551EB" w:rsidRDefault="0070392F" w:rsidP="005C38CC">
            <w:pPr>
              <w:tabs>
                <w:tab w:val="decimal" w:pos="1422"/>
              </w:tabs>
              <w:ind w:left="180" w:rightChars="-37" w:right="-104"/>
              <w:jc w:val="center"/>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351</w:t>
            </w:r>
            <w:r w:rsidRPr="005551EB">
              <w:rPr>
                <w:rFonts w:ascii="Times New Roman" w:hAnsi="Times New Roman" w:cs="Times New Roman"/>
                <w:sz w:val="20"/>
                <w:szCs w:val="20"/>
                <w:cs/>
              </w:rPr>
              <w:t>)</w:t>
            </w:r>
          </w:p>
        </w:tc>
        <w:tc>
          <w:tcPr>
            <w:tcW w:w="1892" w:type="dxa"/>
            <w:shd w:val="clear" w:color="auto" w:fill="auto"/>
            <w:vAlign w:val="center"/>
          </w:tcPr>
          <w:p w14:paraId="2EAA12B8" w14:textId="51BC62E3" w:rsidR="0070392F" w:rsidRPr="005551EB" w:rsidRDefault="0070392F" w:rsidP="0070392F">
            <w:pPr>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1,015</w:t>
            </w:r>
            <w:r w:rsidRPr="005551EB">
              <w:rPr>
                <w:rFonts w:ascii="Times New Roman" w:hAnsi="Times New Roman" w:cs="Times New Roman"/>
                <w:sz w:val="20"/>
                <w:szCs w:val="20"/>
                <w:cs/>
              </w:rPr>
              <w:t>)</w:t>
            </w:r>
          </w:p>
        </w:tc>
      </w:tr>
      <w:tr w:rsidR="0070392F" w:rsidRPr="003930CE" w14:paraId="673C55B6" w14:textId="77777777" w:rsidTr="009A4706">
        <w:trPr>
          <w:trHeight w:val="202"/>
        </w:trPr>
        <w:tc>
          <w:tcPr>
            <w:tcW w:w="3714" w:type="dxa"/>
            <w:shd w:val="clear" w:color="auto" w:fill="auto"/>
          </w:tcPr>
          <w:p w14:paraId="67777FF4" w14:textId="1149A47E" w:rsidR="0070392F" w:rsidRPr="003930CE" w:rsidRDefault="0070392F" w:rsidP="0070392F">
            <w:pPr>
              <w:tabs>
                <w:tab w:val="decimal" w:pos="190"/>
              </w:tabs>
              <w:ind w:rightChars="26" w:right="73" w:firstLine="280"/>
              <w:rPr>
                <w:rFonts w:ascii="Times New Roman" w:hAnsi="Times New Roman" w:cs="Times New Roman"/>
                <w:sz w:val="20"/>
                <w:szCs w:val="20"/>
              </w:rPr>
            </w:pPr>
            <w:r w:rsidRPr="003930CE">
              <w:rPr>
                <w:rFonts w:ascii="Times New Roman" w:hAnsi="Times New Roman" w:cs="Times New Roman"/>
                <w:sz w:val="20"/>
                <w:szCs w:val="20"/>
              </w:rPr>
              <w:t>Other non-current assets</w:t>
            </w:r>
          </w:p>
        </w:tc>
        <w:tc>
          <w:tcPr>
            <w:tcW w:w="1620" w:type="dxa"/>
            <w:shd w:val="clear" w:color="auto" w:fill="auto"/>
          </w:tcPr>
          <w:p w14:paraId="6E749EC9" w14:textId="432A705D"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165</w:t>
            </w:r>
          </w:p>
        </w:tc>
        <w:tc>
          <w:tcPr>
            <w:tcW w:w="1800" w:type="dxa"/>
            <w:shd w:val="clear" w:color="auto" w:fill="auto"/>
            <w:vAlign w:val="center"/>
          </w:tcPr>
          <w:p w14:paraId="0AFC7B7C" w14:textId="4E2567B7" w:rsidR="0070392F" w:rsidRPr="005551EB" w:rsidRDefault="0070392F" w:rsidP="005C38CC">
            <w:pPr>
              <w:tabs>
                <w:tab w:val="decimal" w:pos="790"/>
                <w:tab w:val="decimal" w:pos="142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351</w:t>
            </w:r>
          </w:p>
        </w:tc>
        <w:tc>
          <w:tcPr>
            <w:tcW w:w="1892" w:type="dxa"/>
            <w:shd w:val="clear" w:color="auto" w:fill="auto"/>
            <w:vAlign w:val="center"/>
          </w:tcPr>
          <w:p w14:paraId="1319FE45" w14:textId="0C08BFB6" w:rsidR="0070392F" w:rsidRPr="005551EB" w:rsidRDefault="0070392F" w:rsidP="0070392F">
            <w:pPr>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516</w:t>
            </w:r>
          </w:p>
        </w:tc>
      </w:tr>
    </w:tbl>
    <w:p w14:paraId="6EA6977D" w14:textId="77777777" w:rsidR="0070392F" w:rsidRPr="003930CE" w:rsidRDefault="0070392F">
      <w:r w:rsidRPr="003930CE">
        <w:br w:type="page"/>
      </w:r>
    </w:p>
    <w:tbl>
      <w:tblPr>
        <w:tblW w:w="9026" w:type="dxa"/>
        <w:tblInd w:w="426" w:type="dxa"/>
        <w:tblLayout w:type="fixed"/>
        <w:tblLook w:val="04A0" w:firstRow="1" w:lastRow="0" w:firstColumn="1" w:lastColumn="0" w:noHBand="0" w:noVBand="1"/>
      </w:tblPr>
      <w:tblGrid>
        <w:gridCol w:w="3714"/>
        <w:gridCol w:w="1620"/>
        <w:gridCol w:w="1800"/>
        <w:gridCol w:w="1892"/>
      </w:tblGrid>
      <w:tr w:rsidR="0070392F" w:rsidRPr="003930CE" w14:paraId="535DD381" w14:textId="77777777" w:rsidTr="009A4706">
        <w:trPr>
          <w:trHeight w:val="202"/>
        </w:trPr>
        <w:tc>
          <w:tcPr>
            <w:tcW w:w="3714" w:type="dxa"/>
            <w:shd w:val="clear" w:color="auto" w:fill="auto"/>
          </w:tcPr>
          <w:p w14:paraId="152CDD3D" w14:textId="54B2E922" w:rsidR="0070392F" w:rsidRPr="003930CE" w:rsidRDefault="0070392F" w:rsidP="0070392F">
            <w:pPr>
              <w:tabs>
                <w:tab w:val="decimal" w:pos="190"/>
              </w:tabs>
              <w:spacing w:line="240" w:lineRule="exact"/>
              <w:ind w:rightChars="26" w:right="73" w:firstLine="280"/>
              <w:rPr>
                <w:rFonts w:ascii="Times New Roman" w:hAnsi="Times New Roman" w:cs="Times New Roman"/>
                <w:b/>
                <w:bCs/>
                <w:sz w:val="20"/>
                <w:szCs w:val="20"/>
              </w:rPr>
            </w:pPr>
          </w:p>
        </w:tc>
        <w:tc>
          <w:tcPr>
            <w:tcW w:w="5312" w:type="dxa"/>
            <w:gridSpan w:val="3"/>
            <w:shd w:val="clear" w:color="auto" w:fill="auto"/>
          </w:tcPr>
          <w:p w14:paraId="7530273A" w14:textId="77777777" w:rsidR="0070392F" w:rsidRPr="003930CE" w:rsidRDefault="0070392F" w:rsidP="0070392F">
            <w:pPr>
              <w:ind w:left="180" w:right="70"/>
              <w:jc w:val="right"/>
              <w:rPr>
                <w:rFonts w:ascii="Times New Roman" w:hAnsi="Times New Roman" w:cs="Times New Roman"/>
                <w:b/>
                <w:bCs/>
                <w:sz w:val="20"/>
                <w:szCs w:val="20"/>
              </w:rPr>
            </w:pPr>
            <w:r w:rsidRPr="003930CE">
              <w:rPr>
                <w:rFonts w:ascii="Times New Roman" w:hAnsi="Times New Roman" w:cs="Times New Roman"/>
                <w:b/>
                <w:bCs/>
                <w:sz w:val="20"/>
                <w:szCs w:val="20"/>
              </w:rPr>
              <w:t>Unit : Thousand Baht</w:t>
            </w:r>
          </w:p>
        </w:tc>
      </w:tr>
      <w:tr w:rsidR="0070392F" w:rsidRPr="003930CE" w14:paraId="7B776506" w14:textId="77777777" w:rsidTr="009A4706">
        <w:trPr>
          <w:trHeight w:val="202"/>
        </w:trPr>
        <w:tc>
          <w:tcPr>
            <w:tcW w:w="3714" w:type="dxa"/>
            <w:shd w:val="clear" w:color="auto" w:fill="auto"/>
          </w:tcPr>
          <w:p w14:paraId="5187EA62" w14:textId="77777777" w:rsidR="0070392F" w:rsidRPr="003930CE" w:rsidRDefault="0070392F" w:rsidP="0070392F">
            <w:pPr>
              <w:tabs>
                <w:tab w:val="decimal" w:pos="894"/>
              </w:tabs>
              <w:spacing w:line="240" w:lineRule="exact"/>
              <w:ind w:left="180" w:rightChars="26" w:right="73"/>
              <w:rPr>
                <w:rFonts w:ascii="Times New Roman" w:hAnsi="Times New Roman" w:cs="Times New Roman"/>
                <w:b/>
                <w:bCs/>
                <w:sz w:val="20"/>
                <w:szCs w:val="20"/>
              </w:rPr>
            </w:pPr>
          </w:p>
        </w:tc>
        <w:tc>
          <w:tcPr>
            <w:tcW w:w="5312" w:type="dxa"/>
            <w:gridSpan w:val="3"/>
            <w:shd w:val="clear" w:color="auto" w:fill="auto"/>
          </w:tcPr>
          <w:p w14:paraId="6637885E" w14:textId="77777777" w:rsidR="0070392F" w:rsidRPr="003930CE" w:rsidRDefault="0070392F" w:rsidP="0070392F">
            <w:pPr>
              <w:ind w:left="198" w:rightChars="27" w:right="76"/>
              <w:jc w:val="center"/>
              <w:rPr>
                <w:rFonts w:ascii="Times New Roman" w:hAnsi="Times New Roman" w:cs="Times New Roman"/>
                <w:b/>
                <w:bCs/>
                <w:sz w:val="20"/>
                <w:szCs w:val="20"/>
                <w:cs/>
              </w:rPr>
            </w:pPr>
            <w:r w:rsidRPr="003930CE">
              <w:rPr>
                <w:rFonts w:ascii="Times New Roman" w:hAnsi="Times New Roman" w:cs="Times New Roman"/>
                <w:b/>
                <w:bCs/>
                <w:sz w:val="20"/>
                <w:szCs w:val="20"/>
              </w:rPr>
              <w:t>Separated financial statements</w:t>
            </w:r>
          </w:p>
        </w:tc>
      </w:tr>
      <w:tr w:rsidR="0070392F" w:rsidRPr="003930CE" w14:paraId="0FF36FB1" w14:textId="77777777" w:rsidTr="009A4706">
        <w:trPr>
          <w:trHeight w:val="202"/>
        </w:trPr>
        <w:tc>
          <w:tcPr>
            <w:tcW w:w="3714" w:type="dxa"/>
            <w:shd w:val="clear" w:color="auto" w:fill="auto"/>
          </w:tcPr>
          <w:p w14:paraId="2E6B8015" w14:textId="77777777" w:rsidR="0070392F" w:rsidRPr="003930CE" w:rsidRDefault="0070392F" w:rsidP="0070392F">
            <w:pPr>
              <w:tabs>
                <w:tab w:val="decimal" w:pos="894"/>
              </w:tabs>
              <w:spacing w:line="240" w:lineRule="exact"/>
              <w:ind w:left="180" w:rightChars="26" w:right="73"/>
              <w:rPr>
                <w:rFonts w:ascii="Times New Roman" w:hAnsi="Times New Roman" w:cs="Times New Roman"/>
                <w:b/>
                <w:bCs/>
                <w:sz w:val="20"/>
                <w:szCs w:val="20"/>
              </w:rPr>
            </w:pPr>
          </w:p>
        </w:tc>
        <w:tc>
          <w:tcPr>
            <w:tcW w:w="1620" w:type="dxa"/>
            <w:shd w:val="clear" w:color="auto" w:fill="auto"/>
          </w:tcPr>
          <w:p w14:paraId="6D1D647E" w14:textId="77777777" w:rsidR="0070392F" w:rsidRPr="003930CE" w:rsidRDefault="0070392F" w:rsidP="0070392F">
            <w:pPr>
              <w:ind w:left="198" w:rightChars="27" w:right="76"/>
              <w:jc w:val="center"/>
              <w:rPr>
                <w:rFonts w:ascii="Times New Roman" w:hAnsi="Times New Roman" w:cs="Times New Roman"/>
                <w:b/>
                <w:bCs/>
                <w:sz w:val="20"/>
                <w:szCs w:val="20"/>
                <w:cs/>
              </w:rPr>
            </w:pPr>
            <w:r w:rsidRPr="003930CE">
              <w:rPr>
                <w:rFonts w:ascii="Times New Roman" w:hAnsi="Times New Roman" w:cs="Times New Roman"/>
                <w:b/>
                <w:bCs/>
                <w:sz w:val="20"/>
                <w:szCs w:val="20"/>
              </w:rPr>
              <w:t>Before</w:t>
            </w:r>
          </w:p>
        </w:tc>
        <w:tc>
          <w:tcPr>
            <w:tcW w:w="1800" w:type="dxa"/>
            <w:shd w:val="clear" w:color="auto" w:fill="auto"/>
          </w:tcPr>
          <w:p w14:paraId="1BA51ED3" w14:textId="77777777" w:rsidR="0070392F" w:rsidRPr="003930CE" w:rsidRDefault="0070392F" w:rsidP="0070392F">
            <w:pPr>
              <w:ind w:rightChars="27" w:right="76"/>
              <w:jc w:val="center"/>
              <w:rPr>
                <w:rFonts w:ascii="Times New Roman" w:hAnsi="Times New Roman" w:cs="Times New Roman"/>
                <w:b/>
                <w:bCs/>
                <w:sz w:val="20"/>
                <w:szCs w:val="20"/>
                <w:cs/>
              </w:rPr>
            </w:pPr>
            <w:r w:rsidRPr="003930CE">
              <w:rPr>
                <w:rFonts w:ascii="Times New Roman" w:hAnsi="Times New Roman" w:cs="Times New Roman"/>
                <w:b/>
                <w:bCs/>
                <w:sz w:val="20"/>
                <w:szCs w:val="20"/>
              </w:rPr>
              <w:t>Reclassification</w:t>
            </w:r>
          </w:p>
        </w:tc>
        <w:tc>
          <w:tcPr>
            <w:tcW w:w="1892" w:type="dxa"/>
            <w:shd w:val="clear" w:color="auto" w:fill="auto"/>
          </w:tcPr>
          <w:p w14:paraId="289C519B" w14:textId="77777777" w:rsidR="0070392F" w:rsidRPr="003930CE" w:rsidRDefault="0070392F" w:rsidP="0070392F">
            <w:pPr>
              <w:ind w:left="198" w:rightChars="27" w:right="76"/>
              <w:jc w:val="center"/>
              <w:rPr>
                <w:rFonts w:ascii="Times New Roman" w:hAnsi="Times New Roman" w:cs="Times New Roman"/>
                <w:b/>
                <w:bCs/>
                <w:sz w:val="20"/>
                <w:szCs w:val="20"/>
                <w:cs/>
              </w:rPr>
            </w:pPr>
            <w:r w:rsidRPr="003930CE">
              <w:rPr>
                <w:rFonts w:ascii="Times New Roman" w:hAnsi="Times New Roman" w:cs="Times New Roman"/>
                <w:b/>
                <w:bCs/>
                <w:sz w:val="20"/>
                <w:szCs w:val="20"/>
              </w:rPr>
              <w:t>After</w:t>
            </w:r>
          </w:p>
        </w:tc>
      </w:tr>
      <w:tr w:rsidR="0070392F" w:rsidRPr="003930CE" w14:paraId="7D6387FB" w14:textId="77777777" w:rsidTr="009A4706">
        <w:trPr>
          <w:trHeight w:val="202"/>
        </w:trPr>
        <w:tc>
          <w:tcPr>
            <w:tcW w:w="3714" w:type="dxa"/>
            <w:shd w:val="clear" w:color="auto" w:fill="auto"/>
          </w:tcPr>
          <w:p w14:paraId="09109E9D" w14:textId="77777777" w:rsidR="0070392F" w:rsidRPr="003930CE" w:rsidRDefault="0070392F" w:rsidP="0070392F">
            <w:pPr>
              <w:tabs>
                <w:tab w:val="decimal" w:pos="610"/>
              </w:tabs>
              <w:spacing w:line="240" w:lineRule="exact"/>
              <w:ind w:left="180" w:rightChars="26" w:right="73"/>
              <w:rPr>
                <w:rFonts w:ascii="Times New Roman" w:hAnsi="Times New Roman" w:cs="Times New Roman"/>
                <w:b/>
                <w:bCs/>
                <w:sz w:val="20"/>
                <w:szCs w:val="20"/>
              </w:rPr>
            </w:pPr>
          </w:p>
        </w:tc>
        <w:tc>
          <w:tcPr>
            <w:tcW w:w="1620" w:type="dxa"/>
            <w:shd w:val="clear" w:color="auto" w:fill="auto"/>
          </w:tcPr>
          <w:p w14:paraId="5DA1A12F" w14:textId="77777777" w:rsidR="0070392F" w:rsidRPr="003930CE" w:rsidRDefault="0070392F" w:rsidP="0070392F">
            <w:pPr>
              <w:ind w:left="-107" w:rightChars="-6" w:right="-17"/>
              <w:jc w:val="center"/>
              <w:rPr>
                <w:rFonts w:ascii="Times New Roman" w:hAnsi="Times New Roman" w:cs="Times New Roman"/>
                <w:b/>
                <w:bCs/>
                <w:sz w:val="20"/>
                <w:szCs w:val="20"/>
              </w:rPr>
            </w:pPr>
            <w:r w:rsidRPr="003930CE">
              <w:rPr>
                <w:rFonts w:ascii="Times New Roman" w:hAnsi="Times New Roman" w:cs="Times New Roman"/>
                <w:b/>
                <w:bCs/>
                <w:sz w:val="20"/>
                <w:szCs w:val="20"/>
              </w:rPr>
              <w:t>Reclassification</w:t>
            </w:r>
          </w:p>
        </w:tc>
        <w:tc>
          <w:tcPr>
            <w:tcW w:w="1800" w:type="dxa"/>
            <w:shd w:val="clear" w:color="auto" w:fill="auto"/>
          </w:tcPr>
          <w:p w14:paraId="1CB1721A" w14:textId="77777777" w:rsidR="0070392F" w:rsidRPr="003930CE" w:rsidRDefault="0070392F" w:rsidP="0070392F">
            <w:pPr>
              <w:ind w:left="198" w:rightChars="27" w:right="76"/>
              <w:jc w:val="center"/>
              <w:rPr>
                <w:rFonts w:ascii="Times New Roman" w:hAnsi="Times New Roman" w:cs="Times New Roman"/>
                <w:b/>
                <w:bCs/>
                <w:sz w:val="20"/>
                <w:szCs w:val="20"/>
              </w:rPr>
            </w:pPr>
          </w:p>
        </w:tc>
        <w:tc>
          <w:tcPr>
            <w:tcW w:w="1892" w:type="dxa"/>
            <w:shd w:val="clear" w:color="auto" w:fill="auto"/>
          </w:tcPr>
          <w:p w14:paraId="5E7303BE" w14:textId="77777777" w:rsidR="0070392F" w:rsidRPr="003930CE" w:rsidRDefault="0070392F" w:rsidP="0070392F">
            <w:pPr>
              <w:ind w:left="198" w:rightChars="27" w:right="76"/>
              <w:jc w:val="center"/>
              <w:rPr>
                <w:rFonts w:ascii="Times New Roman" w:hAnsi="Times New Roman" w:cs="Times New Roman"/>
                <w:b/>
                <w:bCs/>
                <w:sz w:val="20"/>
                <w:szCs w:val="20"/>
              </w:rPr>
            </w:pPr>
            <w:r w:rsidRPr="003930CE">
              <w:rPr>
                <w:rFonts w:ascii="Times New Roman" w:hAnsi="Times New Roman" w:cs="Times New Roman"/>
                <w:b/>
                <w:bCs/>
                <w:sz w:val="20"/>
                <w:szCs w:val="20"/>
              </w:rPr>
              <w:t>Reclassification</w:t>
            </w:r>
          </w:p>
        </w:tc>
      </w:tr>
      <w:tr w:rsidR="0070392F" w:rsidRPr="003930CE" w14:paraId="2434BCE2" w14:textId="77777777" w:rsidTr="009A4706">
        <w:trPr>
          <w:trHeight w:val="202"/>
        </w:trPr>
        <w:tc>
          <w:tcPr>
            <w:tcW w:w="3714" w:type="dxa"/>
            <w:shd w:val="clear" w:color="auto" w:fill="auto"/>
          </w:tcPr>
          <w:p w14:paraId="6E64A0F7" w14:textId="77777777" w:rsidR="0070392F" w:rsidRPr="003930CE" w:rsidRDefault="0070392F" w:rsidP="0070392F">
            <w:pPr>
              <w:tabs>
                <w:tab w:val="decimal" w:pos="610"/>
              </w:tabs>
              <w:ind w:left="180" w:rightChars="26" w:right="73"/>
              <w:rPr>
                <w:rFonts w:ascii="Times New Roman" w:hAnsi="Times New Roman" w:cs="Times New Roman"/>
                <w:b/>
                <w:bCs/>
                <w:sz w:val="20"/>
                <w:szCs w:val="20"/>
              </w:rPr>
            </w:pPr>
            <w:r w:rsidRPr="003930CE">
              <w:rPr>
                <w:rFonts w:ascii="Times New Roman" w:hAnsi="Times New Roman" w:cs="Times New Roman"/>
                <w:b/>
                <w:bCs/>
                <w:sz w:val="20"/>
                <w:szCs w:val="20"/>
              </w:rPr>
              <w:t>The statement of financial position</w:t>
            </w:r>
          </w:p>
        </w:tc>
        <w:tc>
          <w:tcPr>
            <w:tcW w:w="1620" w:type="dxa"/>
            <w:shd w:val="clear" w:color="auto" w:fill="auto"/>
          </w:tcPr>
          <w:p w14:paraId="25801C71" w14:textId="77777777" w:rsidR="0070392F" w:rsidRPr="003930CE" w:rsidRDefault="0070392F" w:rsidP="0070392F">
            <w:pPr>
              <w:spacing w:line="240" w:lineRule="exact"/>
              <w:ind w:left="180"/>
              <w:jc w:val="center"/>
              <w:rPr>
                <w:rFonts w:ascii="Times New Roman" w:hAnsi="Times New Roman" w:cs="Times New Roman"/>
                <w:sz w:val="20"/>
                <w:szCs w:val="20"/>
              </w:rPr>
            </w:pPr>
          </w:p>
        </w:tc>
        <w:tc>
          <w:tcPr>
            <w:tcW w:w="1800" w:type="dxa"/>
            <w:shd w:val="clear" w:color="auto" w:fill="auto"/>
          </w:tcPr>
          <w:p w14:paraId="3ECFE681" w14:textId="77777777" w:rsidR="0070392F" w:rsidRPr="003930CE" w:rsidRDefault="0070392F" w:rsidP="0070392F">
            <w:pPr>
              <w:spacing w:line="240" w:lineRule="exact"/>
              <w:ind w:left="180"/>
              <w:jc w:val="center"/>
              <w:rPr>
                <w:rFonts w:ascii="Times New Roman" w:hAnsi="Times New Roman" w:cs="Times New Roman"/>
                <w:sz w:val="20"/>
                <w:szCs w:val="20"/>
              </w:rPr>
            </w:pPr>
          </w:p>
        </w:tc>
        <w:tc>
          <w:tcPr>
            <w:tcW w:w="1892" w:type="dxa"/>
            <w:shd w:val="clear" w:color="auto" w:fill="auto"/>
          </w:tcPr>
          <w:p w14:paraId="48CAB955" w14:textId="77777777" w:rsidR="0070392F" w:rsidRPr="003930CE" w:rsidRDefault="0070392F" w:rsidP="0070392F">
            <w:pPr>
              <w:spacing w:line="240" w:lineRule="exact"/>
              <w:ind w:left="180"/>
              <w:jc w:val="center"/>
              <w:rPr>
                <w:rFonts w:ascii="Times New Roman" w:hAnsi="Times New Roman" w:cs="Times New Roman"/>
                <w:sz w:val="20"/>
                <w:szCs w:val="20"/>
              </w:rPr>
            </w:pPr>
          </w:p>
        </w:tc>
      </w:tr>
      <w:tr w:rsidR="0070392F" w:rsidRPr="003930CE" w14:paraId="57CFEEDF" w14:textId="77777777" w:rsidTr="009A4706">
        <w:trPr>
          <w:trHeight w:val="202"/>
        </w:trPr>
        <w:tc>
          <w:tcPr>
            <w:tcW w:w="3714" w:type="dxa"/>
            <w:shd w:val="clear" w:color="auto" w:fill="auto"/>
          </w:tcPr>
          <w:p w14:paraId="163EFD20" w14:textId="0ADAA5F6" w:rsidR="0070392F" w:rsidRPr="003930CE" w:rsidRDefault="0070392F" w:rsidP="0070392F">
            <w:pPr>
              <w:ind w:left="370" w:rightChars="26" w:right="73"/>
              <w:rPr>
                <w:rFonts w:ascii="Times New Roman" w:hAnsi="Times New Roman" w:cs="Times New Roman"/>
                <w:b/>
                <w:bCs/>
                <w:sz w:val="20"/>
                <w:szCs w:val="20"/>
              </w:rPr>
            </w:pPr>
            <w:r w:rsidRPr="003930CE">
              <w:rPr>
                <w:rFonts w:ascii="Times New Roman" w:hAnsi="Times New Roman" w:cs="Times New Roman"/>
                <w:b/>
                <w:bCs/>
                <w:sz w:val="20"/>
                <w:szCs w:val="20"/>
              </w:rPr>
              <w:t xml:space="preserve">As at December </w:t>
            </w:r>
            <w:r w:rsidRPr="003930CE">
              <w:rPr>
                <w:rFonts w:ascii="Times New Roman" w:hAnsi="Times New Roman"/>
                <w:b/>
                <w:bCs/>
                <w:sz w:val="20"/>
                <w:szCs w:val="20"/>
              </w:rPr>
              <w:t>31</w:t>
            </w:r>
            <w:r w:rsidRPr="003930CE">
              <w:rPr>
                <w:rFonts w:ascii="Times New Roman" w:hAnsi="Times New Roman" w:cs="Times New Roman"/>
                <w:b/>
                <w:bCs/>
                <w:sz w:val="20"/>
                <w:szCs w:val="20"/>
              </w:rPr>
              <w:t xml:space="preserve">, </w:t>
            </w:r>
            <w:r w:rsidRPr="003930CE">
              <w:rPr>
                <w:rFonts w:ascii="Times New Roman" w:hAnsi="Times New Roman"/>
                <w:b/>
                <w:bCs/>
                <w:sz w:val="20"/>
                <w:szCs w:val="20"/>
              </w:rPr>
              <w:t>2020</w:t>
            </w:r>
          </w:p>
        </w:tc>
        <w:tc>
          <w:tcPr>
            <w:tcW w:w="1620" w:type="dxa"/>
            <w:shd w:val="clear" w:color="auto" w:fill="auto"/>
          </w:tcPr>
          <w:p w14:paraId="098171FF" w14:textId="77777777" w:rsidR="0070392F" w:rsidRPr="003930CE" w:rsidRDefault="0070392F" w:rsidP="0070392F">
            <w:pPr>
              <w:spacing w:line="240" w:lineRule="exact"/>
              <w:ind w:left="180"/>
              <w:jc w:val="center"/>
              <w:rPr>
                <w:rFonts w:ascii="Times New Roman" w:hAnsi="Times New Roman" w:cs="Times New Roman"/>
                <w:sz w:val="20"/>
                <w:szCs w:val="20"/>
              </w:rPr>
            </w:pPr>
          </w:p>
        </w:tc>
        <w:tc>
          <w:tcPr>
            <w:tcW w:w="1800" w:type="dxa"/>
            <w:shd w:val="clear" w:color="auto" w:fill="auto"/>
          </w:tcPr>
          <w:p w14:paraId="45FEEE0C" w14:textId="77777777" w:rsidR="0070392F" w:rsidRPr="003930CE" w:rsidRDefault="0070392F" w:rsidP="0070392F">
            <w:pPr>
              <w:spacing w:line="240" w:lineRule="exact"/>
              <w:ind w:left="180"/>
              <w:jc w:val="center"/>
              <w:rPr>
                <w:rFonts w:ascii="Times New Roman" w:hAnsi="Times New Roman" w:cs="Times New Roman"/>
                <w:sz w:val="20"/>
                <w:szCs w:val="20"/>
              </w:rPr>
            </w:pPr>
          </w:p>
        </w:tc>
        <w:tc>
          <w:tcPr>
            <w:tcW w:w="1892" w:type="dxa"/>
            <w:shd w:val="clear" w:color="auto" w:fill="auto"/>
          </w:tcPr>
          <w:p w14:paraId="5FFF14DB" w14:textId="77777777" w:rsidR="0070392F" w:rsidRPr="003930CE" w:rsidRDefault="0070392F" w:rsidP="0070392F">
            <w:pPr>
              <w:spacing w:line="240" w:lineRule="exact"/>
              <w:ind w:left="180"/>
              <w:jc w:val="center"/>
              <w:rPr>
                <w:rFonts w:ascii="Times New Roman" w:hAnsi="Times New Roman" w:cs="Times New Roman"/>
                <w:sz w:val="20"/>
                <w:szCs w:val="20"/>
              </w:rPr>
            </w:pPr>
          </w:p>
        </w:tc>
      </w:tr>
      <w:tr w:rsidR="0070392F" w:rsidRPr="003930CE" w14:paraId="7F33AA17" w14:textId="77777777" w:rsidTr="009A4706">
        <w:trPr>
          <w:trHeight w:val="202"/>
        </w:trPr>
        <w:tc>
          <w:tcPr>
            <w:tcW w:w="3714" w:type="dxa"/>
            <w:shd w:val="clear" w:color="auto" w:fill="auto"/>
          </w:tcPr>
          <w:p w14:paraId="5F0BCEA1" w14:textId="3BE75187" w:rsidR="0070392F" w:rsidRPr="003930CE" w:rsidRDefault="005551EB" w:rsidP="0070392F">
            <w:pPr>
              <w:tabs>
                <w:tab w:val="decimal" w:pos="520"/>
              </w:tabs>
              <w:ind w:left="180" w:rightChars="26" w:right="73"/>
              <w:rPr>
                <w:rFonts w:ascii="Times New Roman" w:hAnsi="Times New Roman" w:cs="Times New Roman"/>
                <w:sz w:val="20"/>
                <w:szCs w:val="20"/>
                <w:cs/>
              </w:rPr>
            </w:pPr>
            <w:r>
              <w:rPr>
                <w:rFonts w:ascii="Times New Roman" w:hAnsi="Times New Roman" w:cs="Times New Roman"/>
                <w:sz w:val="20"/>
                <w:szCs w:val="20"/>
              </w:rPr>
              <w:t>Trade and other receivables</w:t>
            </w:r>
          </w:p>
        </w:tc>
        <w:tc>
          <w:tcPr>
            <w:tcW w:w="1620" w:type="dxa"/>
            <w:shd w:val="clear" w:color="auto" w:fill="auto"/>
          </w:tcPr>
          <w:p w14:paraId="6302ECB9" w14:textId="13A09FF3"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136,224</w:t>
            </w:r>
          </w:p>
        </w:tc>
        <w:tc>
          <w:tcPr>
            <w:tcW w:w="1800" w:type="dxa"/>
            <w:shd w:val="clear" w:color="auto" w:fill="auto"/>
            <w:vAlign w:val="center"/>
          </w:tcPr>
          <w:p w14:paraId="0240672D" w14:textId="1424E1E1" w:rsidR="0070392F" w:rsidRPr="005551EB" w:rsidRDefault="0070392F" w:rsidP="0070392F">
            <w:pPr>
              <w:tabs>
                <w:tab w:val="decimal" w:pos="790"/>
                <w:tab w:val="decimal" w:pos="142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5,539</w:t>
            </w:r>
          </w:p>
        </w:tc>
        <w:tc>
          <w:tcPr>
            <w:tcW w:w="1892" w:type="dxa"/>
            <w:shd w:val="clear" w:color="auto" w:fill="auto"/>
            <w:vAlign w:val="center"/>
          </w:tcPr>
          <w:p w14:paraId="7BC2E763" w14:textId="65FA3BD8"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141,763</w:t>
            </w:r>
          </w:p>
        </w:tc>
      </w:tr>
      <w:tr w:rsidR="0070392F" w:rsidRPr="003930CE" w14:paraId="21C7DF02" w14:textId="77777777" w:rsidTr="00F01B42">
        <w:trPr>
          <w:trHeight w:val="202"/>
        </w:trPr>
        <w:tc>
          <w:tcPr>
            <w:tcW w:w="3714" w:type="dxa"/>
            <w:shd w:val="clear" w:color="auto" w:fill="auto"/>
          </w:tcPr>
          <w:p w14:paraId="7C111F20" w14:textId="3EE22ADB" w:rsidR="0070392F" w:rsidRPr="003930CE" w:rsidRDefault="0070392F" w:rsidP="0070392F">
            <w:pPr>
              <w:tabs>
                <w:tab w:val="decimal" w:pos="520"/>
              </w:tabs>
              <w:ind w:left="180" w:rightChars="26" w:right="73"/>
              <w:rPr>
                <w:rFonts w:ascii="Times New Roman" w:hAnsi="Times New Roman" w:cs="Times New Roman"/>
                <w:sz w:val="20"/>
                <w:szCs w:val="20"/>
              </w:rPr>
            </w:pPr>
            <w:r w:rsidRPr="003930CE">
              <w:rPr>
                <w:rFonts w:ascii="Times New Roman" w:hAnsi="Times New Roman" w:cs="Times New Roman"/>
                <w:sz w:val="20"/>
                <w:szCs w:val="20"/>
              </w:rPr>
              <w:t>Other current assets</w:t>
            </w:r>
          </w:p>
        </w:tc>
        <w:tc>
          <w:tcPr>
            <w:tcW w:w="1620" w:type="dxa"/>
            <w:shd w:val="clear" w:color="auto" w:fill="auto"/>
          </w:tcPr>
          <w:p w14:paraId="37E408AF" w14:textId="7E0B73BF"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6,86</w:t>
            </w:r>
            <w:r w:rsidR="005C38CC" w:rsidRPr="005551EB">
              <w:rPr>
                <w:rFonts w:ascii="Times New Roman" w:hAnsi="Times New Roman" w:cs="Times New Roman"/>
                <w:sz w:val="20"/>
                <w:szCs w:val="20"/>
              </w:rPr>
              <w:t>5</w:t>
            </w:r>
          </w:p>
        </w:tc>
        <w:tc>
          <w:tcPr>
            <w:tcW w:w="1800" w:type="dxa"/>
            <w:shd w:val="clear" w:color="auto" w:fill="auto"/>
            <w:vAlign w:val="center"/>
          </w:tcPr>
          <w:p w14:paraId="422DF75E" w14:textId="07081A6A" w:rsidR="0070392F" w:rsidRPr="005551EB" w:rsidRDefault="0070392F" w:rsidP="0070392F">
            <w:pPr>
              <w:tabs>
                <w:tab w:val="decimal" w:pos="790"/>
                <w:tab w:val="decimal" w:pos="142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5,539</w:t>
            </w:r>
            <w:r w:rsidRPr="005551EB">
              <w:rPr>
                <w:rFonts w:ascii="Times New Roman" w:hAnsi="Times New Roman" w:cs="Times New Roman"/>
                <w:sz w:val="20"/>
                <w:szCs w:val="20"/>
                <w:cs/>
              </w:rPr>
              <w:t>)</w:t>
            </w:r>
          </w:p>
        </w:tc>
        <w:tc>
          <w:tcPr>
            <w:tcW w:w="1892" w:type="dxa"/>
            <w:shd w:val="clear" w:color="auto" w:fill="auto"/>
            <w:vAlign w:val="center"/>
          </w:tcPr>
          <w:p w14:paraId="7877AA29" w14:textId="5D64ED00"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1,32</w:t>
            </w:r>
            <w:r w:rsidR="005C38CC" w:rsidRPr="005551EB">
              <w:rPr>
                <w:rFonts w:ascii="Times New Roman" w:hAnsi="Times New Roman" w:cs="Times New Roman"/>
                <w:sz w:val="20"/>
                <w:szCs w:val="20"/>
              </w:rPr>
              <w:t>6</w:t>
            </w:r>
          </w:p>
        </w:tc>
      </w:tr>
      <w:tr w:rsidR="0070392F" w:rsidRPr="003930CE" w14:paraId="589DE09F" w14:textId="77777777" w:rsidTr="00F01B42">
        <w:trPr>
          <w:trHeight w:val="202"/>
        </w:trPr>
        <w:tc>
          <w:tcPr>
            <w:tcW w:w="3714" w:type="dxa"/>
            <w:shd w:val="clear" w:color="auto" w:fill="auto"/>
          </w:tcPr>
          <w:p w14:paraId="0BC309CD" w14:textId="6ECD0931" w:rsidR="0070392F" w:rsidRPr="003930CE" w:rsidRDefault="0070392F" w:rsidP="0070392F">
            <w:pPr>
              <w:tabs>
                <w:tab w:val="decimal" w:pos="520"/>
              </w:tabs>
              <w:ind w:left="180" w:rightChars="26" w:right="73"/>
              <w:rPr>
                <w:rFonts w:ascii="Times New Roman" w:hAnsi="Times New Roman" w:cs="Times New Roman"/>
                <w:sz w:val="20"/>
                <w:szCs w:val="20"/>
                <w:cs/>
              </w:rPr>
            </w:pPr>
            <w:r w:rsidRPr="003930CE">
              <w:rPr>
                <w:rFonts w:ascii="Times New Roman" w:hAnsi="Times New Roman" w:cs="Times New Roman"/>
                <w:sz w:val="20"/>
                <w:szCs w:val="20"/>
              </w:rPr>
              <w:t>Intangible asset</w:t>
            </w:r>
          </w:p>
        </w:tc>
        <w:tc>
          <w:tcPr>
            <w:tcW w:w="1620" w:type="dxa"/>
            <w:shd w:val="clear" w:color="auto" w:fill="auto"/>
          </w:tcPr>
          <w:p w14:paraId="545BA82E" w14:textId="3C25DCA4"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3,575</w:t>
            </w:r>
          </w:p>
        </w:tc>
        <w:tc>
          <w:tcPr>
            <w:tcW w:w="1800" w:type="dxa"/>
            <w:shd w:val="clear" w:color="auto" w:fill="auto"/>
            <w:vAlign w:val="center"/>
          </w:tcPr>
          <w:p w14:paraId="5B4FDB14" w14:textId="54996B9B" w:rsidR="0070392F" w:rsidRPr="005551EB" w:rsidRDefault="0070392F" w:rsidP="0070392F">
            <w:pPr>
              <w:tabs>
                <w:tab w:val="decimal" w:pos="790"/>
                <w:tab w:val="decimal" w:pos="142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1,186</w:t>
            </w:r>
          </w:p>
        </w:tc>
        <w:tc>
          <w:tcPr>
            <w:tcW w:w="1892" w:type="dxa"/>
            <w:shd w:val="clear" w:color="auto" w:fill="auto"/>
            <w:vAlign w:val="center"/>
          </w:tcPr>
          <w:p w14:paraId="21947D76" w14:textId="595196B0"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4,761</w:t>
            </w:r>
          </w:p>
        </w:tc>
      </w:tr>
      <w:tr w:rsidR="0070392F" w:rsidRPr="003930CE" w14:paraId="28080EE8" w14:textId="77777777" w:rsidTr="00F01B42">
        <w:trPr>
          <w:trHeight w:val="202"/>
        </w:trPr>
        <w:tc>
          <w:tcPr>
            <w:tcW w:w="3714" w:type="dxa"/>
            <w:shd w:val="clear" w:color="auto" w:fill="auto"/>
          </w:tcPr>
          <w:p w14:paraId="3BBF1BEA" w14:textId="0B198D03" w:rsidR="0070392F" w:rsidRPr="003930CE" w:rsidRDefault="0070392F" w:rsidP="0070392F">
            <w:pPr>
              <w:tabs>
                <w:tab w:val="decimal" w:pos="520"/>
              </w:tabs>
              <w:ind w:left="180" w:rightChars="26" w:right="73"/>
              <w:rPr>
                <w:rFonts w:ascii="Times New Roman" w:hAnsi="Times New Roman" w:cs="Times New Roman"/>
                <w:sz w:val="20"/>
                <w:szCs w:val="20"/>
                <w:cs/>
              </w:rPr>
            </w:pPr>
            <w:r w:rsidRPr="003930CE">
              <w:rPr>
                <w:rFonts w:ascii="Times New Roman" w:hAnsi="Times New Roman" w:cs="Times New Roman"/>
                <w:sz w:val="20"/>
                <w:szCs w:val="20"/>
              </w:rPr>
              <w:t>Other non-current assets</w:t>
            </w:r>
          </w:p>
        </w:tc>
        <w:tc>
          <w:tcPr>
            <w:tcW w:w="1620" w:type="dxa"/>
            <w:shd w:val="clear" w:color="auto" w:fill="auto"/>
          </w:tcPr>
          <w:p w14:paraId="2D9EA5EB" w14:textId="14DA9A5E"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18,249</w:t>
            </w:r>
          </w:p>
        </w:tc>
        <w:tc>
          <w:tcPr>
            <w:tcW w:w="1800" w:type="dxa"/>
            <w:shd w:val="clear" w:color="auto" w:fill="auto"/>
            <w:vAlign w:val="center"/>
          </w:tcPr>
          <w:p w14:paraId="3A4FEDE8" w14:textId="1A6BF3DF" w:rsidR="0070392F" w:rsidRPr="005551EB" w:rsidRDefault="0070392F" w:rsidP="0070392F">
            <w:pPr>
              <w:tabs>
                <w:tab w:val="decimal" w:pos="790"/>
                <w:tab w:val="decimal" w:pos="142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1,186</w:t>
            </w:r>
            <w:r w:rsidRPr="005551EB">
              <w:rPr>
                <w:rFonts w:ascii="Times New Roman" w:hAnsi="Times New Roman" w:cs="Times New Roman"/>
                <w:sz w:val="20"/>
                <w:szCs w:val="20"/>
                <w:cs/>
              </w:rPr>
              <w:t>)</w:t>
            </w:r>
          </w:p>
        </w:tc>
        <w:tc>
          <w:tcPr>
            <w:tcW w:w="1892" w:type="dxa"/>
            <w:shd w:val="clear" w:color="auto" w:fill="auto"/>
            <w:vAlign w:val="center"/>
          </w:tcPr>
          <w:p w14:paraId="2766A657" w14:textId="154032C3"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17,063</w:t>
            </w:r>
          </w:p>
        </w:tc>
      </w:tr>
      <w:tr w:rsidR="0070392F" w:rsidRPr="003930CE" w14:paraId="403B358D" w14:textId="77777777" w:rsidTr="009A4706">
        <w:trPr>
          <w:trHeight w:val="202"/>
        </w:trPr>
        <w:tc>
          <w:tcPr>
            <w:tcW w:w="3714" w:type="dxa"/>
            <w:shd w:val="clear" w:color="auto" w:fill="auto"/>
          </w:tcPr>
          <w:p w14:paraId="7BF79CE1" w14:textId="77777777" w:rsidR="0070392F" w:rsidRPr="003930CE" w:rsidRDefault="0070392F" w:rsidP="0070392F">
            <w:pPr>
              <w:tabs>
                <w:tab w:val="decimal" w:pos="190"/>
              </w:tabs>
              <w:spacing w:line="240" w:lineRule="exact"/>
              <w:ind w:rightChars="26" w:right="73" w:firstLine="280"/>
              <w:rPr>
                <w:rFonts w:ascii="Times New Roman" w:hAnsi="Times New Roman" w:cs="Times New Roman"/>
                <w:sz w:val="20"/>
                <w:szCs w:val="20"/>
              </w:rPr>
            </w:pPr>
          </w:p>
        </w:tc>
        <w:tc>
          <w:tcPr>
            <w:tcW w:w="1620" w:type="dxa"/>
            <w:shd w:val="clear" w:color="auto" w:fill="auto"/>
          </w:tcPr>
          <w:p w14:paraId="654A53C1" w14:textId="77777777" w:rsidR="0070392F" w:rsidRPr="005551EB" w:rsidRDefault="0070392F" w:rsidP="0070392F">
            <w:pPr>
              <w:ind w:left="180" w:right="70"/>
              <w:jc w:val="center"/>
              <w:rPr>
                <w:rFonts w:ascii="Times New Roman" w:hAnsi="Times New Roman" w:cs="Times New Roman"/>
                <w:sz w:val="20"/>
                <w:szCs w:val="20"/>
              </w:rPr>
            </w:pPr>
          </w:p>
        </w:tc>
        <w:tc>
          <w:tcPr>
            <w:tcW w:w="1800" w:type="dxa"/>
            <w:shd w:val="clear" w:color="auto" w:fill="auto"/>
            <w:vAlign w:val="center"/>
          </w:tcPr>
          <w:p w14:paraId="6F7C023B" w14:textId="77777777" w:rsidR="0070392F" w:rsidRPr="005551EB" w:rsidRDefault="0070392F" w:rsidP="0070392F">
            <w:pPr>
              <w:tabs>
                <w:tab w:val="decimal" w:pos="1422"/>
              </w:tabs>
              <w:ind w:left="180" w:rightChars="23" w:right="64"/>
              <w:rPr>
                <w:rFonts w:ascii="Times New Roman" w:hAnsi="Times New Roman" w:cs="Times New Roman"/>
                <w:sz w:val="20"/>
                <w:szCs w:val="20"/>
              </w:rPr>
            </w:pPr>
          </w:p>
        </w:tc>
        <w:tc>
          <w:tcPr>
            <w:tcW w:w="1892" w:type="dxa"/>
            <w:shd w:val="clear" w:color="auto" w:fill="auto"/>
            <w:vAlign w:val="center"/>
          </w:tcPr>
          <w:p w14:paraId="036E7997" w14:textId="77777777" w:rsidR="0070392F" w:rsidRPr="005551EB" w:rsidRDefault="0070392F" w:rsidP="0070392F">
            <w:pPr>
              <w:ind w:left="180" w:right="70"/>
              <w:jc w:val="right"/>
              <w:rPr>
                <w:rFonts w:ascii="Times New Roman" w:hAnsi="Times New Roman" w:cs="Times New Roman"/>
                <w:sz w:val="20"/>
                <w:szCs w:val="20"/>
              </w:rPr>
            </w:pPr>
          </w:p>
        </w:tc>
      </w:tr>
      <w:tr w:rsidR="0070392F" w:rsidRPr="003930CE" w14:paraId="216A4579" w14:textId="77777777" w:rsidTr="009A4706">
        <w:trPr>
          <w:trHeight w:val="202"/>
        </w:trPr>
        <w:tc>
          <w:tcPr>
            <w:tcW w:w="3714" w:type="dxa"/>
            <w:shd w:val="clear" w:color="auto" w:fill="auto"/>
          </w:tcPr>
          <w:p w14:paraId="3A8235B2" w14:textId="77777777" w:rsidR="0070392F" w:rsidRPr="003930CE" w:rsidRDefault="0070392F" w:rsidP="0070392F">
            <w:pPr>
              <w:tabs>
                <w:tab w:val="decimal" w:pos="610"/>
              </w:tabs>
              <w:ind w:left="180" w:rightChars="26" w:right="73"/>
              <w:rPr>
                <w:rFonts w:ascii="Times New Roman" w:hAnsi="Times New Roman" w:cs="Times New Roman"/>
                <w:b/>
                <w:bCs/>
                <w:sz w:val="20"/>
                <w:szCs w:val="20"/>
              </w:rPr>
            </w:pPr>
            <w:r w:rsidRPr="003930CE">
              <w:rPr>
                <w:rFonts w:ascii="Times New Roman" w:hAnsi="Times New Roman" w:cs="Times New Roman"/>
                <w:b/>
                <w:bCs/>
                <w:sz w:val="20"/>
                <w:szCs w:val="20"/>
              </w:rPr>
              <w:t>The statement of cash flows</w:t>
            </w:r>
          </w:p>
        </w:tc>
        <w:tc>
          <w:tcPr>
            <w:tcW w:w="1620" w:type="dxa"/>
            <w:shd w:val="clear" w:color="auto" w:fill="auto"/>
          </w:tcPr>
          <w:p w14:paraId="3052AE7A" w14:textId="77777777" w:rsidR="0070392F" w:rsidRPr="005551EB" w:rsidRDefault="0070392F" w:rsidP="0070392F">
            <w:pPr>
              <w:ind w:left="180" w:right="70"/>
              <w:jc w:val="center"/>
              <w:rPr>
                <w:rFonts w:ascii="Times New Roman" w:hAnsi="Times New Roman" w:cs="Times New Roman"/>
                <w:sz w:val="20"/>
                <w:szCs w:val="20"/>
              </w:rPr>
            </w:pPr>
          </w:p>
        </w:tc>
        <w:tc>
          <w:tcPr>
            <w:tcW w:w="1800" w:type="dxa"/>
            <w:shd w:val="clear" w:color="auto" w:fill="auto"/>
          </w:tcPr>
          <w:p w14:paraId="6EFC5CBA" w14:textId="77777777" w:rsidR="0070392F" w:rsidRPr="005551EB" w:rsidRDefault="0070392F" w:rsidP="0070392F">
            <w:pPr>
              <w:tabs>
                <w:tab w:val="decimal" w:pos="1422"/>
              </w:tabs>
              <w:ind w:left="180" w:rightChars="23" w:right="64"/>
              <w:rPr>
                <w:rFonts w:ascii="Times New Roman" w:hAnsi="Times New Roman" w:cs="Times New Roman"/>
                <w:sz w:val="20"/>
                <w:szCs w:val="20"/>
              </w:rPr>
            </w:pPr>
          </w:p>
        </w:tc>
        <w:tc>
          <w:tcPr>
            <w:tcW w:w="1892" w:type="dxa"/>
            <w:shd w:val="clear" w:color="auto" w:fill="auto"/>
          </w:tcPr>
          <w:p w14:paraId="627E46AD" w14:textId="77777777" w:rsidR="0070392F" w:rsidRPr="005551EB" w:rsidRDefault="0070392F" w:rsidP="0070392F">
            <w:pPr>
              <w:ind w:left="180" w:right="70"/>
              <w:jc w:val="right"/>
              <w:rPr>
                <w:rFonts w:ascii="Times New Roman" w:hAnsi="Times New Roman" w:cs="Times New Roman"/>
                <w:sz w:val="20"/>
                <w:szCs w:val="20"/>
              </w:rPr>
            </w:pPr>
          </w:p>
        </w:tc>
      </w:tr>
      <w:tr w:rsidR="0070392F" w:rsidRPr="003930CE" w14:paraId="247A86FD" w14:textId="77777777" w:rsidTr="009A4706">
        <w:trPr>
          <w:trHeight w:val="202"/>
        </w:trPr>
        <w:tc>
          <w:tcPr>
            <w:tcW w:w="3714" w:type="dxa"/>
            <w:shd w:val="clear" w:color="auto" w:fill="auto"/>
          </w:tcPr>
          <w:p w14:paraId="04F7F8A5" w14:textId="77777777" w:rsidR="0070392F" w:rsidRPr="003930CE" w:rsidRDefault="0070392F" w:rsidP="0070392F">
            <w:pPr>
              <w:tabs>
                <w:tab w:val="decimal" w:pos="610"/>
              </w:tabs>
              <w:ind w:left="180" w:rightChars="26" w:right="73"/>
              <w:rPr>
                <w:rFonts w:ascii="Times New Roman" w:hAnsi="Times New Roman" w:cs="Times New Roman"/>
                <w:b/>
                <w:bCs/>
                <w:sz w:val="20"/>
                <w:szCs w:val="20"/>
              </w:rPr>
            </w:pPr>
            <w:r w:rsidRPr="003930CE">
              <w:rPr>
                <w:rFonts w:ascii="Times New Roman" w:hAnsi="Times New Roman" w:cs="Times New Roman"/>
                <w:b/>
                <w:bCs/>
                <w:sz w:val="20"/>
                <w:szCs w:val="20"/>
              </w:rPr>
              <w:t xml:space="preserve">  For the year ended</w:t>
            </w:r>
          </w:p>
        </w:tc>
        <w:tc>
          <w:tcPr>
            <w:tcW w:w="1620" w:type="dxa"/>
            <w:shd w:val="clear" w:color="auto" w:fill="auto"/>
          </w:tcPr>
          <w:p w14:paraId="380A8292" w14:textId="77777777" w:rsidR="0070392F" w:rsidRPr="005551EB" w:rsidRDefault="0070392F" w:rsidP="0070392F">
            <w:pPr>
              <w:ind w:left="180" w:right="70"/>
              <w:jc w:val="center"/>
              <w:rPr>
                <w:rFonts w:ascii="Times New Roman" w:hAnsi="Times New Roman" w:cs="Times New Roman"/>
                <w:sz w:val="20"/>
                <w:szCs w:val="20"/>
              </w:rPr>
            </w:pPr>
          </w:p>
        </w:tc>
        <w:tc>
          <w:tcPr>
            <w:tcW w:w="1800" w:type="dxa"/>
            <w:shd w:val="clear" w:color="auto" w:fill="auto"/>
          </w:tcPr>
          <w:p w14:paraId="063FF076" w14:textId="77777777" w:rsidR="0070392F" w:rsidRPr="005551EB" w:rsidRDefault="0070392F" w:rsidP="0070392F">
            <w:pPr>
              <w:tabs>
                <w:tab w:val="decimal" w:pos="1422"/>
              </w:tabs>
              <w:ind w:left="180" w:rightChars="23" w:right="64"/>
              <w:rPr>
                <w:rFonts w:ascii="Times New Roman" w:hAnsi="Times New Roman" w:cs="Times New Roman"/>
                <w:sz w:val="20"/>
                <w:szCs w:val="20"/>
              </w:rPr>
            </w:pPr>
          </w:p>
        </w:tc>
        <w:tc>
          <w:tcPr>
            <w:tcW w:w="1892" w:type="dxa"/>
            <w:shd w:val="clear" w:color="auto" w:fill="auto"/>
          </w:tcPr>
          <w:p w14:paraId="5DF8950A" w14:textId="77777777" w:rsidR="0070392F" w:rsidRPr="005551EB" w:rsidRDefault="0070392F" w:rsidP="0070392F">
            <w:pPr>
              <w:ind w:left="180" w:right="70"/>
              <w:jc w:val="right"/>
              <w:rPr>
                <w:rFonts w:ascii="Times New Roman" w:hAnsi="Times New Roman" w:cs="Times New Roman"/>
                <w:sz w:val="20"/>
                <w:szCs w:val="20"/>
              </w:rPr>
            </w:pPr>
          </w:p>
        </w:tc>
      </w:tr>
      <w:tr w:rsidR="0070392F" w:rsidRPr="003930CE" w14:paraId="46A3D867" w14:textId="77777777" w:rsidTr="009A4706">
        <w:trPr>
          <w:trHeight w:val="202"/>
        </w:trPr>
        <w:tc>
          <w:tcPr>
            <w:tcW w:w="3714" w:type="dxa"/>
            <w:shd w:val="clear" w:color="auto" w:fill="auto"/>
          </w:tcPr>
          <w:p w14:paraId="0B995009" w14:textId="6B075534" w:rsidR="0070392F" w:rsidRPr="003930CE" w:rsidRDefault="0070392F" w:rsidP="0070392F">
            <w:pPr>
              <w:tabs>
                <w:tab w:val="decimal" w:pos="610"/>
              </w:tabs>
              <w:ind w:left="180" w:rightChars="26" w:right="73"/>
              <w:rPr>
                <w:rFonts w:ascii="Times New Roman" w:hAnsi="Times New Roman" w:cs="Times New Roman"/>
                <w:b/>
                <w:bCs/>
                <w:sz w:val="20"/>
                <w:szCs w:val="20"/>
              </w:rPr>
            </w:pPr>
            <w:r w:rsidRPr="003930CE">
              <w:rPr>
                <w:rFonts w:ascii="Times New Roman" w:hAnsi="Times New Roman" w:cs="Times New Roman"/>
                <w:b/>
                <w:bCs/>
                <w:sz w:val="20"/>
                <w:szCs w:val="20"/>
              </w:rPr>
              <w:t xml:space="preserve">    December </w:t>
            </w:r>
            <w:r w:rsidRPr="003930CE">
              <w:rPr>
                <w:rFonts w:ascii="Times New Roman" w:hAnsi="Times New Roman"/>
                <w:b/>
                <w:bCs/>
                <w:sz w:val="20"/>
                <w:szCs w:val="20"/>
              </w:rPr>
              <w:t>31</w:t>
            </w:r>
            <w:r w:rsidRPr="003930CE">
              <w:rPr>
                <w:rFonts w:ascii="Times New Roman" w:hAnsi="Times New Roman" w:cs="Times New Roman"/>
                <w:b/>
                <w:bCs/>
                <w:sz w:val="20"/>
                <w:szCs w:val="20"/>
              </w:rPr>
              <w:t xml:space="preserve">, </w:t>
            </w:r>
            <w:r w:rsidRPr="003930CE">
              <w:rPr>
                <w:rFonts w:ascii="Times New Roman" w:hAnsi="Times New Roman"/>
                <w:b/>
                <w:bCs/>
                <w:sz w:val="20"/>
                <w:szCs w:val="20"/>
              </w:rPr>
              <w:t>2020</w:t>
            </w:r>
          </w:p>
        </w:tc>
        <w:tc>
          <w:tcPr>
            <w:tcW w:w="1620" w:type="dxa"/>
            <w:shd w:val="clear" w:color="auto" w:fill="auto"/>
          </w:tcPr>
          <w:p w14:paraId="13A01E9F" w14:textId="77777777" w:rsidR="0070392F" w:rsidRPr="005551EB" w:rsidRDefault="0070392F" w:rsidP="0070392F">
            <w:pPr>
              <w:ind w:left="180" w:right="70"/>
              <w:jc w:val="center"/>
              <w:rPr>
                <w:rFonts w:ascii="Times New Roman" w:hAnsi="Times New Roman" w:cs="Times New Roman"/>
                <w:sz w:val="20"/>
                <w:szCs w:val="20"/>
              </w:rPr>
            </w:pPr>
          </w:p>
        </w:tc>
        <w:tc>
          <w:tcPr>
            <w:tcW w:w="1800" w:type="dxa"/>
            <w:shd w:val="clear" w:color="auto" w:fill="auto"/>
          </w:tcPr>
          <w:p w14:paraId="00C379D4" w14:textId="77777777" w:rsidR="0070392F" w:rsidRPr="005551EB" w:rsidRDefault="0070392F" w:rsidP="0070392F">
            <w:pPr>
              <w:tabs>
                <w:tab w:val="decimal" w:pos="1422"/>
              </w:tabs>
              <w:ind w:left="180" w:rightChars="23" w:right="64"/>
              <w:rPr>
                <w:rFonts w:ascii="Times New Roman" w:hAnsi="Times New Roman" w:cs="Times New Roman"/>
                <w:sz w:val="20"/>
                <w:szCs w:val="20"/>
              </w:rPr>
            </w:pPr>
          </w:p>
        </w:tc>
        <w:tc>
          <w:tcPr>
            <w:tcW w:w="1892" w:type="dxa"/>
            <w:shd w:val="clear" w:color="auto" w:fill="auto"/>
          </w:tcPr>
          <w:p w14:paraId="6625791A" w14:textId="77777777" w:rsidR="0070392F" w:rsidRPr="005551EB" w:rsidRDefault="0070392F" w:rsidP="0070392F">
            <w:pPr>
              <w:ind w:left="180" w:right="70"/>
              <w:jc w:val="right"/>
              <w:rPr>
                <w:rFonts w:ascii="Times New Roman" w:hAnsi="Times New Roman" w:cs="Times New Roman"/>
                <w:sz w:val="20"/>
                <w:szCs w:val="20"/>
              </w:rPr>
            </w:pPr>
          </w:p>
        </w:tc>
      </w:tr>
      <w:tr w:rsidR="0070392F" w:rsidRPr="003930CE" w14:paraId="549828F2" w14:textId="77777777" w:rsidTr="009A4706">
        <w:trPr>
          <w:trHeight w:val="202"/>
        </w:trPr>
        <w:tc>
          <w:tcPr>
            <w:tcW w:w="3714" w:type="dxa"/>
            <w:shd w:val="clear" w:color="auto" w:fill="auto"/>
          </w:tcPr>
          <w:p w14:paraId="16B1B353" w14:textId="1F205B0F" w:rsidR="0070392F" w:rsidRPr="003930CE" w:rsidRDefault="005551EB" w:rsidP="0070392F">
            <w:pPr>
              <w:tabs>
                <w:tab w:val="decimal" w:pos="520"/>
              </w:tabs>
              <w:ind w:left="180" w:rightChars="26" w:right="73"/>
              <w:rPr>
                <w:rFonts w:ascii="Times New Roman" w:hAnsi="Times New Roman" w:cs="Times New Roman"/>
                <w:sz w:val="20"/>
                <w:szCs w:val="20"/>
              </w:rPr>
            </w:pPr>
            <w:r>
              <w:rPr>
                <w:rFonts w:ascii="Times New Roman" w:hAnsi="Times New Roman" w:cs="Times New Roman"/>
                <w:sz w:val="20"/>
                <w:szCs w:val="20"/>
              </w:rPr>
              <w:t>Trade and other receivables</w:t>
            </w:r>
          </w:p>
        </w:tc>
        <w:tc>
          <w:tcPr>
            <w:tcW w:w="1620" w:type="dxa"/>
            <w:shd w:val="clear" w:color="auto" w:fill="auto"/>
          </w:tcPr>
          <w:p w14:paraId="3A392AB4" w14:textId="1AB9AF48" w:rsidR="0070392F" w:rsidRPr="005551EB" w:rsidRDefault="0070392F" w:rsidP="0070392F">
            <w:pPr>
              <w:tabs>
                <w:tab w:val="decimal" w:pos="790"/>
              </w:tabs>
              <w:ind w:left="180" w:rightChars="23" w:right="64"/>
              <w:jc w:val="right"/>
              <w:rPr>
                <w:rFonts w:ascii="Times New Roman" w:hAnsi="Times New Roman" w:cs="Times New Roman"/>
                <w:sz w:val="20"/>
                <w:szCs w:val="20"/>
                <w:cs/>
              </w:rPr>
            </w:pPr>
            <w:r w:rsidRPr="005551EB">
              <w:rPr>
                <w:rFonts w:ascii="Times New Roman" w:hAnsi="Times New Roman" w:cs="Times New Roman"/>
                <w:sz w:val="20"/>
                <w:szCs w:val="20"/>
              </w:rPr>
              <w:t>86,309</w:t>
            </w:r>
          </w:p>
        </w:tc>
        <w:tc>
          <w:tcPr>
            <w:tcW w:w="1800" w:type="dxa"/>
            <w:shd w:val="clear" w:color="auto" w:fill="auto"/>
            <w:vAlign w:val="center"/>
          </w:tcPr>
          <w:p w14:paraId="3E281408" w14:textId="60860D69" w:rsidR="0070392F" w:rsidRPr="005551EB" w:rsidRDefault="0070392F" w:rsidP="0070392F">
            <w:pPr>
              <w:tabs>
                <w:tab w:val="decimal" w:pos="790"/>
                <w:tab w:val="decimal" w:pos="142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552</w:t>
            </w:r>
          </w:p>
        </w:tc>
        <w:tc>
          <w:tcPr>
            <w:tcW w:w="1892" w:type="dxa"/>
            <w:shd w:val="clear" w:color="auto" w:fill="auto"/>
            <w:vAlign w:val="center"/>
          </w:tcPr>
          <w:p w14:paraId="22954C2D" w14:textId="11BD4E16"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86,861</w:t>
            </w:r>
          </w:p>
        </w:tc>
      </w:tr>
      <w:tr w:rsidR="0070392F" w:rsidRPr="003930CE" w14:paraId="1F92BB5E" w14:textId="77777777" w:rsidTr="009A4706">
        <w:trPr>
          <w:trHeight w:val="202"/>
        </w:trPr>
        <w:tc>
          <w:tcPr>
            <w:tcW w:w="3714" w:type="dxa"/>
            <w:shd w:val="clear" w:color="auto" w:fill="auto"/>
          </w:tcPr>
          <w:p w14:paraId="6C67BA81" w14:textId="6A3202D7" w:rsidR="0070392F" w:rsidRPr="003930CE" w:rsidRDefault="0070392F" w:rsidP="0070392F">
            <w:pPr>
              <w:tabs>
                <w:tab w:val="decimal" w:pos="520"/>
              </w:tabs>
              <w:ind w:left="180" w:rightChars="26" w:right="73"/>
              <w:rPr>
                <w:rFonts w:ascii="Times New Roman" w:hAnsi="Times New Roman" w:cs="Times New Roman"/>
                <w:sz w:val="20"/>
                <w:szCs w:val="20"/>
              </w:rPr>
            </w:pPr>
            <w:r w:rsidRPr="003930CE">
              <w:rPr>
                <w:rFonts w:ascii="Times New Roman" w:hAnsi="Times New Roman" w:cs="Times New Roman"/>
                <w:sz w:val="20"/>
                <w:szCs w:val="20"/>
              </w:rPr>
              <w:t>Other current assets</w:t>
            </w:r>
          </w:p>
        </w:tc>
        <w:tc>
          <w:tcPr>
            <w:tcW w:w="1620" w:type="dxa"/>
            <w:shd w:val="clear" w:color="auto" w:fill="auto"/>
          </w:tcPr>
          <w:p w14:paraId="626AEAF6" w14:textId="26696CC6"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1,512</w:t>
            </w:r>
          </w:p>
        </w:tc>
        <w:tc>
          <w:tcPr>
            <w:tcW w:w="1800" w:type="dxa"/>
            <w:shd w:val="clear" w:color="auto" w:fill="auto"/>
            <w:vAlign w:val="center"/>
          </w:tcPr>
          <w:p w14:paraId="3AC4C233" w14:textId="749F1600" w:rsidR="0070392F" w:rsidRPr="005551EB" w:rsidRDefault="0070392F" w:rsidP="005C38CC">
            <w:pPr>
              <w:tabs>
                <w:tab w:val="decimal" w:pos="790"/>
                <w:tab w:val="decimal" w:pos="883"/>
              </w:tabs>
              <w:ind w:left="180" w:rightChars="-359" w:right="-1005"/>
              <w:jc w:val="center"/>
              <w:rPr>
                <w:rFonts w:ascii="Times New Roman" w:hAnsi="Times New Roman" w:cs="Times New Roman"/>
                <w:sz w:val="20"/>
                <w:szCs w:val="20"/>
              </w:rPr>
            </w:pPr>
            <w:r w:rsidRPr="005551EB">
              <w:rPr>
                <w:rFonts w:ascii="Times New Roman" w:hAnsi="Times New Roman" w:cs="Times New Roman"/>
                <w:sz w:val="20"/>
                <w:szCs w:val="20"/>
              </w:rPr>
              <w:t>(552)</w:t>
            </w:r>
          </w:p>
        </w:tc>
        <w:tc>
          <w:tcPr>
            <w:tcW w:w="1892" w:type="dxa"/>
            <w:shd w:val="clear" w:color="auto" w:fill="auto"/>
            <w:vAlign w:val="center"/>
          </w:tcPr>
          <w:p w14:paraId="295AE869" w14:textId="0F2110BF"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960</w:t>
            </w:r>
          </w:p>
        </w:tc>
      </w:tr>
      <w:tr w:rsidR="0070392F" w:rsidRPr="003930CE" w14:paraId="2813C887" w14:textId="77777777" w:rsidTr="00F01B42">
        <w:trPr>
          <w:trHeight w:val="202"/>
        </w:trPr>
        <w:tc>
          <w:tcPr>
            <w:tcW w:w="3714" w:type="dxa"/>
            <w:shd w:val="clear" w:color="auto" w:fill="auto"/>
          </w:tcPr>
          <w:p w14:paraId="5B2AD9F7" w14:textId="79D046AC" w:rsidR="0070392F" w:rsidRPr="003930CE" w:rsidRDefault="0070392F" w:rsidP="0070392F">
            <w:pPr>
              <w:tabs>
                <w:tab w:val="decimal" w:pos="520"/>
              </w:tabs>
              <w:ind w:left="180" w:rightChars="26" w:right="73"/>
              <w:rPr>
                <w:rFonts w:ascii="Times New Roman" w:hAnsi="Times New Roman" w:cs="Times New Roman"/>
                <w:sz w:val="20"/>
                <w:szCs w:val="20"/>
              </w:rPr>
            </w:pPr>
            <w:r w:rsidRPr="003930CE">
              <w:rPr>
                <w:rFonts w:ascii="Times New Roman" w:hAnsi="Times New Roman" w:cs="Times New Roman"/>
                <w:sz w:val="20"/>
                <w:szCs w:val="20"/>
              </w:rPr>
              <w:t>Intangible asset</w:t>
            </w:r>
          </w:p>
        </w:tc>
        <w:tc>
          <w:tcPr>
            <w:tcW w:w="1620" w:type="dxa"/>
            <w:shd w:val="clear" w:color="auto" w:fill="auto"/>
          </w:tcPr>
          <w:p w14:paraId="15F8CA40" w14:textId="2068F08E"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664</w:t>
            </w:r>
            <w:r w:rsidRPr="005551EB">
              <w:rPr>
                <w:rFonts w:ascii="Times New Roman" w:hAnsi="Times New Roman" w:cs="Times New Roman"/>
                <w:sz w:val="20"/>
                <w:szCs w:val="20"/>
                <w:cs/>
              </w:rPr>
              <w:t>)</w:t>
            </w:r>
          </w:p>
        </w:tc>
        <w:tc>
          <w:tcPr>
            <w:tcW w:w="1800" w:type="dxa"/>
            <w:shd w:val="clear" w:color="auto" w:fill="auto"/>
            <w:vAlign w:val="center"/>
          </w:tcPr>
          <w:p w14:paraId="0473B3D9" w14:textId="01E6C0D1" w:rsidR="0070392F" w:rsidRPr="005551EB" w:rsidRDefault="0070392F" w:rsidP="005C38CC">
            <w:pPr>
              <w:tabs>
                <w:tab w:val="decimal" w:pos="790"/>
                <w:tab w:val="decimal" w:pos="1422"/>
              </w:tabs>
              <w:ind w:left="180" w:rightChars="-359" w:right="-1005"/>
              <w:jc w:val="center"/>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351</w:t>
            </w:r>
            <w:r w:rsidRPr="005551EB">
              <w:rPr>
                <w:rFonts w:ascii="Times New Roman" w:hAnsi="Times New Roman" w:cs="Times New Roman"/>
                <w:sz w:val="20"/>
                <w:szCs w:val="20"/>
                <w:cs/>
              </w:rPr>
              <w:t>)</w:t>
            </w:r>
          </w:p>
        </w:tc>
        <w:tc>
          <w:tcPr>
            <w:tcW w:w="1892" w:type="dxa"/>
            <w:shd w:val="clear" w:color="auto" w:fill="auto"/>
            <w:vAlign w:val="center"/>
          </w:tcPr>
          <w:p w14:paraId="65C740F4" w14:textId="1F2076F0"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1,015</w:t>
            </w:r>
            <w:r w:rsidRPr="005551EB">
              <w:rPr>
                <w:rFonts w:ascii="Times New Roman" w:hAnsi="Times New Roman" w:cs="Times New Roman"/>
                <w:sz w:val="20"/>
                <w:szCs w:val="20"/>
                <w:cs/>
              </w:rPr>
              <w:t>)</w:t>
            </w:r>
          </w:p>
        </w:tc>
      </w:tr>
      <w:tr w:rsidR="0070392F" w:rsidRPr="003930CE" w14:paraId="3562E214" w14:textId="77777777" w:rsidTr="00F01B42">
        <w:trPr>
          <w:trHeight w:val="202"/>
        </w:trPr>
        <w:tc>
          <w:tcPr>
            <w:tcW w:w="3714" w:type="dxa"/>
            <w:shd w:val="clear" w:color="auto" w:fill="auto"/>
          </w:tcPr>
          <w:p w14:paraId="72604363" w14:textId="46342F11" w:rsidR="0070392F" w:rsidRPr="003930CE" w:rsidRDefault="0070392F" w:rsidP="0070392F">
            <w:pPr>
              <w:tabs>
                <w:tab w:val="decimal" w:pos="520"/>
              </w:tabs>
              <w:ind w:left="180" w:rightChars="26" w:right="73"/>
              <w:rPr>
                <w:rFonts w:ascii="Times New Roman" w:hAnsi="Times New Roman" w:cs="Times New Roman"/>
                <w:sz w:val="20"/>
                <w:szCs w:val="20"/>
              </w:rPr>
            </w:pPr>
            <w:r w:rsidRPr="003930CE">
              <w:rPr>
                <w:rFonts w:ascii="Times New Roman" w:hAnsi="Times New Roman" w:cs="Times New Roman"/>
                <w:sz w:val="20"/>
                <w:szCs w:val="20"/>
              </w:rPr>
              <w:t>Other non-current assets</w:t>
            </w:r>
          </w:p>
        </w:tc>
        <w:tc>
          <w:tcPr>
            <w:tcW w:w="1620" w:type="dxa"/>
            <w:shd w:val="clear" w:color="auto" w:fill="auto"/>
          </w:tcPr>
          <w:p w14:paraId="72062260" w14:textId="3B7F89C7"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485</w:t>
            </w:r>
            <w:r w:rsidRPr="005551EB">
              <w:rPr>
                <w:rFonts w:ascii="Times New Roman" w:hAnsi="Times New Roman" w:cs="Times New Roman"/>
                <w:sz w:val="20"/>
                <w:szCs w:val="20"/>
                <w:cs/>
              </w:rPr>
              <w:t>)</w:t>
            </w:r>
          </w:p>
        </w:tc>
        <w:tc>
          <w:tcPr>
            <w:tcW w:w="1800" w:type="dxa"/>
            <w:shd w:val="clear" w:color="auto" w:fill="auto"/>
            <w:vAlign w:val="center"/>
          </w:tcPr>
          <w:p w14:paraId="7061AEFD" w14:textId="26D57584" w:rsidR="0070392F" w:rsidRPr="005551EB" w:rsidRDefault="0070392F" w:rsidP="0070392F">
            <w:pPr>
              <w:tabs>
                <w:tab w:val="decimal" w:pos="790"/>
                <w:tab w:val="decimal" w:pos="1422"/>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rPr>
              <w:t>351</w:t>
            </w:r>
          </w:p>
        </w:tc>
        <w:tc>
          <w:tcPr>
            <w:tcW w:w="1892" w:type="dxa"/>
            <w:shd w:val="clear" w:color="auto" w:fill="auto"/>
            <w:vAlign w:val="center"/>
          </w:tcPr>
          <w:p w14:paraId="6E831253" w14:textId="660A1F6B" w:rsidR="0070392F" w:rsidRPr="005551EB" w:rsidRDefault="0070392F" w:rsidP="0070392F">
            <w:pPr>
              <w:tabs>
                <w:tab w:val="decimal" w:pos="790"/>
              </w:tabs>
              <w:ind w:left="180" w:rightChars="23" w:right="64"/>
              <w:jc w:val="right"/>
              <w:rPr>
                <w:rFonts w:ascii="Times New Roman" w:hAnsi="Times New Roman" w:cs="Times New Roman"/>
                <w:sz w:val="20"/>
                <w:szCs w:val="20"/>
              </w:rPr>
            </w:pPr>
            <w:r w:rsidRPr="005551EB">
              <w:rPr>
                <w:rFonts w:ascii="Times New Roman" w:hAnsi="Times New Roman" w:cs="Times New Roman"/>
                <w:sz w:val="20"/>
                <w:szCs w:val="20"/>
                <w:cs/>
              </w:rPr>
              <w:t>(</w:t>
            </w:r>
            <w:r w:rsidRPr="005551EB">
              <w:rPr>
                <w:rFonts w:ascii="Times New Roman" w:hAnsi="Times New Roman" w:cs="Times New Roman"/>
                <w:sz w:val="20"/>
                <w:szCs w:val="20"/>
              </w:rPr>
              <w:t>134</w:t>
            </w:r>
            <w:r w:rsidRPr="005551EB">
              <w:rPr>
                <w:rFonts w:ascii="Times New Roman" w:hAnsi="Times New Roman" w:cs="Times New Roman"/>
                <w:sz w:val="20"/>
                <w:szCs w:val="20"/>
                <w:cs/>
              </w:rPr>
              <w:t>)</w:t>
            </w:r>
          </w:p>
        </w:tc>
      </w:tr>
    </w:tbl>
    <w:p w14:paraId="1A00AE80" w14:textId="19FB6CE9" w:rsidR="007E410D" w:rsidRDefault="00190B36" w:rsidP="00893734">
      <w:pPr>
        <w:spacing w:before="480" w:after="240"/>
        <w:ind w:left="547" w:hanging="547"/>
        <w:jc w:val="thaiDistribute"/>
        <w:rPr>
          <w:rFonts w:ascii="Times New Roman" w:hAnsi="Times New Roman" w:cs="Times New Roman"/>
          <w:b/>
          <w:bCs/>
          <w:position w:val="0"/>
          <w:sz w:val="20"/>
          <w:szCs w:val="20"/>
        </w:rPr>
      </w:pPr>
      <w:r w:rsidRPr="003930CE">
        <w:rPr>
          <w:rFonts w:ascii="Times New Roman" w:hAnsi="Times New Roman"/>
          <w:b/>
          <w:bCs/>
          <w:position w:val="0"/>
          <w:sz w:val="24"/>
          <w:szCs w:val="24"/>
        </w:rPr>
        <w:t>3</w:t>
      </w:r>
      <w:r w:rsidR="009F11E7" w:rsidRPr="003930CE">
        <w:rPr>
          <w:rFonts w:ascii="Times New Roman" w:hAnsi="Times New Roman"/>
          <w:b/>
          <w:bCs/>
          <w:position w:val="0"/>
          <w:sz w:val="24"/>
          <w:szCs w:val="24"/>
        </w:rPr>
        <w:t>3</w:t>
      </w:r>
      <w:r w:rsidR="007E410D" w:rsidRPr="003930CE">
        <w:rPr>
          <w:rFonts w:ascii="Times New Roman" w:hAnsi="Times New Roman" w:cs="Times New Roman"/>
          <w:b/>
          <w:bCs/>
          <w:position w:val="0"/>
          <w:sz w:val="24"/>
          <w:szCs w:val="24"/>
        </w:rPr>
        <w:t>.</w:t>
      </w:r>
      <w:r w:rsidR="007E410D" w:rsidRPr="003930CE">
        <w:rPr>
          <w:rFonts w:ascii="Times New Roman" w:hAnsi="Times New Roman" w:cs="Times New Roman"/>
          <w:b/>
          <w:bCs/>
          <w:position w:val="0"/>
          <w:sz w:val="24"/>
          <w:szCs w:val="24"/>
          <w:cs/>
        </w:rPr>
        <w:tab/>
      </w:r>
      <w:r w:rsidR="00E01EFC" w:rsidRPr="003930CE">
        <w:rPr>
          <w:rFonts w:ascii="Times New Roman" w:hAnsi="Times New Roman" w:cs="Times New Roman"/>
          <w:b/>
          <w:bCs/>
          <w:position w:val="0"/>
          <w:sz w:val="20"/>
          <w:szCs w:val="20"/>
        </w:rPr>
        <w:t>EVENTS  AFTER  THE  REPORTING  PERIOD</w:t>
      </w:r>
    </w:p>
    <w:p w14:paraId="5D8DEB5A" w14:textId="7BBC50C1" w:rsidR="003A3EA5" w:rsidRDefault="003A3EA5" w:rsidP="0064278F">
      <w:pPr>
        <w:spacing w:after="240"/>
        <w:ind w:left="547" w:hanging="547"/>
        <w:jc w:val="thaiDistribute"/>
        <w:rPr>
          <w:rFonts w:ascii="Times New Roman" w:hAnsi="Times New Roman"/>
          <w:b/>
          <w:bCs/>
          <w:position w:val="0"/>
          <w:sz w:val="24"/>
          <w:szCs w:val="24"/>
        </w:rPr>
      </w:pPr>
      <w:r>
        <w:rPr>
          <w:rFonts w:ascii="Times New Roman" w:hAnsi="Times New Roman"/>
          <w:b/>
          <w:bCs/>
          <w:position w:val="0"/>
          <w:sz w:val="24"/>
          <w:szCs w:val="24"/>
        </w:rPr>
        <w:tab/>
        <w:t>Litigation</w:t>
      </w:r>
    </w:p>
    <w:p w14:paraId="6D768D7A" w14:textId="42D65FE9" w:rsidR="003A3EA5" w:rsidRPr="003A3EA5" w:rsidRDefault="003A3EA5" w:rsidP="0064278F">
      <w:pPr>
        <w:tabs>
          <w:tab w:val="left" w:pos="2880"/>
          <w:tab w:val="left" w:pos="5760"/>
          <w:tab w:val="decimal" w:pos="6660"/>
          <w:tab w:val="left" w:pos="7110"/>
          <w:tab w:val="decimal" w:pos="7920"/>
        </w:tabs>
        <w:spacing w:after="240"/>
        <w:ind w:left="547"/>
        <w:jc w:val="both"/>
        <w:rPr>
          <w:rFonts w:ascii="Times New Roman" w:hAnsi="Times New Roman" w:cs="Times New Roman"/>
          <w:position w:val="0"/>
          <w:sz w:val="24"/>
          <w:szCs w:val="24"/>
        </w:rPr>
      </w:pPr>
      <w:r w:rsidRPr="00CD45A1">
        <w:rPr>
          <w:rFonts w:ascii="Times New Roman" w:hAnsi="Times New Roman" w:cs="Times New Roman"/>
          <w:spacing w:val="-6"/>
          <w:position w:val="0"/>
          <w:sz w:val="24"/>
          <w:szCs w:val="24"/>
        </w:rPr>
        <w:t>On January 30, 2022, the Company received an indictment dated January 10, 2022. The Company</w:t>
      </w:r>
      <w:r w:rsidRPr="003A3EA5">
        <w:rPr>
          <w:rFonts w:ascii="Times New Roman" w:hAnsi="Times New Roman" w:cs="Times New Roman"/>
          <w:position w:val="0"/>
          <w:sz w:val="24"/>
          <w:szCs w:val="24"/>
        </w:rPr>
        <w:t xml:space="preserve"> was sued on the Civil Court demanding the Company to pay for additional fee related to construction drawing adjustment</w:t>
      </w:r>
      <w:r w:rsidR="00CD45A1">
        <w:rPr>
          <w:rFonts w:ascii="Times New Roman" w:hAnsi="Times New Roman" w:cs="Times New Roman"/>
          <w:position w:val="0"/>
          <w:sz w:val="24"/>
          <w:szCs w:val="24"/>
        </w:rPr>
        <w:t xml:space="preserve"> in amount of Baht 0.67 million with the interest rate of 5% per annum</w:t>
      </w:r>
      <w:r w:rsidRPr="003A3EA5">
        <w:rPr>
          <w:rFonts w:ascii="Times New Roman" w:hAnsi="Times New Roman" w:cs="Times New Roman"/>
          <w:position w:val="0"/>
          <w:sz w:val="24"/>
          <w:szCs w:val="24"/>
        </w:rPr>
        <w:t>. The Civil Court set the date for settlement of issue, prosecution guidelines and plaintiff testimony on March 14, 2022.</w:t>
      </w:r>
    </w:p>
    <w:p w14:paraId="33CD09A4" w14:textId="7C95E4F0" w:rsidR="003A3EA5" w:rsidRPr="003A3EA5" w:rsidRDefault="003A3EA5" w:rsidP="0064278F">
      <w:pPr>
        <w:tabs>
          <w:tab w:val="left" w:pos="2880"/>
          <w:tab w:val="left" w:pos="5760"/>
          <w:tab w:val="decimal" w:pos="6660"/>
          <w:tab w:val="left" w:pos="7110"/>
          <w:tab w:val="decimal" w:pos="7920"/>
        </w:tabs>
        <w:spacing w:after="240"/>
        <w:ind w:left="547"/>
        <w:jc w:val="both"/>
        <w:rPr>
          <w:rFonts w:ascii="Times New Roman" w:hAnsi="Times New Roman" w:cstheme="minorBidi"/>
          <w:b/>
          <w:bCs/>
          <w:position w:val="0"/>
          <w:sz w:val="24"/>
          <w:szCs w:val="24"/>
        </w:rPr>
      </w:pPr>
      <w:r w:rsidRPr="003A3EA5">
        <w:rPr>
          <w:rFonts w:ascii="Times New Roman" w:hAnsi="Times New Roman" w:cstheme="minorBidi"/>
          <w:b/>
          <w:bCs/>
          <w:position w:val="0"/>
          <w:sz w:val="24"/>
          <w:szCs w:val="24"/>
        </w:rPr>
        <w:t>Dividend</w:t>
      </w:r>
    </w:p>
    <w:p w14:paraId="2733149B" w14:textId="74616B2C" w:rsidR="00E36E37" w:rsidRPr="003930CE" w:rsidRDefault="00C52C89" w:rsidP="00591D1A">
      <w:pPr>
        <w:tabs>
          <w:tab w:val="left" w:pos="2880"/>
          <w:tab w:val="left" w:pos="5760"/>
          <w:tab w:val="decimal" w:pos="6660"/>
          <w:tab w:val="left" w:pos="7110"/>
          <w:tab w:val="decimal" w:pos="7920"/>
        </w:tabs>
        <w:spacing w:after="480"/>
        <w:ind w:left="547"/>
        <w:jc w:val="both"/>
        <w:rPr>
          <w:rFonts w:ascii="Times New Roman" w:hAnsi="Times New Roman" w:cs="Times New Roman"/>
          <w:position w:val="0"/>
          <w:sz w:val="24"/>
          <w:szCs w:val="24"/>
          <w:cs/>
        </w:rPr>
      </w:pPr>
      <w:r w:rsidRPr="003930CE">
        <w:rPr>
          <w:rFonts w:ascii="Times New Roman" w:hAnsi="Times New Roman" w:cs="Times New Roman"/>
          <w:position w:val="0"/>
          <w:sz w:val="24"/>
          <w:szCs w:val="24"/>
        </w:rPr>
        <w:t xml:space="preserve">On </w:t>
      </w:r>
      <w:r w:rsidR="00B67DEC" w:rsidRPr="003930CE">
        <w:rPr>
          <w:rFonts w:ascii="Times New Roman" w:hAnsi="Times New Roman" w:cs="Times New Roman"/>
          <w:position w:val="0"/>
          <w:sz w:val="24"/>
          <w:szCs w:val="24"/>
        </w:rPr>
        <w:t xml:space="preserve">February </w:t>
      </w:r>
      <w:r w:rsidR="00AC3C7C">
        <w:rPr>
          <w:rFonts w:ascii="Times New Roman" w:hAnsi="Times New Roman"/>
          <w:position w:val="0"/>
          <w:sz w:val="24"/>
          <w:szCs w:val="24"/>
        </w:rPr>
        <w:t>11</w:t>
      </w:r>
      <w:r w:rsidR="00591D1A" w:rsidRPr="003930CE">
        <w:rPr>
          <w:rFonts w:ascii="Times New Roman" w:hAnsi="Times New Roman" w:cs="Times New Roman"/>
          <w:position w:val="0"/>
          <w:sz w:val="24"/>
          <w:szCs w:val="24"/>
        </w:rPr>
        <w:t xml:space="preserve">, </w:t>
      </w:r>
      <w:r w:rsidR="00190B36" w:rsidRPr="003930CE">
        <w:rPr>
          <w:rFonts w:ascii="Times New Roman" w:hAnsi="Times New Roman"/>
          <w:position w:val="0"/>
          <w:sz w:val="24"/>
          <w:szCs w:val="24"/>
        </w:rPr>
        <w:t>202</w:t>
      </w:r>
      <w:r w:rsidR="00AC3C7C">
        <w:rPr>
          <w:rFonts w:ascii="Times New Roman" w:hAnsi="Times New Roman"/>
          <w:position w:val="0"/>
          <w:sz w:val="24"/>
          <w:szCs w:val="24"/>
        </w:rPr>
        <w:t>2</w:t>
      </w:r>
      <w:r w:rsidR="00E36E37" w:rsidRPr="003930CE">
        <w:rPr>
          <w:rFonts w:ascii="Times New Roman" w:hAnsi="Times New Roman" w:cs="Times New Roman"/>
          <w:position w:val="0"/>
          <w:sz w:val="24"/>
          <w:szCs w:val="24"/>
        </w:rPr>
        <w:t>, the Board of Directors</w:t>
      </w:r>
      <w:r w:rsidR="0011423A" w:rsidRPr="003930CE">
        <w:rPr>
          <w:rFonts w:ascii="Times New Roman" w:hAnsi="Times New Roman" w:cs="Times New Roman"/>
          <w:position w:val="0"/>
          <w:sz w:val="24"/>
          <w:szCs w:val="24"/>
        </w:rPr>
        <w:t>’ Meeting</w:t>
      </w:r>
      <w:r w:rsidR="00E36E37" w:rsidRPr="003930CE">
        <w:rPr>
          <w:rFonts w:ascii="Times New Roman" w:hAnsi="Times New Roman" w:cs="Times New Roman"/>
          <w:position w:val="0"/>
          <w:sz w:val="24"/>
          <w:szCs w:val="24"/>
        </w:rPr>
        <w:t xml:space="preserve"> </w:t>
      </w:r>
      <w:r w:rsidR="00AF3E4D" w:rsidRPr="003930CE">
        <w:rPr>
          <w:rFonts w:ascii="Times New Roman" w:hAnsi="Times New Roman" w:cs="Times New Roman"/>
          <w:position w:val="0"/>
          <w:sz w:val="24"/>
          <w:szCs w:val="24"/>
        </w:rPr>
        <w:t xml:space="preserve">of </w:t>
      </w:r>
      <w:r w:rsidR="0011423A" w:rsidRPr="003930CE">
        <w:rPr>
          <w:rFonts w:ascii="Times New Roman" w:hAnsi="Times New Roman" w:cs="Times New Roman"/>
          <w:position w:val="0"/>
          <w:sz w:val="24"/>
          <w:szCs w:val="24"/>
        </w:rPr>
        <w:t>s</w:t>
      </w:r>
      <w:r w:rsidR="00AF3E4D" w:rsidRPr="003930CE">
        <w:rPr>
          <w:rFonts w:ascii="Times New Roman" w:hAnsi="Times New Roman" w:cs="Times New Roman"/>
          <w:position w:val="0"/>
          <w:sz w:val="24"/>
          <w:szCs w:val="24"/>
        </w:rPr>
        <w:t xml:space="preserve">ubsidiary </w:t>
      </w:r>
      <w:r w:rsidR="00E36E37" w:rsidRPr="003930CE">
        <w:rPr>
          <w:rFonts w:ascii="Times New Roman" w:hAnsi="Times New Roman" w:cs="Times New Roman"/>
          <w:position w:val="0"/>
          <w:sz w:val="24"/>
          <w:szCs w:val="24"/>
        </w:rPr>
        <w:t>passed the resolution to raise the agenda to approv</w:t>
      </w:r>
      <w:r w:rsidR="00384604" w:rsidRPr="003930CE">
        <w:rPr>
          <w:rFonts w:ascii="Times New Roman" w:hAnsi="Times New Roman" w:cs="Times New Roman"/>
          <w:position w:val="0"/>
          <w:sz w:val="24"/>
          <w:szCs w:val="24"/>
        </w:rPr>
        <w:t>e</w:t>
      </w:r>
      <w:r w:rsidR="00E36E37" w:rsidRPr="003930CE">
        <w:rPr>
          <w:rFonts w:ascii="Times New Roman" w:hAnsi="Times New Roman" w:cs="Times New Roman"/>
          <w:position w:val="0"/>
          <w:sz w:val="24"/>
          <w:szCs w:val="24"/>
        </w:rPr>
        <w:t xml:space="preserve"> to pay a dividend for the year </w:t>
      </w:r>
      <w:r w:rsidR="00190B36" w:rsidRPr="003930CE">
        <w:rPr>
          <w:rFonts w:ascii="Times New Roman" w:hAnsi="Times New Roman"/>
          <w:position w:val="0"/>
          <w:sz w:val="24"/>
          <w:szCs w:val="24"/>
        </w:rPr>
        <w:t>202</w:t>
      </w:r>
      <w:r w:rsidR="00AC3C7C">
        <w:rPr>
          <w:rFonts w:ascii="Times New Roman" w:hAnsi="Times New Roman"/>
          <w:position w:val="0"/>
          <w:sz w:val="24"/>
          <w:szCs w:val="24"/>
        </w:rPr>
        <w:t>1</w:t>
      </w:r>
      <w:r w:rsidR="00E36E37" w:rsidRPr="003930CE">
        <w:rPr>
          <w:rFonts w:ascii="Times New Roman" w:hAnsi="Times New Roman" w:cs="Times New Roman"/>
          <w:position w:val="0"/>
          <w:sz w:val="24"/>
          <w:szCs w:val="24"/>
        </w:rPr>
        <w:t xml:space="preserve"> to the shareholders of Baht </w:t>
      </w:r>
      <w:r w:rsidR="00E0486C">
        <w:rPr>
          <w:rFonts w:ascii="Times New Roman" w:hAnsi="Times New Roman"/>
          <w:position w:val="0"/>
          <w:sz w:val="24"/>
          <w:szCs w:val="24"/>
        </w:rPr>
        <w:t>0.70</w:t>
      </w:r>
      <w:r w:rsidR="00E36E37" w:rsidRPr="003930CE">
        <w:rPr>
          <w:rFonts w:ascii="Times New Roman" w:hAnsi="Times New Roman" w:cs="Times New Roman"/>
          <w:position w:val="0"/>
          <w:sz w:val="24"/>
          <w:szCs w:val="24"/>
        </w:rPr>
        <w:t xml:space="preserve"> per share, a total of Baht </w:t>
      </w:r>
      <w:r w:rsidR="00E0486C">
        <w:rPr>
          <w:rFonts w:ascii="Times New Roman" w:hAnsi="Times New Roman"/>
          <w:position w:val="0"/>
          <w:sz w:val="24"/>
          <w:szCs w:val="24"/>
        </w:rPr>
        <w:t>42</w:t>
      </w:r>
      <w:r w:rsidR="00E36E37" w:rsidRPr="003930CE">
        <w:rPr>
          <w:rFonts w:ascii="Times New Roman" w:hAnsi="Times New Roman" w:cs="Times New Roman"/>
          <w:position w:val="0"/>
          <w:sz w:val="24"/>
          <w:szCs w:val="24"/>
        </w:rPr>
        <w:t xml:space="preserve"> million. The </w:t>
      </w:r>
      <w:r w:rsidR="00DA7301" w:rsidRPr="003930CE">
        <w:rPr>
          <w:rFonts w:ascii="Times New Roman" w:hAnsi="Times New Roman" w:cs="Times New Roman"/>
          <w:position w:val="0"/>
          <w:sz w:val="24"/>
          <w:szCs w:val="24"/>
        </w:rPr>
        <w:t xml:space="preserve">dividend </w:t>
      </w:r>
      <w:r w:rsidR="00E36E37" w:rsidRPr="003930CE">
        <w:rPr>
          <w:rFonts w:ascii="Times New Roman" w:hAnsi="Times New Roman" w:cs="Times New Roman"/>
          <w:position w:val="0"/>
          <w:sz w:val="24"/>
          <w:szCs w:val="24"/>
        </w:rPr>
        <w:t xml:space="preserve">will be paid and recorded after it is approved by the Annual General </w:t>
      </w:r>
      <w:r w:rsidR="0011423A" w:rsidRPr="003930CE">
        <w:rPr>
          <w:rFonts w:ascii="Times New Roman" w:hAnsi="Times New Roman" w:cs="Times New Roman"/>
          <w:position w:val="0"/>
          <w:sz w:val="24"/>
          <w:szCs w:val="24"/>
        </w:rPr>
        <w:t xml:space="preserve">Shareholders’ </w:t>
      </w:r>
      <w:r w:rsidR="00E36E37" w:rsidRPr="003930CE">
        <w:rPr>
          <w:rFonts w:ascii="Times New Roman" w:hAnsi="Times New Roman" w:cs="Times New Roman"/>
          <w:position w:val="0"/>
          <w:sz w:val="24"/>
          <w:szCs w:val="24"/>
        </w:rPr>
        <w:t xml:space="preserve">Meeting of </w:t>
      </w:r>
      <w:r w:rsidR="0011423A" w:rsidRPr="003930CE">
        <w:rPr>
          <w:rFonts w:ascii="Times New Roman" w:hAnsi="Times New Roman" w:cs="Times New Roman"/>
          <w:position w:val="0"/>
          <w:sz w:val="24"/>
          <w:szCs w:val="24"/>
        </w:rPr>
        <w:t>s</w:t>
      </w:r>
      <w:r w:rsidR="00384604" w:rsidRPr="003930CE">
        <w:rPr>
          <w:rFonts w:ascii="Times New Roman" w:hAnsi="Times New Roman" w:cs="Times New Roman"/>
          <w:position w:val="0"/>
          <w:sz w:val="24"/>
          <w:szCs w:val="24"/>
        </w:rPr>
        <w:t>ubsidiary</w:t>
      </w:r>
      <w:r w:rsidR="00E36E37" w:rsidRPr="003930CE">
        <w:rPr>
          <w:rFonts w:ascii="Times New Roman" w:hAnsi="Times New Roman" w:cs="Times New Roman"/>
          <w:position w:val="0"/>
          <w:sz w:val="24"/>
          <w:szCs w:val="24"/>
        </w:rPr>
        <w:t>.</w:t>
      </w:r>
    </w:p>
    <w:p w14:paraId="6DAA494F" w14:textId="72719DAE" w:rsidR="005C7C4F" w:rsidRPr="003930CE" w:rsidRDefault="00190B36" w:rsidP="0064278F">
      <w:pPr>
        <w:spacing w:after="240"/>
        <w:ind w:left="547" w:hanging="547"/>
        <w:jc w:val="thaiDistribute"/>
        <w:rPr>
          <w:rFonts w:ascii="Times New Roman" w:hAnsi="Times New Roman" w:cs="Times New Roman"/>
          <w:b/>
          <w:bCs/>
          <w:position w:val="0"/>
          <w:sz w:val="24"/>
          <w:szCs w:val="24"/>
        </w:rPr>
      </w:pPr>
      <w:r w:rsidRPr="003930CE">
        <w:rPr>
          <w:rFonts w:ascii="Times New Roman" w:hAnsi="Times New Roman"/>
          <w:b/>
          <w:bCs/>
          <w:position w:val="0"/>
          <w:sz w:val="24"/>
          <w:szCs w:val="24"/>
        </w:rPr>
        <w:t>3</w:t>
      </w:r>
      <w:r w:rsidR="009F11E7" w:rsidRPr="003930CE">
        <w:rPr>
          <w:rFonts w:ascii="Times New Roman" w:hAnsi="Times New Roman"/>
          <w:b/>
          <w:bCs/>
          <w:position w:val="0"/>
          <w:sz w:val="24"/>
          <w:szCs w:val="24"/>
        </w:rPr>
        <w:t>4</w:t>
      </w:r>
      <w:r w:rsidR="005C7C4F" w:rsidRPr="003930CE">
        <w:rPr>
          <w:rFonts w:ascii="Times New Roman" w:hAnsi="Times New Roman" w:cs="Times New Roman"/>
          <w:b/>
          <w:bCs/>
          <w:position w:val="0"/>
          <w:sz w:val="24"/>
          <w:szCs w:val="24"/>
        </w:rPr>
        <w:t>.</w:t>
      </w:r>
      <w:r w:rsidR="005C7C4F" w:rsidRPr="003930CE">
        <w:rPr>
          <w:rFonts w:ascii="Times New Roman" w:hAnsi="Times New Roman" w:cs="Times New Roman"/>
          <w:b/>
          <w:bCs/>
          <w:position w:val="0"/>
          <w:sz w:val="24"/>
          <w:szCs w:val="24"/>
        </w:rPr>
        <w:tab/>
      </w:r>
      <w:r w:rsidR="00E01EFC" w:rsidRPr="003930CE">
        <w:rPr>
          <w:rFonts w:ascii="Times New Roman" w:hAnsi="Times New Roman" w:cs="Times New Roman"/>
          <w:b/>
          <w:bCs/>
          <w:position w:val="0"/>
          <w:sz w:val="20"/>
          <w:szCs w:val="20"/>
        </w:rPr>
        <w:t>APPROVAL  OF  FINANCIAL  STATEMENTS</w:t>
      </w:r>
    </w:p>
    <w:p w14:paraId="38CB5515" w14:textId="0F98F49C" w:rsidR="00EF1B08" w:rsidRPr="003930CE" w:rsidRDefault="005C7C4F" w:rsidP="0064278F">
      <w:pPr>
        <w:tabs>
          <w:tab w:val="left" w:pos="2880"/>
          <w:tab w:val="left" w:pos="5760"/>
          <w:tab w:val="decimal" w:pos="6660"/>
          <w:tab w:val="left" w:pos="7110"/>
          <w:tab w:val="decimal" w:pos="7920"/>
        </w:tabs>
        <w:spacing w:after="240"/>
        <w:ind w:left="547"/>
        <w:jc w:val="both"/>
        <w:rPr>
          <w:rFonts w:ascii="Times New Roman" w:hAnsi="Times New Roman" w:cs="Times New Roman"/>
          <w:position w:val="0"/>
          <w:sz w:val="24"/>
          <w:szCs w:val="24"/>
        </w:rPr>
      </w:pPr>
      <w:r w:rsidRPr="003930CE">
        <w:rPr>
          <w:rFonts w:ascii="Times New Roman" w:hAnsi="Times New Roman" w:cs="Times New Roman"/>
          <w:position w:val="0"/>
          <w:sz w:val="24"/>
          <w:szCs w:val="24"/>
        </w:rPr>
        <w:t xml:space="preserve">These financial statements were </w:t>
      </w:r>
      <w:r w:rsidR="00162718" w:rsidRPr="003930CE">
        <w:rPr>
          <w:rFonts w:ascii="Times New Roman" w:hAnsi="Times New Roman" w:cs="Times New Roman"/>
          <w:position w:val="0"/>
          <w:sz w:val="24"/>
          <w:szCs w:val="24"/>
        </w:rPr>
        <w:t>authorized</w:t>
      </w:r>
      <w:r w:rsidRPr="003930CE">
        <w:rPr>
          <w:rFonts w:ascii="Times New Roman" w:hAnsi="Times New Roman" w:cs="Times New Roman"/>
          <w:position w:val="0"/>
          <w:sz w:val="24"/>
          <w:szCs w:val="24"/>
        </w:rPr>
        <w:t xml:space="preserve"> for issue by the Company’s Board of Directors</w:t>
      </w:r>
      <w:r w:rsidR="004517AB" w:rsidRPr="003930CE">
        <w:rPr>
          <w:rFonts w:ascii="Times New Roman" w:hAnsi="Times New Roman" w:cs="Times New Roman"/>
          <w:position w:val="0"/>
          <w:sz w:val="24"/>
          <w:szCs w:val="24"/>
        </w:rPr>
        <w:t xml:space="preserve"> on</w:t>
      </w:r>
      <w:r w:rsidR="005C38CC">
        <w:rPr>
          <w:rFonts w:ascii="Times New Roman" w:hAnsi="Times New Roman" w:cs="Times New Roman"/>
          <w:position w:val="0"/>
          <w:sz w:val="24"/>
          <w:szCs w:val="24"/>
        </w:rPr>
        <w:t xml:space="preserve"> February 18, 2022.</w:t>
      </w:r>
    </w:p>
    <w:sectPr w:rsidR="00EF1B08" w:rsidRPr="003930CE" w:rsidSect="008C7824">
      <w:pgSz w:w="11909" w:h="16834" w:code="9"/>
      <w:pgMar w:top="1440" w:right="1080" w:bottom="720" w:left="1440" w:header="864" w:footer="432"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D383E" w14:textId="77777777" w:rsidR="007A2E25" w:rsidRDefault="007A2E25" w:rsidP="00A508F8">
      <w:r>
        <w:separator/>
      </w:r>
    </w:p>
  </w:endnote>
  <w:endnote w:type="continuationSeparator" w:id="0">
    <w:p w14:paraId="376D6B00" w14:textId="77777777" w:rsidR="007A2E25" w:rsidRDefault="007A2E25" w:rsidP="00A50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7A7E3" w14:textId="77777777" w:rsidR="00B555BD" w:rsidRDefault="00B555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EAAC4" w14:textId="77777777" w:rsidR="00B555BD" w:rsidRDefault="00B555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21643" w14:textId="77777777" w:rsidR="00B555BD" w:rsidRDefault="00B555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DD85D" w14:textId="79F9D338" w:rsidR="00E05C0E" w:rsidRPr="00B555BD" w:rsidRDefault="00E05C0E" w:rsidP="00B555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4B163" w14:textId="77777777" w:rsidR="00E05C0E" w:rsidRDefault="00E05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BD087C" w14:textId="77777777" w:rsidR="007A2E25" w:rsidRDefault="007A2E25" w:rsidP="00A508F8">
      <w:r>
        <w:separator/>
      </w:r>
    </w:p>
  </w:footnote>
  <w:footnote w:type="continuationSeparator" w:id="0">
    <w:p w14:paraId="76F9CDCA" w14:textId="77777777" w:rsidR="007A2E25" w:rsidRDefault="007A2E25" w:rsidP="00A50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67B94" w14:textId="77777777" w:rsidR="00B555BD" w:rsidRDefault="00B555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E3DB2" w14:textId="77777777" w:rsidR="00B555BD" w:rsidRDefault="00B555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1FC9A" w14:textId="77777777" w:rsidR="00B555BD" w:rsidRDefault="00B555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9B807" w14:textId="1673F7E5" w:rsidR="00E05C0E" w:rsidRPr="00427925" w:rsidRDefault="00E05C0E" w:rsidP="000E1E6B">
    <w:pPr>
      <w:pStyle w:val="Header"/>
      <w:jc w:val="center"/>
      <w:rPr>
        <w:rFonts w:ascii="Times New Roman" w:hAnsi="Times New Roman" w:cstheme="minorBidi"/>
        <w:b/>
        <w:bCs/>
        <w:sz w:val="24"/>
        <w:szCs w:val="24"/>
      </w:rPr>
    </w:pPr>
  </w:p>
  <w:p w14:paraId="6F95A0B5" w14:textId="77777777" w:rsidR="00E05C0E" w:rsidRPr="000E1E6B" w:rsidRDefault="007A2E25">
    <w:pPr>
      <w:pStyle w:val="Header"/>
      <w:jc w:val="center"/>
      <w:rPr>
        <w:rFonts w:ascii="Times New Roman" w:hAnsi="Times New Roman" w:cs="Times New Roman"/>
        <w:sz w:val="24"/>
        <w:szCs w:val="24"/>
      </w:rPr>
    </w:pPr>
    <w:sdt>
      <w:sdtPr>
        <w:rPr>
          <w:rFonts w:ascii="Times New Roman" w:hAnsi="Times New Roman" w:cs="Times New Roman"/>
          <w:sz w:val="24"/>
          <w:szCs w:val="24"/>
        </w:rPr>
        <w:id w:val="-313490554"/>
        <w:docPartObj>
          <w:docPartGallery w:val="Page Numbers (Top of Page)"/>
          <w:docPartUnique/>
        </w:docPartObj>
      </w:sdtPr>
      <w:sdtEndPr>
        <w:rPr>
          <w:noProof/>
        </w:rPr>
      </w:sdtEndPr>
      <w:sdtContent>
        <w:r w:rsidR="00E05C0E" w:rsidRPr="000E1E6B">
          <w:rPr>
            <w:rFonts w:ascii="Times New Roman" w:hAnsi="Times New Roman" w:cs="Times New Roman"/>
            <w:sz w:val="24"/>
            <w:szCs w:val="24"/>
          </w:rPr>
          <w:fldChar w:fldCharType="begin"/>
        </w:r>
        <w:r w:rsidR="00E05C0E" w:rsidRPr="000E1E6B">
          <w:rPr>
            <w:rFonts w:ascii="Times New Roman" w:hAnsi="Times New Roman" w:cs="Times New Roman"/>
            <w:sz w:val="24"/>
            <w:szCs w:val="24"/>
          </w:rPr>
          <w:instrText xml:space="preserve"> PAGE   \* MERGEFORMAT </w:instrText>
        </w:r>
        <w:r w:rsidR="00E05C0E" w:rsidRPr="000E1E6B">
          <w:rPr>
            <w:rFonts w:ascii="Times New Roman" w:hAnsi="Times New Roman" w:cs="Times New Roman"/>
            <w:sz w:val="24"/>
            <w:szCs w:val="24"/>
          </w:rPr>
          <w:fldChar w:fldCharType="separate"/>
        </w:r>
        <w:r w:rsidR="00E05C0E">
          <w:rPr>
            <w:rFonts w:ascii="Times New Roman" w:hAnsi="Times New Roman" w:cs="Times New Roman"/>
            <w:noProof/>
            <w:sz w:val="24"/>
            <w:szCs w:val="24"/>
          </w:rPr>
          <w:t>- 50 -</w:t>
        </w:r>
        <w:r w:rsidR="00E05C0E" w:rsidRPr="000E1E6B">
          <w:rPr>
            <w:rFonts w:ascii="Times New Roman" w:hAnsi="Times New Roman" w:cs="Times New Roman"/>
            <w:noProof/>
            <w:sz w:val="24"/>
            <w:szCs w:val="24"/>
          </w:rPr>
          <w:fldChar w:fldCharType="end"/>
        </w:r>
      </w:sdtContent>
    </w:sdt>
  </w:p>
  <w:p w14:paraId="5A433A7C" w14:textId="77777777" w:rsidR="00E05C0E" w:rsidRPr="000E1E6B" w:rsidRDefault="00E05C0E" w:rsidP="000E1E6B">
    <w:pPr>
      <w:pStyle w:val="Header"/>
      <w:jc w:val="center"/>
      <w:rPr>
        <w:rFonts w:ascii="Times New Roman" w:hAnsi="Times New Roman" w:cs="Times New Roman"/>
        <w:sz w:val="24"/>
        <w:szCs w:val="24"/>
      </w:rPr>
    </w:pPr>
  </w:p>
  <w:p w14:paraId="60279544" w14:textId="77777777" w:rsidR="00E05C0E" w:rsidRPr="000E1E6B" w:rsidRDefault="00E05C0E" w:rsidP="000E1E6B">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696CBF32"/>
    <w:lvl w:ilvl="0">
      <w:start w:val="1"/>
      <w:numFmt w:val="decimal"/>
      <w:pStyle w:val="ListNumber4"/>
      <w:lvlText w:val="%1."/>
      <w:lvlJc w:val="left"/>
      <w:pPr>
        <w:tabs>
          <w:tab w:val="num" w:pos="1209"/>
        </w:tabs>
        <w:ind w:left="1209" w:hanging="360"/>
      </w:pPr>
    </w:lvl>
  </w:abstractNum>
  <w:abstractNum w:abstractNumId="1" w15:restartNumberingAfterBreak="0">
    <w:nsid w:val="FFFFFF81"/>
    <w:multiLevelType w:val="singleLevel"/>
    <w:tmpl w:val="DF40477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43B7C5D"/>
    <w:multiLevelType w:val="multilevel"/>
    <w:tmpl w:val="BB8C892C"/>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F873AA"/>
    <w:multiLevelType w:val="multilevel"/>
    <w:tmpl w:val="1908AB5C"/>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1F571261"/>
    <w:multiLevelType w:val="multilevel"/>
    <w:tmpl w:val="A912BB70"/>
    <w:lvl w:ilvl="0">
      <w:start w:val="16"/>
      <w:numFmt w:val="decimal"/>
      <w:lvlText w:val="%1"/>
      <w:lvlJc w:val="left"/>
      <w:pPr>
        <w:ind w:left="360" w:hanging="360"/>
      </w:pPr>
      <w:rPr>
        <w:rFonts w:cs="Angsana New" w:hint="default"/>
      </w:rPr>
    </w:lvl>
    <w:lvl w:ilvl="1">
      <w:start w:val="1"/>
      <w:numFmt w:val="decimal"/>
      <w:lvlText w:val="%1.%2"/>
      <w:lvlJc w:val="left"/>
      <w:pPr>
        <w:ind w:left="1260" w:hanging="360"/>
      </w:pPr>
      <w:rPr>
        <w:rFonts w:cs="Angsana New" w:hint="default"/>
      </w:rPr>
    </w:lvl>
    <w:lvl w:ilvl="2">
      <w:start w:val="1"/>
      <w:numFmt w:val="decimal"/>
      <w:lvlText w:val="%1.%2.%3"/>
      <w:lvlJc w:val="left"/>
      <w:pPr>
        <w:ind w:left="2520" w:hanging="720"/>
      </w:pPr>
      <w:rPr>
        <w:rFonts w:cs="Angsana New" w:hint="default"/>
      </w:rPr>
    </w:lvl>
    <w:lvl w:ilvl="3">
      <w:start w:val="1"/>
      <w:numFmt w:val="decimal"/>
      <w:lvlText w:val="%1.%2.%3.%4"/>
      <w:lvlJc w:val="left"/>
      <w:pPr>
        <w:ind w:left="3780" w:hanging="1080"/>
      </w:pPr>
      <w:rPr>
        <w:rFonts w:cs="Angsana New" w:hint="default"/>
      </w:rPr>
    </w:lvl>
    <w:lvl w:ilvl="4">
      <w:start w:val="1"/>
      <w:numFmt w:val="decimal"/>
      <w:lvlText w:val="%1.%2.%3.%4.%5"/>
      <w:lvlJc w:val="left"/>
      <w:pPr>
        <w:ind w:left="4680" w:hanging="1080"/>
      </w:pPr>
      <w:rPr>
        <w:rFonts w:cs="Angsana New" w:hint="default"/>
      </w:rPr>
    </w:lvl>
    <w:lvl w:ilvl="5">
      <w:start w:val="1"/>
      <w:numFmt w:val="decimal"/>
      <w:lvlText w:val="%1.%2.%3.%4.%5.%6"/>
      <w:lvlJc w:val="left"/>
      <w:pPr>
        <w:ind w:left="5940" w:hanging="1440"/>
      </w:pPr>
      <w:rPr>
        <w:rFonts w:cs="Angsana New" w:hint="default"/>
      </w:rPr>
    </w:lvl>
    <w:lvl w:ilvl="6">
      <w:start w:val="1"/>
      <w:numFmt w:val="decimal"/>
      <w:lvlText w:val="%1.%2.%3.%4.%5.%6.%7"/>
      <w:lvlJc w:val="left"/>
      <w:pPr>
        <w:ind w:left="6840" w:hanging="1440"/>
      </w:pPr>
      <w:rPr>
        <w:rFonts w:cs="Angsana New" w:hint="default"/>
      </w:rPr>
    </w:lvl>
    <w:lvl w:ilvl="7">
      <w:start w:val="1"/>
      <w:numFmt w:val="decimal"/>
      <w:lvlText w:val="%1.%2.%3.%4.%5.%6.%7.%8"/>
      <w:lvlJc w:val="left"/>
      <w:pPr>
        <w:ind w:left="8100" w:hanging="1800"/>
      </w:pPr>
      <w:rPr>
        <w:rFonts w:cs="Angsana New" w:hint="default"/>
      </w:rPr>
    </w:lvl>
    <w:lvl w:ilvl="8">
      <w:start w:val="1"/>
      <w:numFmt w:val="decimal"/>
      <w:lvlText w:val="%1.%2.%3.%4.%5.%6.%7.%8.%9"/>
      <w:lvlJc w:val="left"/>
      <w:pPr>
        <w:ind w:left="9000" w:hanging="1800"/>
      </w:pPr>
      <w:rPr>
        <w:rFonts w:cs="Angsana New" w:hint="default"/>
      </w:rPr>
    </w:lvl>
  </w:abstractNum>
  <w:abstractNum w:abstractNumId="5" w15:restartNumberingAfterBreak="0">
    <w:nsid w:val="2A553116"/>
    <w:multiLevelType w:val="multilevel"/>
    <w:tmpl w:val="E54293C6"/>
    <w:lvl w:ilvl="0">
      <w:start w:val="1"/>
      <w:numFmt w:val="decimal"/>
      <w:lvlText w:val="3.%1"/>
      <w:lvlJc w:val="left"/>
      <w:pPr>
        <w:ind w:left="900" w:hanging="360"/>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6" w15:restartNumberingAfterBreak="0">
    <w:nsid w:val="3D4B2F12"/>
    <w:multiLevelType w:val="multilevel"/>
    <w:tmpl w:val="23387386"/>
    <w:lvl w:ilvl="0">
      <w:start w:val="2"/>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401C233F"/>
    <w:multiLevelType w:val="hybridMultilevel"/>
    <w:tmpl w:val="B07AC71C"/>
    <w:lvl w:ilvl="0" w:tplc="8B163B5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46BF54BA"/>
    <w:multiLevelType w:val="hybridMultilevel"/>
    <w:tmpl w:val="49C46B5A"/>
    <w:lvl w:ilvl="0" w:tplc="B3927F4C">
      <w:start w:val="1"/>
      <w:numFmt w:val="bullet"/>
      <w:lvlText w:val=""/>
      <w:lvlJc w:val="left"/>
      <w:pPr>
        <w:ind w:left="893" w:hanging="360"/>
      </w:pPr>
      <w:rPr>
        <w:rFonts w:ascii="Symbol" w:hAnsi="Symbol" w:hint="default"/>
        <w:sz w:val="22"/>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9" w15:restartNumberingAfterBreak="0">
    <w:nsid w:val="5F1F76DD"/>
    <w:multiLevelType w:val="hybridMultilevel"/>
    <w:tmpl w:val="86EA61DC"/>
    <w:lvl w:ilvl="0" w:tplc="42E01E7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2A36E8"/>
    <w:multiLevelType w:val="hybridMultilevel"/>
    <w:tmpl w:val="94F6410C"/>
    <w:lvl w:ilvl="0" w:tplc="3536A8A0">
      <w:start w:val="1"/>
      <w:numFmt w:val="decimal"/>
      <w:lvlText w:val="13.%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671E4248"/>
    <w:multiLevelType w:val="hybridMultilevel"/>
    <w:tmpl w:val="C28CF858"/>
    <w:lvl w:ilvl="0" w:tplc="5D4A5442">
      <w:numFmt w:val="bullet"/>
      <w:lvlText w:val="•"/>
      <w:lvlJc w:val="left"/>
      <w:pPr>
        <w:ind w:left="1350" w:hanging="360"/>
      </w:pPr>
      <w:rPr>
        <w:rFonts w:ascii="Tms Rmn" w:eastAsia="Times New Roman" w:hAnsi="Tms Rmn" w:cs="Angsana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 w15:restartNumberingAfterBreak="0">
    <w:nsid w:val="6722439C"/>
    <w:multiLevelType w:val="hybridMultilevel"/>
    <w:tmpl w:val="0DA85D6A"/>
    <w:lvl w:ilvl="0" w:tplc="AD44BB90">
      <w:start w:val="1"/>
      <w:numFmt w:val="lowerRoman"/>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8"/>
  </w:num>
  <w:num w:numId="4">
    <w:abstractNumId w:val="2"/>
  </w:num>
  <w:num w:numId="5">
    <w:abstractNumId w:val="5"/>
  </w:num>
  <w:num w:numId="6">
    <w:abstractNumId w:val="11"/>
  </w:num>
  <w:num w:numId="7">
    <w:abstractNumId w:val="7"/>
  </w:num>
  <w:num w:numId="8">
    <w:abstractNumId w:val="12"/>
  </w:num>
  <w:num w:numId="9">
    <w:abstractNumId w:val="9"/>
  </w:num>
  <w:num w:numId="10">
    <w:abstractNumId w:val="3"/>
  </w:num>
  <w:num w:numId="11">
    <w:abstractNumId w:val="6"/>
  </w:num>
  <w:num w:numId="12">
    <w:abstractNumId w:val="10"/>
  </w:num>
  <w:num w:numId="1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56E"/>
    <w:rsid w:val="00001BDD"/>
    <w:rsid w:val="00002912"/>
    <w:rsid w:val="000030C5"/>
    <w:rsid w:val="0000326B"/>
    <w:rsid w:val="00003D6C"/>
    <w:rsid w:val="0000567D"/>
    <w:rsid w:val="00005959"/>
    <w:rsid w:val="000100DF"/>
    <w:rsid w:val="000105E3"/>
    <w:rsid w:val="00011990"/>
    <w:rsid w:val="00011EE8"/>
    <w:rsid w:val="00012AE2"/>
    <w:rsid w:val="00013250"/>
    <w:rsid w:val="00013256"/>
    <w:rsid w:val="00015122"/>
    <w:rsid w:val="00017352"/>
    <w:rsid w:val="0001762B"/>
    <w:rsid w:val="00017C2A"/>
    <w:rsid w:val="00020591"/>
    <w:rsid w:val="00020AC7"/>
    <w:rsid w:val="00022480"/>
    <w:rsid w:val="000229AE"/>
    <w:rsid w:val="000239C0"/>
    <w:rsid w:val="00024F52"/>
    <w:rsid w:val="00025734"/>
    <w:rsid w:val="00026DAB"/>
    <w:rsid w:val="00026EA7"/>
    <w:rsid w:val="00027929"/>
    <w:rsid w:val="00030AD1"/>
    <w:rsid w:val="0003272F"/>
    <w:rsid w:val="00034A23"/>
    <w:rsid w:val="0003550F"/>
    <w:rsid w:val="00036CDC"/>
    <w:rsid w:val="00037C0D"/>
    <w:rsid w:val="00037D5F"/>
    <w:rsid w:val="000414EE"/>
    <w:rsid w:val="00041D49"/>
    <w:rsid w:val="000441F0"/>
    <w:rsid w:val="00044C6D"/>
    <w:rsid w:val="00044F53"/>
    <w:rsid w:val="00046515"/>
    <w:rsid w:val="00051279"/>
    <w:rsid w:val="0005159B"/>
    <w:rsid w:val="00053B9E"/>
    <w:rsid w:val="0005409B"/>
    <w:rsid w:val="00054F7F"/>
    <w:rsid w:val="000555F9"/>
    <w:rsid w:val="00056C9B"/>
    <w:rsid w:val="000608BB"/>
    <w:rsid w:val="000612DC"/>
    <w:rsid w:val="000615EB"/>
    <w:rsid w:val="00062C37"/>
    <w:rsid w:val="000652A2"/>
    <w:rsid w:val="00066FCE"/>
    <w:rsid w:val="000720D0"/>
    <w:rsid w:val="00072B72"/>
    <w:rsid w:val="00073249"/>
    <w:rsid w:val="00073CA9"/>
    <w:rsid w:val="00074583"/>
    <w:rsid w:val="000750C5"/>
    <w:rsid w:val="000764E4"/>
    <w:rsid w:val="00076E6C"/>
    <w:rsid w:val="000774BD"/>
    <w:rsid w:val="00077ED2"/>
    <w:rsid w:val="00081B25"/>
    <w:rsid w:val="000829BD"/>
    <w:rsid w:val="0008300F"/>
    <w:rsid w:val="00083245"/>
    <w:rsid w:val="000837B5"/>
    <w:rsid w:val="000852A9"/>
    <w:rsid w:val="00085711"/>
    <w:rsid w:val="00086284"/>
    <w:rsid w:val="0008650F"/>
    <w:rsid w:val="000865C1"/>
    <w:rsid w:val="00086D99"/>
    <w:rsid w:val="00087220"/>
    <w:rsid w:val="00087413"/>
    <w:rsid w:val="00087F46"/>
    <w:rsid w:val="000905F4"/>
    <w:rsid w:val="00090801"/>
    <w:rsid w:val="00090BBA"/>
    <w:rsid w:val="00094B3D"/>
    <w:rsid w:val="000959E1"/>
    <w:rsid w:val="000959FC"/>
    <w:rsid w:val="00095FC0"/>
    <w:rsid w:val="00096086"/>
    <w:rsid w:val="000962A6"/>
    <w:rsid w:val="000969BF"/>
    <w:rsid w:val="00097373"/>
    <w:rsid w:val="000A1F76"/>
    <w:rsid w:val="000A24B9"/>
    <w:rsid w:val="000A43DA"/>
    <w:rsid w:val="000A4423"/>
    <w:rsid w:val="000A5473"/>
    <w:rsid w:val="000A5EC5"/>
    <w:rsid w:val="000A7A69"/>
    <w:rsid w:val="000A7D2B"/>
    <w:rsid w:val="000A7E0B"/>
    <w:rsid w:val="000B3E4A"/>
    <w:rsid w:val="000B52C8"/>
    <w:rsid w:val="000B6A40"/>
    <w:rsid w:val="000B743E"/>
    <w:rsid w:val="000B7760"/>
    <w:rsid w:val="000B79AB"/>
    <w:rsid w:val="000C0B45"/>
    <w:rsid w:val="000C0F1C"/>
    <w:rsid w:val="000C5E33"/>
    <w:rsid w:val="000C7860"/>
    <w:rsid w:val="000D02FF"/>
    <w:rsid w:val="000D1A2B"/>
    <w:rsid w:val="000D3A39"/>
    <w:rsid w:val="000D4196"/>
    <w:rsid w:val="000D4A5E"/>
    <w:rsid w:val="000D4F15"/>
    <w:rsid w:val="000D5EB3"/>
    <w:rsid w:val="000E1E6B"/>
    <w:rsid w:val="000E223F"/>
    <w:rsid w:val="000E2CF9"/>
    <w:rsid w:val="000E3B52"/>
    <w:rsid w:val="000E4E90"/>
    <w:rsid w:val="000E611D"/>
    <w:rsid w:val="000E782A"/>
    <w:rsid w:val="000F1306"/>
    <w:rsid w:val="000F19ED"/>
    <w:rsid w:val="000F398C"/>
    <w:rsid w:val="000F3AD8"/>
    <w:rsid w:val="000F405A"/>
    <w:rsid w:val="000F5E4A"/>
    <w:rsid w:val="000F5EBC"/>
    <w:rsid w:val="000F7E1C"/>
    <w:rsid w:val="001007F4"/>
    <w:rsid w:val="00101482"/>
    <w:rsid w:val="0010201E"/>
    <w:rsid w:val="00104077"/>
    <w:rsid w:val="00104F00"/>
    <w:rsid w:val="0010549E"/>
    <w:rsid w:val="001068C9"/>
    <w:rsid w:val="001072E4"/>
    <w:rsid w:val="00111BAD"/>
    <w:rsid w:val="0011423A"/>
    <w:rsid w:val="001144BF"/>
    <w:rsid w:val="00114CFF"/>
    <w:rsid w:val="00116A06"/>
    <w:rsid w:val="001179F5"/>
    <w:rsid w:val="001201DD"/>
    <w:rsid w:val="00121B12"/>
    <w:rsid w:val="001237A7"/>
    <w:rsid w:val="0012391B"/>
    <w:rsid w:val="001244EB"/>
    <w:rsid w:val="00124B12"/>
    <w:rsid w:val="00124C6D"/>
    <w:rsid w:val="001252DD"/>
    <w:rsid w:val="00125670"/>
    <w:rsid w:val="001267F4"/>
    <w:rsid w:val="0013061D"/>
    <w:rsid w:val="00130CE6"/>
    <w:rsid w:val="00130E94"/>
    <w:rsid w:val="0013182F"/>
    <w:rsid w:val="00132290"/>
    <w:rsid w:val="001333EF"/>
    <w:rsid w:val="0013618A"/>
    <w:rsid w:val="00137046"/>
    <w:rsid w:val="001419BC"/>
    <w:rsid w:val="00141CD7"/>
    <w:rsid w:val="0014279E"/>
    <w:rsid w:val="001428E1"/>
    <w:rsid w:val="00144287"/>
    <w:rsid w:val="001454C1"/>
    <w:rsid w:val="0014579D"/>
    <w:rsid w:val="00146AE7"/>
    <w:rsid w:val="00146E13"/>
    <w:rsid w:val="00147FA7"/>
    <w:rsid w:val="00150DF2"/>
    <w:rsid w:val="0015236E"/>
    <w:rsid w:val="001533EF"/>
    <w:rsid w:val="0015369D"/>
    <w:rsid w:val="00153B33"/>
    <w:rsid w:val="00153FB3"/>
    <w:rsid w:val="00154253"/>
    <w:rsid w:val="00155B21"/>
    <w:rsid w:val="001605DB"/>
    <w:rsid w:val="00161749"/>
    <w:rsid w:val="00162718"/>
    <w:rsid w:val="00164221"/>
    <w:rsid w:val="001649DB"/>
    <w:rsid w:val="001650E9"/>
    <w:rsid w:val="001673FA"/>
    <w:rsid w:val="00170C25"/>
    <w:rsid w:val="0017132D"/>
    <w:rsid w:val="00174DB8"/>
    <w:rsid w:val="00175ADC"/>
    <w:rsid w:val="00176173"/>
    <w:rsid w:val="001775F0"/>
    <w:rsid w:val="001801C9"/>
    <w:rsid w:val="001822F3"/>
    <w:rsid w:val="001835CE"/>
    <w:rsid w:val="001852E5"/>
    <w:rsid w:val="0018591F"/>
    <w:rsid w:val="00185CF7"/>
    <w:rsid w:val="00190B36"/>
    <w:rsid w:val="00193280"/>
    <w:rsid w:val="00193EA8"/>
    <w:rsid w:val="001959E7"/>
    <w:rsid w:val="00197781"/>
    <w:rsid w:val="001A01AF"/>
    <w:rsid w:val="001A01F3"/>
    <w:rsid w:val="001A0659"/>
    <w:rsid w:val="001A0F07"/>
    <w:rsid w:val="001A5184"/>
    <w:rsid w:val="001A5795"/>
    <w:rsid w:val="001A590D"/>
    <w:rsid w:val="001A5F39"/>
    <w:rsid w:val="001A647E"/>
    <w:rsid w:val="001A6EFE"/>
    <w:rsid w:val="001A73FA"/>
    <w:rsid w:val="001A782B"/>
    <w:rsid w:val="001B07BF"/>
    <w:rsid w:val="001B08D8"/>
    <w:rsid w:val="001B2805"/>
    <w:rsid w:val="001B30A8"/>
    <w:rsid w:val="001B3C2B"/>
    <w:rsid w:val="001B3E3A"/>
    <w:rsid w:val="001B3F46"/>
    <w:rsid w:val="001B4763"/>
    <w:rsid w:val="001B64CD"/>
    <w:rsid w:val="001B6D64"/>
    <w:rsid w:val="001B71E8"/>
    <w:rsid w:val="001C09A4"/>
    <w:rsid w:val="001C106C"/>
    <w:rsid w:val="001C5689"/>
    <w:rsid w:val="001C64BF"/>
    <w:rsid w:val="001C68D1"/>
    <w:rsid w:val="001C76DA"/>
    <w:rsid w:val="001C78BA"/>
    <w:rsid w:val="001D0CBA"/>
    <w:rsid w:val="001D1151"/>
    <w:rsid w:val="001D1388"/>
    <w:rsid w:val="001D1964"/>
    <w:rsid w:val="001D2E94"/>
    <w:rsid w:val="001D38C3"/>
    <w:rsid w:val="001D3E68"/>
    <w:rsid w:val="001D4584"/>
    <w:rsid w:val="001D6CD0"/>
    <w:rsid w:val="001D70BC"/>
    <w:rsid w:val="001D743C"/>
    <w:rsid w:val="001E13A5"/>
    <w:rsid w:val="001E22EE"/>
    <w:rsid w:val="001E2E51"/>
    <w:rsid w:val="001E391A"/>
    <w:rsid w:val="001E4187"/>
    <w:rsid w:val="001E4CFB"/>
    <w:rsid w:val="001E5164"/>
    <w:rsid w:val="001E581F"/>
    <w:rsid w:val="001E7B04"/>
    <w:rsid w:val="001E7F6B"/>
    <w:rsid w:val="001F08D7"/>
    <w:rsid w:val="001F186A"/>
    <w:rsid w:val="001F2021"/>
    <w:rsid w:val="001F244A"/>
    <w:rsid w:val="001F31F1"/>
    <w:rsid w:val="001F3785"/>
    <w:rsid w:val="001F4588"/>
    <w:rsid w:val="001F4E78"/>
    <w:rsid w:val="001F54C1"/>
    <w:rsid w:val="001F65C8"/>
    <w:rsid w:val="001F6C79"/>
    <w:rsid w:val="002000EB"/>
    <w:rsid w:val="0020214C"/>
    <w:rsid w:val="00202E2F"/>
    <w:rsid w:val="00203D46"/>
    <w:rsid w:val="00204885"/>
    <w:rsid w:val="00204900"/>
    <w:rsid w:val="002067AE"/>
    <w:rsid w:val="00210131"/>
    <w:rsid w:val="00210B90"/>
    <w:rsid w:val="002122DB"/>
    <w:rsid w:val="002128E9"/>
    <w:rsid w:val="0021345D"/>
    <w:rsid w:val="0021355F"/>
    <w:rsid w:val="002144CB"/>
    <w:rsid w:val="00215B0E"/>
    <w:rsid w:val="00217864"/>
    <w:rsid w:val="00220A4A"/>
    <w:rsid w:val="00222E53"/>
    <w:rsid w:val="00223FDE"/>
    <w:rsid w:val="00225F51"/>
    <w:rsid w:val="002264B2"/>
    <w:rsid w:val="00226895"/>
    <w:rsid w:val="00227719"/>
    <w:rsid w:val="00232025"/>
    <w:rsid w:val="00232102"/>
    <w:rsid w:val="00232864"/>
    <w:rsid w:val="00232CE4"/>
    <w:rsid w:val="00234CF2"/>
    <w:rsid w:val="00235226"/>
    <w:rsid w:val="00237AE6"/>
    <w:rsid w:val="002407CB"/>
    <w:rsid w:val="00244886"/>
    <w:rsid w:val="00246496"/>
    <w:rsid w:val="002464A5"/>
    <w:rsid w:val="00247650"/>
    <w:rsid w:val="002535B1"/>
    <w:rsid w:val="00253D3A"/>
    <w:rsid w:val="0025411D"/>
    <w:rsid w:val="002549A5"/>
    <w:rsid w:val="00254F2D"/>
    <w:rsid w:val="00255041"/>
    <w:rsid w:val="00255DD4"/>
    <w:rsid w:val="002607F2"/>
    <w:rsid w:val="002610A3"/>
    <w:rsid w:val="002613F6"/>
    <w:rsid w:val="00262069"/>
    <w:rsid w:val="00262D8B"/>
    <w:rsid w:val="00262F4B"/>
    <w:rsid w:val="00263207"/>
    <w:rsid w:val="00263A04"/>
    <w:rsid w:val="00271863"/>
    <w:rsid w:val="00272278"/>
    <w:rsid w:val="002725B1"/>
    <w:rsid w:val="00272AD7"/>
    <w:rsid w:val="00272E57"/>
    <w:rsid w:val="00272EDE"/>
    <w:rsid w:val="002758A3"/>
    <w:rsid w:val="002758DD"/>
    <w:rsid w:val="00275E6B"/>
    <w:rsid w:val="00276884"/>
    <w:rsid w:val="0027697A"/>
    <w:rsid w:val="00277F8A"/>
    <w:rsid w:val="002811C0"/>
    <w:rsid w:val="0028299D"/>
    <w:rsid w:val="00286AA8"/>
    <w:rsid w:val="00287123"/>
    <w:rsid w:val="00287319"/>
    <w:rsid w:val="00287D68"/>
    <w:rsid w:val="00292301"/>
    <w:rsid w:val="0029370E"/>
    <w:rsid w:val="00294F05"/>
    <w:rsid w:val="00295250"/>
    <w:rsid w:val="00295B7C"/>
    <w:rsid w:val="00295DE6"/>
    <w:rsid w:val="002964C1"/>
    <w:rsid w:val="00296A38"/>
    <w:rsid w:val="002A14FE"/>
    <w:rsid w:val="002A1B3B"/>
    <w:rsid w:val="002A1D40"/>
    <w:rsid w:val="002A2F74"/>
    <w:rsid w:val="002A5C18"/>
    <w:rsid w:val="002A6499"/>
    <w:rsid w:val="002A6654"/>
    <w:rsid w:val="002A67CD"/>
    <w:rsid w:val="002A6AEE"/>
    <w:rsid w:val="002A70FB"/>
    <w:rsid w:val="002A75AD"/>
    <w:rsid w:val="002A7789"/>
    <w:rsid w:val="002B049A"/>
    <w:rsid w:val="002B10CA"/>
    <w:rsid w:val="002B13E9"/>
    <w:rsid w:val="002B35A7"/>
    <w:rsid w:val="002B37F0"/>
    <w:rsid w:val="002B4855"/>
    <w:rsid w:val="002B4BF4"/>
    <w:rsid w:val="002B56F7"/>
    <w:rsid w:val="002B6E97"/>
    <w:rsid w:val="002B771E"/>
    <w:rsid w:val="002B7D3A"/>
    <w:rsid w:val="002C085E"/>
    <w:rsid w:val="002C15B7"/>
    <w:rsid w:val="002C200F"/>
    <w:rsid w:val="002C223D"/>
    <w:rsid w:val="002C3CBD"/>
    <w:rsid w:val="002C533D"/>
    <w:rsid w:val="002C5C62"/>
    <w:rsid w:val="002C5D66"/>
    <w:rsid w:val="002C7699"/>
    <w:rsid w:val="002D0675"/>
    <w:rsid w:val="002D12D9"/>
    <w:rsid w:val="002D1AB6"/>
    <w:rsid w:val="002D2A07"/>
    <w:rsid w:val="002D32B7"/>
    <w:rsid w:val="002D35F2"/>
    <w:rsid w:val="002D3630"/>
    <w:rsid w:val="002D3B74"/>
    <w:rsid w:val="002D3C74"/>
    <w:rsid w:val="002D4414"/>
    <w:rsid w:val="002D4FF3"/>
    <w:rsid w:val="002E08B1"/>
    <w:rsid w:val="002E15D4"/>
    <w:rsid w:val="002E1D9F"/>
    <w:rsid w:val="002E24D8"/>
    <w:rsid w:val="002E32BF"/>
    <w:rsid w:val="002E3B2E"/>
    <w:rsid w:val="002E4A19"/>
    <w:rsid w:val="002E66C1"/>
    <w:rsid w:val="002E672A"/>
    <w:rsid w:val="002E702F"/>
    <w:rsid w:val="002F1EB3"/>
    <w:rsid w:val="002F2D9A"/>
    <w:rsid w:val="002F46E0"/>
    <w:rsid w:val="002F59D7"/>
    <w:rsid w:val="002F5E9A"/>
    <w:rsid w:val="002F64E6"/>
    <w:rsid w:val="00300BA1"/>
    <w:rsid w:val="00300DEE"/>
    <w:rsid w:val="00301DEE"/>
    <w:rsid w:val="00304331"/>
    <w:rsid w:val="00305A9A"/>
    <w:rsid w:val="003062B1"/>
    <w:rsid w:val="00306560"/>
    <w:rsid w:val="00307085"/>
    <w:rsid w:val="00311D8F"/>
    <w:rsid w:val="00312203"/>
    <w:rsid w:val="0031220E"/>
    <w:rsid w:val="0031328C"/>
    <w:rsid w:val="00313408"/>
    <w:rsid w:val="00313FB8"/>
    <w:rsid w:val="00314323"/>
    <w:rsid w:val="003148F7"/>
    <w:rsid w:val="00314D16"/>
    <w:rsid w:val="00316F34"/>
    <w:rsid w:val="0031712F"/>
    <w:rsid w:val="00317BEF"/>
    <w:rsid w:val="00320AE7"/>
    <w:rsid w:val="00321F20"/>
    <w:rsid w:val="00323062"/>
    <w:rsid w:val="00323CEC"/>
    <w:rsid w:val="00324B4B"/>
    <w:rsid w:val="00325849"/>
    <w:rsid w:val="00325FF2"/>
    <w:rsid w:val="00326126"/>
    <w:rsid w:val="003261CF"/>
    <w:rsid w:val="003262B1"/>
    <w:rsid w:val="0032690F"/>
    <w:rsid w:val="00326EF6"/>
    <w:rsid w:val="003277FB"/>
    <w:rsid w:val="003313DC"/>
    <w:rsid w:val="00332DB5"/>
    <w:rsid w:val="00333E79"/>
    <w:rsid w:val="003340F4"/>
    <w:rsid w:val="00336372"/>
    <w:rsid w:val="00336978"/>
    <w:rsid w:val="00337066"/>
    <w:rsid w:val="003404AD"/>
    <w:rsid w:val="00340C3B"/>
    <w:rsid w:val="0034112F"/>
    <w:rsid w:val="003414A8"/>
    <w:rsid w:val="003418A1"/>
    <w:rsid w:val="003422E7"/>
    <w:rsid w:val="00342AC3"/>
    <w:rsid w:val="00343C2D"/>
    <w:rsid w:val="00346439"/>
    <w:rsid w:val="00347D54"/>
    <w:rsid w:val="00350220"/>
    <w:rsid w:val="003512B4"/>
    <w:rsid w:val="00351307"/>
    <w:rsid w:val="0035176C"/>
    <w:rsid w:val="00351DA0"/>
    <w:rsid w:val="00352299"/>
    <w:rsid w:val="003531FA"/>
    <w:rsid w:val="003565A7"/>
    <w:rsid w:val="00357EE3"/>
    <w:rsid w:val="0036169B"/>
    <w:rsid w:val="00361851"/>
    <w:rsid w:val="00362995"/>
    <w:rsid w:val="00362C68"/>
    <w:rsid w:val="00362C88"/>
    <w:rsid w:val="00362CB9"/>
    <w:rsid w:val="00362F46"/>
    <w:rsid w:val="00364168"/>
    <w:rsid w:val="00364689"/>
    <w:rsid w:val="00364B8D"/>
    <w:rsid w:val="00365935"/>
    <w:rsid w:val="00365AFD"/>
    <w:rsid w:val="00367A64"/>
    <w:rsid w:val="00370632"/>
    <w:rsid w:val="00370873"/>
    <w:rsid w:val="00372943"/>
    <w:rsid w:val="0037386C"/>
    <w:rsid w:val="00374B4B"/>
    <w:rsid w:val="00375B9A"/>
    <w:rsid w:val="00376BEE"/>
    <w:rsid w:val="00377A27"/>
    <w:rsid w:val="00381FA4"/>
    <w:rsid w:val="0038296E"/>
    <w:rsid w:val="00384604"/>
    <w:rsid w:val="0038508F"/>
    <w:rsid w:val="00385318"/>
    <w:rsid w:val="0038566F"/>
    <w:rsid w:val="00385C22"/>
    <w:rsid w:val="003910AD"/>
    <w:rsid w:val="003930CE"/>
    <w:rsid w:val="00394197"/>
    <w:rsid w:val="00395F96"/>
    <w:rsid w:val="00396324"/>
    <w:rsid w:val="003967B8"/>
    <w:rsid w:val="00396824"/>
    <w:rsid w:val="003A0BFE"/>
    <w:rsid w:val="003A0DC5"/>
    <w:rsid w:val="003A0F1E"/>
    <w:rsid w:val="003A213A"/>
    <w:rsid w:val="003A324A"/>
    <w:rsid w:val="003A3285"/>
    <w:rsid w:val="003A368A"/>
    <w:rsid w:val="003A3873"/>
    <w:rsid w:val="003A3EA5"/>
    <w:rsid w:val="003A475E"/>
    <w:rsid w:val="003A54BD"/>
    <w:rsid w:val="003A5D51"/>
    <w:rsid w:val="003A7B3A"/>
    <w:rsid w:val="003B0A9F"/>
    <w:rsid w:val="003B17EA"/>
    <w:rsid w:val="003B21EA"/>
    <w:rsid w:val="003B39BD"/>
    <w:rsid w:val="003B4C73"/>
    <w:rsid w:val="003B4CD2"/>
    <w:rsid w:val="003B631F"/>
    <w:rsid w:val="003B6530"/>
    <w:rsid w:val="003B7276"/>
    <w:rsid w:val="003C03FF"/>
    <w:rsid w:val="003C0C7B"/>
    <w:rsid w:val="003C217B"/>
    <w:rsid w:val="003C25CF"/>
    <w:rsid w:val="003C32E9"/>
    <w:rsid w:val="003C3EF5"/>
    <w:rsid w:val="003C3F77"/>
    <w:rsid w:val="003C44C7"/>
    <w:rsid w:val="003C6A30"/>
    <w:rsid w:val="003C747D"/>
    <w:rsid w:val="003D042E"/>
    <w:rsid w:val="003D1808"/>
    <w:rsid w:val="003D328A"/>
    <w:rsid w:val="003D4C38"/>
    <w:rsid w:val="003D5285"/>
    <w:rsid w:val="003D5475"/>
    <w:rsid w:val="003D582A"/>
    <w:rsid w:val="003D5B34"/>
    <w:rsid w:val="003D5FA5"/>
    <w:rsid w:val="003D7E32"/>
    <w:rsid w:val="003E0ABD"/>
    <w:rsid w:val="003E116E"/>
    <w:rsid w:val="003E151D"/>
    <w:rsid w:val="003E1BAC"/>
    <w:rsid w:val="003E20CB"/>
    <w:rsid w:val="003E21B8"/>
    <w:rsid w:val="003E24B8"/>
    <w:rsid w:val="003E2C37"/>
    <w:rsid w:val="003E3756"/>
    <w:rsid w:val="003E3BE1"/>
    <w:rsid w:val="003E429F"/>
    <w:rsid w:val="003E58E3"/>
    <w:rsid w:val="003E5911"/>
    <w:rsid w:val="003E6168"/>
    <w:rsid w:val="003E6AE4"/>
    <w:rsid w:val="003E6C48"/>
    <w:rsid w:val="003E6DF1"/>
    <w:rsid w:val="003E6FCD"/>
    <w:rsid w:val="003F1D01"/>
    <w:rsid w:val="003F33FE"/>
    <w:rsid w:val="003F3BE2"/>
    <w:rsid w:val="003F5C12"/>
    <w:rsid w:val="003F600E"/>
    <w:rsid w:val="003F63FB"/>
    <w:rsid w:val="003F65E0"/>
    <w:rsid w:val="003F6B71"/>
    <w:rsid w:val="003F7A0D"/>
    <w:rsid w:val="00400CED"/>
    <w:rsid w:val="00401F9B"/>
    <w:rsid w:val="004021C5"/>
    <w:rsid w:val="004021F8"/>
    <w:rsid w:val="00402CA6"/>
    <w:rsid w:val="00403874"/>
    <w:rsid w:val="00403EF0"/>
    <w:rsid w:val="0040490C"/>
    <w:rsid w:val="00404EC2"/>
    <w:rsid w:val="0040578D"/>
    <w:rsid w:val="00410624"/>
    <w:rsid w:val="00411808"/>
    <w:rsid w:val="0041325E"/>
    <w:rsid w:val="004139A0"/>
    <w:rsid w:val="00413B03"/>
    <w:rsid w:val="0041428C"/>
    <w:rsid w:val="004151EC"/>
    <w:rsid w:val="004158BD"/>
    <w:rsid w:val="00415AD3"/>
    <w:rsid w:val="004165C3"/>
    <w:rsid w:val="00417D16"/>
    <w:rsid w:val="00420CDD"/>
    <w:rsid w:val="00421C43"/>
    <w:rsid w:val="00422239"/>
    <w:rsid w:val="00423047"/>
    <w:rsid w:val="00423F24"/>
    <w:rsid w:val="0042520E"/>
    <w:rsid w:val="0042608A"/>
    <w:rsid w:val="00426D73"/>
    <w:rsid w:val="004271AC"/>
    <w:rsid w:val="00427925"/>
    <w:rsid w:val="004313A8"/>
    <w:rsid w:val="00433D04"/>
    <w:rsid w:val="00434393"/>
    <w:rsid w:val="00434FEC"/>
    <w:rsid w:val="00435365"/>
    <w:rsid w:val="00435536"/>
    <w:rsid w:val="00435728"/>
    <w:rsid w:val="00440278"/>
    <w:rsid w:val="00440BF8"/>
    <w:rsid w:val="00440DCF"/>
    <w:rsid w:val="004411B0"/>
    <w:rsid w:val="00441BDB"/>
    <w:rsid w:val="00443765"/>
    <w:rsid w:val="004443BE"/>
    <w:rsid w:val="00445E84"/>
    <w:rsid w:val="00445EBA"/>
    <w:rsid w:val="00446A7A"/>
    <w:rsid w:val="00450436"/>
    <w:rsid w:val="004517AB"/>
    <w:rsid w:val="004520E1"/>
    <w:rsid w:val="00452FE0"/>
    <w:rsid w:val="00455988"/>
    <w:rsid w:val="00456BCB"/>
    <w:rsid w:val="0045744E"/>
    <w:rsid w:val="004608AD"/>
    <w:rsid w:val="00461A16"/>
    <w:rsid w:val="00461B6A"/>
    <w:rsid w:val="00463DC1"/>
    <w:rsid w:val="00463EB2"/>
    <w:rsid w:val="00464668"/>
    <w:rsid w:val="00464F27"/>
    <w:rsid w:val="004650EF"/>
    <w:rsid w:val="0046700A"/>
    <w:rsid w:val="00467542"/>
    <w:rsid w:val="00467781"/>
    <w:rsid w:val="004678CA"/>
    <w:rsid w:val="00467D34"/>
    <w:rsid w:val="00471571"/>
    <w:rsid w:val="004753A4"/>
    <w:rsid w:val="00476AC0"/>
    <w:rsid w:val="00476CB5"/>
    <w:rsid w:val="00477415"/>
    <w:rsid w:val="00477D59"/>
    <w:rsid w:val="004815DC"/>
    <w:rsid w:val="00482172"/>
    <w:rsid w:val="00482DD0"/>
    <w:rsid w:val="0048399E"/>
    <w:rsid w:val="00483C39"/>
    <w:rsid w:val="004851CC"/>
    <w:rsid w:val="004857B9"/>
    <w:rsid w:val="00485878"/>
    <w:rsid w:val="00485B47"/>
    <w:rsid w:val="00485E68"/>
    <w:rsid w:val="0048692B"/>
    <w:rsid w:val="0049047D"/>
    <w:rsid w:val="00491D79"/>
    <w:rsid w:val="0049520C"/>
    <w:rsid w:val="00495586"/>
    <w:rsid w:val="00495620"/>
    <w:rsid w:val="004957C3"/>
    <w:rsid w:val="00495EF3"/>
    <w:rsid w:val="004965A4"/>
    <w:rsid w:val="0049726C"/>
    <w:rsid w:val="00497543"/>
    <w:rsid w:val="00497C56"/>
    <w:rsid w:val="00497FCA"/>
    <w:rsid w:val="004A0B28"/>
    <w:rsid w:val="004A0D08"/>
    <w:rsid w:val="004A18FE"/>
    <w:rsid w:val="004A1CBC"/>
    <w:rsid w:val="004A2230"/>
    <w:rsid w:val="004A25BC"/>
    <w:rsid w:val="004A3389"/>
    <w:rsid w:val="004A4117"/>
    <w:rsid w:val="004A4175"/>
    <w:rsid w:val="004A5CB9"/>
    <w:rsid w:val="004A783C"/>
    <w:rsid w:val="004B08A2"/>
    <w:rsid w:val="004B34DE"/>
    <w:rsid w:val="004B407C"/>
    <w:rsid w:val="004B51D8"/>
    <w:rsid w:val="004B5F88"/>
    <w:rsid w:val="004B61A2"/>
    <w:rsid w:val="004B677C"/>
    <w:rsid w:val="004B6C32"/>
    <w:rsid w:val="004B7071"/>
    <w:rsid w:val="004B72CA"/>
    <w:rsid w:val="004B7A0C"/>
    <w:rsid w:val="004B7D0E"/>
    <w:rsid w:val="004C1C57"/>
    <w:rsid w:val="004C21BC"/>
    <w:rsid w:val="004C3359"/>
    <w:rsid w:val="004C40E0"/>
    <w:rsid w:val="004C44CF"/>
    <w:rsid w:val="004C4C7B"/>
    <w:rsid w:val="004C4F34"/>
    <w:rsid w:val="004C5ED9"/>
    <w:rsid w:val="004C77AB"/>
    <w:rsid w:val="004C7AE7"/>
    <w:rsid w:val="004C7FED"/>
    <w:rsid w:val="004C7FF5"/>
    <w:rsid w:val="004D0027"/>
    <w:rsid w:val="004D01D1"/>
    <w:rsid w:val="004D04ED"/>
    <w:rsid w:val="004D270A"/>
    <w:rsid w:val="004D39B7"/>
    <w:rsid w:val="004D559F"/>
    <w:rsid w:val="004E0069"/>
    <w:rsid w:val="004E0148"/>
    <w:rsid w:val="004E073D"/>
    <w:rsid w:val="004E0FAD"/>
    <w:rsid w:val="004E178F"/>
    <w:rsid w:val="004E1F5D"/>
    <w:rsid w:val="004E3721"/>
    <w:rsid w:val="004E3ECE"/>
    <w:rsid w:val="004E5294"/>
    <w:rsid w:val="004E546C"/>
    <w:rsid w:val="004E5E7E"/>
    <w:rsid w:val="004E7079"/>
    <w:rsid w:val="004F0323"/>
    <w:rsid w:val="004F05B4"/>
    <w:rsid w:val="004F1154"/>
    <w:rsid w:val="004F1220"/>
    <w:rsid w:val="004F5BE9"/>
    <w:rsid w:val="004F5C6B"/>
    <w:rsid w:val="004F5F46"/>
    <w:rsid w:val="004F7744"/>
    <w:rsid w:val="00500B3C"/>
    <w:rsid w:val="005022FD"/>
    <w:rsid w:val="00502AD5"/>
    <w:rsid w:val="00504886"/>
    <w:rsid w:val="00505434"/>
    <w:rsid w:val="00506AF5"/>
    <w:rsid w:val="00506E5D"/>
    <w:rsid w:val="00510C74"/>
    <w:rsid w:val="00510D8C"/>
    <w:rsid w:val="00511CF6"/>
    <w:rsid w:val="0051278B"/>
    <w:rsid w:val="00515F7B"/>
    <w:rsid w:val="00516A22"/>
    <w:rsid w:val="00516E6C"/>
    <w:rsid w:val="0051720B"/>
    <w:rsid w:val="00517B7E"/>
    <w:rsid w:val="00517F8F"/>
    <w:rsid w:val="00517FEA"/>
    <w:rsid w:val="005230B4"/>
    <w:rsid w:val="00524432"/>
    <w:rsid w:val="00524E60"/>
    <w:rsid w:val="00525525"/>
    <w:rsid w:val="00525942"/>
    <w:rsid w:val="00530AEF"/>
    <w:rsid w:val="00531990"/>
    <w:rsid w:val="00531CBC"/>
    <w:rsid w:val="00534052"/>
    <w:rsid w:val="00534B4E"/>
    <w:rsid w:val="00535541"/>
    <w:rsid w:val="00535A9F"/>
    <w:rsid w:val="0053684D"/>
    <w:rsid w:val="0054010F"/>
    <w:rsid w:val="00540A92"/>
    <w:rsid w:val="00541031"/>
    <w:rsid w:val="005430FA"/>
    <w:rsid w:val="0054436A"/>
    <w:rsid w:val="00545FE9"/>
    <w:rsid w:val="00546857"/>
    <w:rsid w:val="00546D4C"/>
    <w:rsid w:val="005509C9"/>
    <w:rsid w:val="005512C2"/>
    <w:rsid w:val="00551C52"/>
    <w:rsid w:val="005528CE"/>
    <w:rsid w:val="00552C1A"/>
    <w:rsid w:val="00552FA0"/>
    <w:rsid w:val="00553920"/>
    <w:rsid w:val="00554FAF"/>
    <w:rsid w:val="005551EB"/>
    <w:rsid w:val="00556051"/>
    <w:rsid w:val="00557B4C"/>
    <w:rsid w:val="00557E64"/>
    <w:rsid w:val="00557F7C"/>
    <w:rsid w:val="00560EE0"/>
    <w:rsid w:val="00561B69"/>
    <w:rsid w:val="00561F33"/>
    <w:rsid w:val="0056361A"/>
    <w:rsid w:val="005656A0"/>
    <w:rsid w:val="00565EA2"/>
    <w:rsid w:val="00566465"/>
    <w:rsid w:val="00566DA4"/>
    <w:rsid w:val="0056757E"/>
    <w:rsid w:val="00567705"/>
    <w:rsid w:val="0056796E"/>
    <w:rsid w:val="00567F10"/>
    <w:rsid w:val="005711BA"/>
    <w:rsid w:val="00571B3B"/>
    <w:rsid w:val="005724ED"/>
    <w:rsid w:val="005738BC"/>
    <w:rsid w:val="00574087"/>
    <w:rsid w:val="0057534B"/>
    <w:rsid w:val="00575B5B"/>
    <w:rsid w:val="005766CF"/>
    <w:rsid w:val="00576C6D"/>
    <w:rsid w:val="00577E5A"/>
    <w:rsid w:val="0058052D"/>
    <w:rsid w:val="00581237"/>
    <w:rsid w:val="005816E8"/>
    <w:rsid w:val="005825DD"/>
    <w:rsid w:val="00584988"/>
    <w:rsid w:val="00584F9F"/>
    <w:rsid w:val="005851C9"/>
    <w:rsid w:val="0058650C"/>
    <w:rsid w:val="005865D5"/>
    <w:rsid w:val="005869A7"/>
    <w:rsid w:val="00587413"/>
    <w:rsid w:val="0058792D"/>
    <w:rsid w:val="00590473"/>
    <w:rsid w:val="00591660"/>
    <w:rsid w:val="00591D1A"/>
    <w:rsid w:val="00591FB3"/>
    <w:rsid w:val="0059210E"/>
    <w:rsid w:val="00592B3B"/>
    <w:rsid w:val="00592CE3"/>
    <w:rsid w:val="0059328B"/>
    <w:rsid w:val="005936E7"/>
    <w:rsid w:val="00593846"/>
    <w:rsid w:val="005939E7"/>
    <w:rsid w:val="00593D99"/>
    <w:rsid w:val="005955C6"/>
    <w:rsid w:val="00597F9D"/>
    <w:rsid w:val="00597FC7"/>
    <w:rsid w:val="005A015A"/>
    <w:rsid w:val="005A23FB"/>
    <w:rsid w:val="005A3088"/>
    <w:rsid w:val="005A32F5"/>
    <w:rsid w:val="005A3E33"/>
    <w:rsid w:val="005B0E4C"/>
    <w:rsid w:val="005B1F44"/>
    <w:rsid w:val="005B2816"/>
    <w:rsid w:val="005B2972"/>
    <w:rsid w:val="005B556B"/>
    <w:rsid w:val="005B66BC"/>
    <w:rsid w:val="005B7E75"/>
    <w:rsid w:val="005C0837"/>
    <w:rsid w:val="005C158A"/>
    <w:rsid w:val="005C17D2"/>
    <w:rsid w:val="005C1B20"/>
    <w:rsid w:val="005C2EA8"/>
    <w:rsid w:val="005C358A"/>
    <w:rsid w:val="005C38CC"/>
    <w:rsid w:val="005C7C4F"/>
    <w:rsid w:val="005D00C9"/>
    <w:rsid w:val="005D0707"/>
    <w:rsid w:val="005D103B"/>
    <w:rsid w:val="005D120B"/>
    <w:rsid w:val="005D1310"/>
    <w:rsid w:val="005D23AE"/>
    <w:rsid w:val="005D24FA"/>
    <w:rsid w:val="005D2DF3"/>
    <w:rsid w:val="005D3555"/>
    <w:rsid w:val="005D36AE"/>
    <w:rsid w:val="005D372E"/>
    <w:rsid w:val="005D3813"/>
    <w:rsid w:val="005D3912"/>
    <w:rsid w:val="005D3B92"/>
    <w:rsid w:val="005D5C34"/>
    <w:rsid w:val="005D66A1"/>
    <w:rsid w:val="005D699C"/>
    <w:rsid w:val="005E2C78"/>
    <w:rsid w:val="005E2DDC"/>
    <w:rsid w:val="005E319A"/>
    <w:rsid w:val="005E3529"/>
    <w:rsid w:val="005E354E"/>
    <w:rsid w:val="005E3F1E"/>
    <w:rsid w:val="005E68E9"/>
    <w:rsid w:val="005E6A37"/>
    <w:rsid w:val="005F2870"/>
    <w:rsid w:val="005F29B7"/>
    <w:rsid w:val="005F4465"/>
    <w:rsid w:val="005F5064"/>
    <w:rsid w:val="005F66A8"/>
    <w:rsid w:val="005F7C16"/>
    <w:rsid w:val="005F7EF3"/>
    <w:rsid w:val="00601744"/>
    <w:rsid w:val="006056AA"/>
    <w:rsid w:val="00606D69"/>
    <w:rsid w:val="0060737C"/>
    <w:rsid w:val="00607BBD"/>
    <w:rsid w:val="006123F4"/>
    <w:rsid w:val="00612421"/>
    <w:rsid w:val="00612CA6"/>
    <w:rsid w:val="0061304D"/>
    <w:rsid w:val="00613BBA"/>
    <w:rsid w:val="0061446E"/>
    <w:rsid w:val="0061600F"/>
    <w:rsid w:val="0061657E"/>
    <w:rsid w:val="00616F25"/>
    <w:rsid w:val="006171D9"/>
    <w:rsid w:val="006221C9"/>
    <w:rsid w:val="00622589"/>
    <w:rsid w:val="00622A56"/>
    <w:rsid w:val="00623C6D"/>
    <w:rsid w:val="006254B7"/>
    <w:rsid w:val="00625808"/>
    <w:rsid w:val="0063062A"/>
    <w:rsid w:val="0063289E"/>
    <w:rsid w:val="00632FEE"/>
    <w:rsid w:val="0063361C"/>
    <w:rsid w:val="00633CA3"/>
    <w:rsid w:val="006342FA"/>
    <w:rsid w:val="006343A6"/>
    <w:rsid w:val="0063635B"/>
    <w:rsid w:val="006377E5"/>
    <w:rsid w:val="006379BE"/>
    <w:rsid w:val="00637C50"/>
    <w:rsid w:val="00641FE5"/>
    <w:rsid w:val="006426C3"/>
    <w:rsid w:val="0064278F"/>
    <w:rsid w:val="006428C4"/>
    <w:rsid w:val="00642B1A"/>
    <w:rsid w:val="006435E6"/>
    <w:rsid w:val="00643E8C"/>
    <w:rsid w:val="00644139"/>
    <w:rsid w:val="00644AF8"/>
    <w:rsid w:val="00644D73"/>
    <w:rsid w:val="0064519F"/>
    <w:rsid w:val="006453A9"/>
    <w:rsid w:val="00645499"/>
    <w:rsid w:val="00645C03"/>
    <w:rsid w:val="006474FB"/>
    <w:rsid w:val="006479BD"/>
    <w:rsid w:val="00650D1F"/>
    <w:rsid w:val="006511F2"/>
    <w:rsid w:val="006535AD"/>
    <w:rsid w:val="006541B0"/>
    <w:rsid w:val="00654E96"/>
    <w:rsid w:val="0065512B"/>
    <w:rsid w:val="006552F2"/>
    <w:rsid w:val="00655662"/>
    <w:rsid w:val="00655FA9"/>
    <w:rsid w:val="00656C49"/>
    <w:rsid w:val="00657140"/>
    <w:rsid w:val="00661D2C"/>
    <w:rsid w:val="00661F18"/>
    <w:rsid w:val="00662450"/>
    <w:rsid w:val="006626DD"/>
    <w:rsid w:val="00662D50"/>
    <w:rsid w:val="006637F7"/>
    <w:rsid w:val="00663C09"/>
    <w:rsid w:val="00664781"/>
    <w:rsid w:val="00666630"/>
    <w:rsid w:val="00667BB2"/>
    <w:rsid w:val="00667E09"/>
    <w:rsid w:val="00671CEF"/>
    <w:rsid w:val="00671D63"/>
    <w:rsid w:val="006728A1"/>
    <w:rsid w:val="00675736"/>
    <w:rsid w:val="00676786"/>
    <w:rsid w:val="00676D51"/>
    <w:rsid w:val="006776B9"/>
    <w:rsid w:val="006778C6"/>
    <w:rsid w:val="00677946"/>
    <w:rsid w:val="00677B91"/>
    <w:rsid w:val="0068024E"/>
    <w:rsid w:val="00680CC0"/>
    <w:rsid w:val="006812C5"/>
    <w:rsid w:val="00681EA5"/>
    <w:rsid w:val="00683022"/>
    <w:rsid w:val="00683D39"/>
    <w:rsid w:val="006841EA"/>
    <w:rsid w:val="00684B88"/>
    <w:rsid w:val="00685AB0"/>
    <w:rsid w:val="006864E0"/>
    <w:rsid w:val="00686D12"/>
    <w:rsid w:val="006872CF"/>
    <w:rsid w:val="006873DA"/>
    <w:rsid w:val="00691865"/>
    <w:rsid w:val="00691BD7"/>
    <w:rsid w:val="00692911"/>
    <w:rsid w:val="00693663"/>
    <w:rsid w:val="006936BD"/>
    <w:rsid w:val="00693FA0"/>
    <w:rsid w:val="00696E52"/>
    <w:rsid w:val="0069701F"/>
    <w:rsid w:val="00697F24"/>
    <w:rsid w:val="00697F55"/>
    <w:rsid w:val="006A026A"/>
    <w:rsid w:val="006A1725"/>
    <w:rsid w:val="006A1BCF"/>
    <w:rsid w:val="006A1D81"/>
    <w:rsid w:val="006A2AB0"/>
    <w:rsid w:val="006A2C69"/>
    <w:rsid w:val="006A471B"/>
    <w:rsid w:val="006A597E"/>
    <w:rsid w:val="006A6D2F"/>
    <w:rsid w:val="006A787A"/>
    <w:rsid w:val="006A7AAE"/>
    <w:rsid w:val="006A7CDC"/>
    <w:rsid w:val="006B0FBE"/>
    <w:rsid w:val="006B1A24"/>
    <w:rsid w:val="006B1ADA"/>
    <w:rsid w:val="006B1D8D"/>
    <w:rsid w:val="006B1DF5"/>
    <w:rsid w:val="006B2E53"/>
    <w:rsid w:val="006B2E61"/>
    <w:rsid w:val="006B43A7"/>
    <w:rsid w:val="006B474F"/>
    <w:rsid w:val="006B5179"/>
    <w:rsid w:val="006C05DD"/>
    <w:rsid w:val="006C05F8"/>
    <w:rsid w:val="006C1FF9"/>
    <w:rsid w:val="006C2904"/>
    <w:rsid w:val="006C2F1D"/>
    <w:rsid w:val="006C349A"/>
    <w:rsid w:val="006C393C"/>
    <w:rsid w:val="006D043C"/>
    <w:rsid w:val="006D05EB"/>
    <w:rsid w:val="006D0641"/>
    <w:rsid w:val="006D09B2"/>
    <w:rsid w:val="006D1058"/>
    <w:rsid w:val="006D2190"/>
    <w:rsid w:val="006D39B9"/>
    <w:rsid w:val="006D3CAD"/>
    <w:rsid w:val="006D4D05"/>
    <w:rsid w:val="006D5398"/>
    <w:rsid w:val="006D63CC"/>
    <w:rsid w:val="006D743C"/>
    <w:rsid w:val="006D753A"/>
    <w:rsid w:val="006E056E"/>
    <w:rsid w:val="006E093D"/>
    <w:rsid w:val="006E1DF4"/>
    <w:rsid w:val="006E56AB"/>
    <w:rsid w:val="006E6D71"/>
    <w:rsid w:val="006E7B63"/>
    <w:rsid w:val="006F06A5"/>
    <w:rsid w:val="006F260F"/>
    <w:rsid w:val="006F2CEE"/>
    <w:rsid w:val="006F2D12"/>
    <w:rsid w:val="006F3665"/>
    <w:rsid w:val="006F3CB1"/>
    <w:rsid w:val="006F3F9A"/>
    <w:rsid w:val="006F5E25"/>
    <w:rsid w:val="006F5F91"/>
    <w:rsid w:val="006F6D20"/>
    <w:rsid w:val="007005F1"/>
    <w:rsid w:val="0070086A"/>
    <w:rsid w:val="00701967"/>
    <w:rsid w:val="00703136"/>
    <w:rsid w:val="00703318"/>
    <w:rsid w:val="00703724"/>
    <w:rsid w:val="0070392F"/>
    <w:rsid w:val="00703C0B"/>
    <w:rsid w:val="007043A7"/>
    <w:rsid w:val="00704882"/>
    <w:rsid w:val="00705AFD"/>
    <w:rsid w:val="007070E4"/>
    <w:rsid w:val="00707345"/>
    <w:rsid w:val="007076EF"/>
    <w:rsid w:val="0071092B"/>
    <w:rsid w:val="00711D50"/>
    <w:rsid w:val="007124F2"/>
    <w:rsid w:val="00712DC2"/>
    <w:rsid w:val="007132AD"/>
    <w:rsid w:val="00713D30"/>
    <w:rsid w:val="0071662C"/>
    <w:rsid w:val="00717876"/>
    <w:rsid w:val="00720079"/>
    <w:rsid w:val="0072019D"/>
    <w:rsid w:val="007202DE"/>
    <w:rsid w:val="007207DB"/>
    <w:rsid w:val="007218A8"/>
    <w:rsid w:val="00722D56"/>
    <w:rsid w:val="00724C5C"/>
    <w:rsid w:val="00725A4F"/>
    <w:rsid w:val="0072619C"/>
    <w:rsid w:val="00727D8F"/>
    <w:rsid w:val="00730639"/>
    <w:rsid w:val="0073104E"/>
    <w:rsid w:val="0073123D"/>
    <w:rsid w:val="0073173A"/>
    <w:rsid w:val="00732575"/>
    <w:rsid w:val="0073423B"/>
    <w:rsid w:val="0073496A"/>
    <w:rsid w:val="00734A88"/>
    <w:rsid w:val="00734ECA"/>
    <w:rsid w:val="00737811"/>
    <w:rsid w:val="00740393"/>
    <w:rsid w:val="00741690"/>
    <w:rsid w:val="00741826"/>
    <w:rsid w:val="00742094"/>
    <w:rsid w:val="0074223A"/>
    <w:rsid w:val="007427EC"/>
    <w:rsid w:val="007441E4"/>
    <w:rsid w:val="007464E5"/>
    <w:rsid w:val="007504BC"/>
    <w:rsid w:val="0075127F"/>
    <w:rsid w:val="0075274F"/>
    <w:rsid w:val="0075276D"/>
    <w:rsid w:val="00753A1F"/>
    <w:rsid w:val="00753B31"/>
    <w:rsid w:val="0075409C"/>
    <w:rsid w:val="0075418D"/>
    <w:rsid w:val="00755163"/>
    <w:rsid w:val="00756473"/>
    <w:rsid w:val="00756A01"/>
    <w:rsid w:val="00757B95"/>
    <w:rsid w:val="00760D41"/>
    <w:rsid w:val="00762F55"/>
    <w:rsid w:val="007645F4"/>
    <w:rsid w:val="007646F8"/>
    <w:rsid w:val="00765103"/>
    <w:rsid w:val="00765DCD"/>
    <w:rsid w:val="00767027"/>
    <w:rsid w:val="00767349"/>
    <w:rsid w:val="00767EC6"/>
    <w:rsid w:val="007700DC"/>
    <w:rsid w:val="0077022A"/>
    <w:rsid w:val="00770A32"/>
    <w:rsid w:val="00770EF1"/>
    <w:rsid w:val="00771AD2"/>
    <w:rsid w:val="007735C0"/>
    <w:rsid w:val="0077404B"/>
    <w:rsid w:val="00775BA6"/>
    <w:rsid w:val="00776794"/>
    <w:rsid w:val="00776AC6"/>
    <w:rsid w:val="00781D5F"/>
    <w:rsid w:val="007826F8"/>
    <w:rsid w:val="00784086"/>
    <w:rsid w:val="00786020"/>
    <w:rsid w:val="00787B2F"/>
    <w:rsid w:val="00787B96"/>
    <w:rsid w:val="007907F1"/>
    <w:rsid w:val="007914D2"/>
    <w:rsid w:val="007920ED"/>
    <w:rsid w:val="0079624E"/>
    <w:rsid w:val="007964E5"/>
    <w:rsid w:val="007970FF"/>
    <w:rsid w:val="00797EEC"/>
    <w:rsid w:val="007A079F"/>
    <w:rsid w:val="007A1579"/>
    <w:rsid w:val="007A1F6E"/>
    <w:rsid w:val="007A2E25"/>
    <w:rsid w:val="007A3080"/>
    <w:rsid w:val="007A3E41"/>
    <w:rsid w:val="007A4DCC"/>
    <w:rsid w:val="007A63EE"/>
    <w:rsid w:val="007A7D84"/>
    <w:rsid w:val="007B016C"/>
    <w:rsid w:val="007B16C7"/>
    <w:rsid w:val="007B5184"/>
    <w:rsid w:val="007B5898"/>
    <w:rsid w:val="007B6F1D"/>
    <w:rsid w:val="007B71CB"/>
    <w:rsid w:val="007C0A9C"/>
    <w:rsid w:val="007C1E5D"/>
    <w:rsid w:val="007C276B"/>
    <w:rsid w:val="007C59F4"/>
    <w:rsid w:val="007C6A17"/>
    <w:rsid w:val="007C6A30"/>
    <w:rsid w:val="007C70D0"/>
    <w:rsid w:val="007C752D"/>
    <w:rsid w:val="007C764D"/>
    <w:rsid w:val="007C78B9"/>
    <w:rsid w:val="007D0296"/>
    <w:rsid w:val="007D0BD0"/>
    <w:rsid w:val="007D0CF7"/>
    <w:rsid w:val="007D29BF"/>
    <w:rsid w:val="007D3484"/>
    <w:rsid w:val="007D3698"/>
    <w:rsid w:val="007D3742"/>
    <w:rsid w:val="007D38E7"/>
    <w:rsid w:val="007D3CB6"/>
    <w:rsid w:val="007D669C"/>
    <w:rsid w:val="007D6BDF"/>
    <w:rsid w:val="007E08D2"/>
    <w:rsid w:val="007E410D"/>
    <w:rsid w:val="007E52FA"/>
    <w:rsid w:val="007E7629"/>
    <w:rsid w:val="007F0314"/>
    <w:rsid w:val="007F0378"/>
    <w:rsid w:val="007F1A45"/>
    <w:rsid w:val="007F1FCA"/>
    <w:rsid w:val="007F219C"/>
    <w:rsid w:val="007F24F9"/>
    <w:rsid w:val="007F3753"/>
    <w:rsid w:val="007F3DE2"/>
    <w:rsid w:val="007F4643"/>
    <w:rsid w:val="007F5383"/>
    <w:rsid w:val="007F54A3"/>
    <w:rsid w:val="007F6246"/>
    <w:rsid w:val="007F6AAD"/>
    <w:rsid w:val="007F7BB9"/>
    <w:rsid w:val="007F7C9B"/>
    <w:rsid w:val="0080055D"/>
    <w:rsid w:val="00801614"/>
    <w:rsid w:val="0080292A"/>
    <w:rsid w:val="008032A2"/>
    <w:rsid w:val="0080374E"/>
    <w:rsid w:val="008039B2"/>
    <w:rsid w:val="00803B21"/>
    <w:rsid w:val="00803B29"/>
    <w:rsid w:val="0080585A"/>
    <w:rsid w:val="00805B70"/>
    <w:rsid w:val="00805E55"/>
    <w:rsid w:val="008063CC"/>
    <w:rsid w:val="0080751A"/>
    <w:rsid w:val="00807FD9"/>
    <w:rsid w:val="008101C2"/>
    <w:rsid w:val="00810233"/>
    <w:rsid w:val="00810429"/>
    <w:rsid w:val="008111E6"/>
    <w:rsid w:val="0081148E"/>
    <w:rsid w:val="008117B4"/>
    <w:rsid w:val="00811E56"/>
    <w:rsid w:val="00812E2D"/>
    <w:rsid w:val="00813EF8"/>
    <w:rsid w:val="008148E1"/>
    <w:rsid w:val="00815349"/>
    <w:rsid w:val="00815A32"/>
    <w:rsid w:val="00817A13"/>
    <w:rsid w:val="008211D3"/>
    <w:rsid w:val="00821A33"/>
    <w:rsid w:val="0082244D"/>
    <w:rsid w:val="0082582C"/>
    <w:rsid w:val="00825B9D"/>
    <w:rsid w:val="00826228"/>
    <w:rsid w:val="00827AB6"/>
    <w:rsid w:val="008300B9"/>
    <w:rsid w:val="008304D6"/>
    <w:rsid w:val="00830B6B"/>
    <w:rsid w:val="00830F9F"/>
    <w:rsid w:val="00831582"/>
    <w:rsid w:val="008330C4"/>
    <w:rsid w:val="008343E9"/>
    <w:rsid w:val="00834750"/>
    <w:rsid w:val="00835720"/>
    <w:rsid w:val="008365AA"/>
    <w:rsid w:val="008369E6"/>
    <w:rsid w:val="00840396"/>
    <w:rsid w:val="008445CE"/>
    <w:rsid w:val="008452A4"/>
    <w:rsid w:val="00845434"/>
    <w:rsid w:val="00845A6E"/>
    <w:rsid w:val="0084676B"/>
    <w:rsid w:val="008467F7"/>
    <w:rsid w:val="00847958"/>
    <w:rsid w:val="008479F5"/>
    <w:rsid w:val="00847E68"/>
    <w:rsid w:val="00851007"/>
    <w:rsid w:val="00851553"/>
    <w:rsid w:val="00852EC8"/>
    <w:rsid w:val="008534B8"/>
    <w:rsid w:val="008545D0"/>
    <w:rsid w:val="00854671"/>
    <w:rsid w:val="0085534A"/>
    <w:rsid w:val="00855D11"/>
    <w:rsid w:val="00855F98"/>
    <w:rsid w:val="00856469"/>
    <w:rsid w:val="00860AE8"/>
    <w:rsid w:val="00861939"/>
    <w:rsid w:val="008623F9"/>
    <w:rsid w:val="00862811"/>
    <w:rsid w:val="008636A5"/>
    <w:rsid w:val="00864308"/>
    <w:rsid w:val="00865761"/>
    <w:rsid w:val="008705A7"/>
    <w:rsid w:val="008717AC"/>
    <w:rsid w:val="00871C74"/>
    <w:rsid w:val="00871ED7"/>
    <w:rsid w:val="00873236"/>
    <w:rsid w:val="00873892"/>
    <w:rsid w:val="00873D24"/>
    <w:rsid w:val="00874FF0"/>
    <w:rsid w:val="00875DED"/>
    <w:rsid w:val="0087627C"/>
    <w:rsid w:val="00877199"/>
    <w:rsid w:val="0087780A"/>
    <w:rsid w:val="00877CD2"/>
    <w:rsid w:val="00880E6E"/>
    <w:rsid w:val="0088193E"/>
    <w:rsid w:val="00881C41"/>
    <w:rsid w:val="00882F3F"/>
    <w:rsid w:val="00883322"/>
    <w:rsid w:val="00883DE8"/>
    <w:rsid w:val="00884502"/>
    <w:rsid w:val="00884651"/>
    <w:rsid w:val="00884AA7"/>
    <w:rsid w:val="008861C2"/>
    <w:rsid w:val="0088635B"/>
    <w:rsid w:val="00886E92"/>
    <w:rsid w:val="00886EEC"/>
    <w:rsid w:val="00887955"/>
    <w:rsid w:val="008908C0"/>
    <w:rsid w:val="00890CC2"/>
    <w:rsid w:val="00893734"/>
    <w:rsid w:val="008967F0"/>
    <w:rsid w:val="008A0352"/>
    <w:rsid w:val="008A0E1C"/>
    <w:rsid w:val="008A0F44"/>
    <w:rsid w:val="008A1247"/>
    <w:rsid w:val="008A1938"/>
    <w:rsid w:val="008A2595"/>
    <w:rsid w:val="008A279D"/>
    <w:rsid w:val="008A2C1C"/>
    <w:rsid w:val="008A3150"/>
    <w:rsid w:val="008A49CD"/>
    <w:rsid w:val="008A5059"/>
    <w:rsid w:val="008A63E2"/>
    <w:rsid w:val="008A6A7F"/>
    <w:rsid w:val="008B0D43"/>
    <w:rsid w:val="008B15AA"/>
    <w:rsid w:val="008B22E0"/>
    <w:rsid w:val="008B4A69"/>
    <w:rsid w:val="008B5262"/>
    <w:rsid w:val="008B5502"/>
    <w:rsid w:val="008B5F49"/>
    <w:rsid w:val="008B6989"/>
    <w:rsid w:val="008B7280"/>
    <w:rsid w:val="008B7AFB"/>
    <w:rsid w:val="008C023B"/>
    <w:rsid w:val="008C0513"/>
    <w:rsid w:val="008C0D31"/>
    <w:rsid w:val="008C13B5"/>
    <w:rsid w:val="008C1815"/>
    <w:rsid w:val="008C2377"/>
    <w:rsid w:val="008C2428"/>
    <w:rsid w:val="008C2685"/>
    <w:rsid w:val="008C45CC"/>
    <w:rsid w:val="008C50FD"/>
    <w:rsid w:val="008C5A34"/>
    <w:rsid w:val="008C777D"/>
    <w:rsid w:val="008C7824"/>
    <w:rsid w:val="008D1FB4"/>
    <w:rsid w:val="008D2624"/>
    <w:rsid w:val="008D30AD"/>
    <w:rsid w:val="008D3ABE"/>
    <w:rsid w:val="008D3F1D"/>
    <w:rsid w:val="008D4759"/>
    <w:rsid w:val="008D4DB5"/>
    <w:rsid w:val="008D6635"/>
    <w:rsid w:val="008D6E65"/>
    <w:rsid w:val="008D7417"/>
    <w:rsid w:val="008E443D"/>
    <w:rsid w:val="008E453A"/>
    <w:rsid w:val="008E53DA"/>
    <w:rsid w:val="008E582D"/>
    <w:rsid w:val="008E5CFC"/>
    <w:rsid w:val="008E7509"/>
    <w:rsid w:val="008F070A"/>
    <w:rsid w:val="008F140F"/>
    <w:rsid w:val="008F1835"/>
    <w:rsid w:val="008F18D9"/>
    <w:rsid w:val="008F2023"/>
    <w:rsid w:val="008F2621"/>
    <w:rsid w:val="008F2A74"/>
    <w:rsid w:val="008F419B"/>
    <w:rsid w:val="008F4340"/>
    <w:rsid w:val="008F49A7"/>
    <w:rsid w:val="008F53A0"/>
    <w:rsid w:val="008F5D32"/>
    <w:rsid w:val="008F65B6"/>
    <w:rsid w:val="008F7462"/>
    <w:rsid w:val="00900638"/>
    <w:rsid w:val="00900AE0"/>
    <w:rsid w:val="00900BD3"/>
    <w:rsid w:val="0090102C"/>
    <w:rsid w:val="00901876"/>
    <w:rsid w:val="00904D60"/>
    <w:rsid w:val="00905106"/>
    <w:rsid w:val="00905F99"/>
    <w:rsid w:val="009069CB"/>
    <w:rsid w:val="0090733E"/>
    <w:rsid w:val="0091183F"/>
    <w:rsid w:val="009132D3"/>
    <w:rsid w:val="00913A9E"/>
    <w:rsid w:val="00913E1D"/>
    <w:rsid w:val="0091446D"/>
    <w:rsid w:val="00915590"/>
    <w:rsid w:val="009155C7"/>
    <w:rsid w:val="00916363"/>
    <w:rsid w:val="00916EE5"/>
    <w:rsid w:val="0091760C"/>
    <w:rsid w:val="009205A2"/>
    <w:rsid w:val="00920A10"/>
    <w:rsid w:val="00920CC1"/>
    <w:rsid w:val="00920E22"/>
    <w:rsid w:val="009210F7"/>
    <w:rsid w:val="009214A4"/>
    <w:rsid w:val="00921929"/>
    <w:rsid w:val="00924F88"/>
    <w:rsid w:val="0092608B"/>
    <w:rsid w:val="009265D0"/>
    <w:rsid w:val="009268DC"/>
    <w:rsid w:val="00926A0A"/>
    <w:rsid w:val="00926C23"/>
    <w:rsid w:val="00927D4F"/>
    <w:rsid w:val="00934A08"/>
    <w:rsid w:val="00936510"/>
    <w:rsid w:val="00936B2F"/>
    <w:rsid w:val="00937120"/>
    <w:rsid w:val="00940886"/>
    <w:rsid w:val="00941D5F"/>
    <w:rsid w:val="00942C2D"/>
    <w:rsid w:val="00943CB6"/>
    <w:rsid w:val="009442B6"/>
    <w:rsid w:val="0094466A"/>
    <w:rsid w:val="00944F0A"/>
    <w:rsid w:val="00947E83"/>
    <w:rsid w:val="00947EF0"/>
    <w:rsid w:val="00950A6D"/>
    <w:rsid w:val="009527F1"/>
    <w:rsid w:val="00953117"/>
    <w:rsid w:val="009542BE"/>
    <w:rsid w:val="00954620"/>
    <w:rsid w:val="00954F88"/>
    <w:rsid w:val="00955096"/>
    <w:rsid w:val="00956C40"/>
    <w:rsid w:val="00960C73"/>
    <w:rsid w:val="00961078"/>
    <w:rsid w:val="00961672"/>
    <w:rsid w:val="0096334D"/>
    <w:rsid w:val="00964AEB"/>
    <w:rsid w:val="0096558D"/>
    <w:rsid w:val="009660A5"/>
    <w:rsid w:val="00966139"/>
    <w:rsid w:val="009661EC"/>
    <w:rsid w:val="009727A7"/>
    <w:rsid w:val="00972932"/>
    <w:rsid w:val="00972E5A"/>
    <w:rsid w:val="00973427"/>
    <w:rsid w:val="00973C92"/>
    <w:rsid w:val="00975183"/>
    <w:rsid w:val="00977BEE"/>
    <w:rsid w:val="009801B9"/>
    <w:rsid w:val="009812E8"/>
    <w:rsid w:val="00982DDA"/>
    <w:rsid w:val="00983179"/>
    <w:rsid w:val="009843CA"/>
    <w:rsid w:val="0098621A"/>
    <w:rsid w:val="00986A76"/>
    <w:rsid w:val="00990A60"/>
    <w:rsid w:val="00991640"/>
    <w:rsid w:val="009920FC"/>
    <w:rsid w:val="00992751"/>
    <w:rsid w:val="00992983"/>
    <w:rsid w:val="009936CA"/>
    <w:rsid w:val="00993A15"/>
    <w:rsid w:val="0099400D"/>
    <w:rsid w:val="00996262"/>
    <w:rsid w:val="00996856"/>
    <w:rsid w:val="009A073C"/>
    <w:rsid w:val="009A080D"/>
    <w:rsid w:val="009A0847"/>
    <w:rsid w:val="009A0EA6"/>
    <w:rsid w:val="009A10C3"/>
    <w:rsid w:val="009A1C7B"/>
    <w:rsid w:val="009A2C9A"/>
    <w:rsid w:val="009A332D"/>
    <w:rsid w:val="009A39AD"/>
    <w:rsid w:val="009A4013"/>
    <w:rsid w:val="009A44A9"/>
    <w:rsid w:val="009A4706"/>
    <w:rsid w:val="009A47B7"/>
    <w:rsid w:val="009A6976"/>
    <w:rsid w:val="009B003C"/>
    <w:rsid w:val="009B16F5"/>
    <w:rsid w:val="009B1981"/>
    <w:rsid w:val="009B2780"/>
    <w:rsid w:val="009B2CCA"/>
    <w:rsid w:val="009B34D9"/>
    <w:rsid w:val="009B3BE9"/>
    <w:rsid w:val="009B41E2"/>
    <w:rsid w:val="009B4364"/>
    <w:rsid w:val="009B61E9"/>
    <w:rsid w:val="009B65F4"/>
    <w:rsid w:val="009B7BE6"/>
    <w:rsid w:val="009B7E7A"/>
    <w:rsid w:val="009B7F99"/>
    <w:rsid w:val="009C08DE"/>
    <w:rsid w:val="009C0922"/>
    <w:rsid w:val="009C14E9"/>
    <w:rsid w:val="009C2C41"/>
    <w:rsid w:val="009C4B62"/>
    <w:rsid w:val="009C5C24"/>
    <w:rsid w:val="009C6922"/>
    <w:rsid w:val="009D01DE"/>
    <w:rsid w:val="009D1596"/>
    <w:rsid w:val="009D2906"/>
    <w:rsid w:val="009D2D38"/>
    <w:rsid w:val="009D5170"/>
    <w:rsid w:val="009D55FA"/>
    <w:rsid w:val="009D6786"/>
    <w:rsid w:val="009D69D7"/>
    <w:rsid w:val="009D71CD"/>
    <w:rsid w:val="009D76F3"/>
    <w:rsid w:val="009E27C8"/>
    <w:rsid w:val="009E3F89"/>
    <w:rsid w:val="009E592E"/>
    <w:rsid w:val="009E6E2A"/>
    <w:rsid w:val="009E7C39"/>
    <w:rsid w:val="009F0164"/>
    <w:rsid w:val="009F0B80"/>
    <w:rsid w:val="009F11E7"/>
    <w:rsid w:val="009F1BC4"/>
    <w:rsid w:val="009F342A"/>
    <w:rsid w:val="009F384E"/>
    <w:rsid w:val="009F39E1"/>
    <w:rsid w:val="009F55C2"/>
    <w:rsid w:val="009F57BB"/>
    <w:rsid w:val="00A00949"/>
    <w:rsid w:val="00A01ECA"/>
    <w:rsid w:val="00A03723"/>
    <w:rsid w:val="00A03A53"/>
    <w:rsid w:val="00A04404"/>
    <w:rsid w:val="00A051EC"/>
    <w:rsid w:val="00A06B4D"/>
    <w:rsid w:val="00A112B7"/>
    <w:rsid w:val="00A12146"/>
    <w:rsid w:val="00A12C46"/>
    <w:rsid w:val="00A12ED4"/>
    <w:rsid w:val="00A1484F"/>
    <w:rsid w:val="00A15145"/>
    <w:rsid w:val="00A1520B"/>
    <w:rsid w:val="00A16A89"/>
    <w:rsid w:val="00A16AE4"/>
    <w:rsid w:val="00A16C96"/>
    <w:rsid w:val="00A175EC"/>
    <w:rsid w:val="00A17D80"/>
    <w:rsid w:val="00A20D40"/>
    <w:rsid w:val="00A20DA4"/>
    <w:rsid w:val="00A21213"/>
    <w:rsid w:val="00A22F17"/>
    <w:rsid w:val="00A23213"/>
    <w:rsid w:val="00A23B58"/>
    <w:rsid w:val="00A23E75"/>
    <w:rsid w:val="00A24FD1"/>
    <w:rsid w:val="00A25300"/>
    <w:rsid w:val="00A271A0"/>
    <w:rsid w:val="00A30217"/>
    <w:rsid w:val="00A318E5"/>
    <w:rsid w:val="00A33231"/>
    <w:rsid w:val="00A33C4D"/>
    <w:rsid w:val="00A34867"/>
    <w:rsid w:val="00A3662C"/>
    <w:rsid w:val="00A368D1"/>
    <w:rsid w:val="00A374DB"/>
    <w:rsid w:val="00A40DC6"/>
    <w:rsid w:val="00A414A0"/>
    <w:rsid w:val="00A42E14"/>
    <w:rsid w:val="00A430DE"/>
    <w:rsid w:val="00A436BC"/>
    <w:rsid w:val="00A44053"/>
    <w:rsid w:val="00A45B5D"/>
    <w:rsid w:val="00A479C4"/>
    <w:rsid w:val="00A508F8"/>
    <w:rsid w:val="00A510C3"/>
    <w:rsid w:val="00A51899"/>
    <w:rsid w:val="00A51CB7"/>
    <w:rsid w:val="00A51DD5"/>
    <w:rsid w:val="00A52054"/>
    <w:rsid w:val="00A52C0E"/>
    <w:rsid w:val="00A545FE"/>
    <w:rsid w:val="00A54D08"/>
    <w:rsid w:val="00A556F9"/>
    <w:rsid w:val="00A56F67"/>
    <w:rsid w:val="00A573FB"/>
    <w:rsid w:val="00A602FC"/>
    <w:rsid w:val="00A611D6"/>
    <w:rsid w:val="00A61801"/>
    <w:rsid w:val="00A624A7"/>
    <w:rsid w:val="00A643EF"/>
    <w:rsid w:val="00A64741"/>
    <w:rsid w:val="00A65659"/>
    <w:rsid w:val="00A65756"/>
    <w:rsid w:val="00A659CF"/>
    <w:rsid w:val="00A65BF9"/>
    <w:rsid w:val="00A67A23"/>
    <w:rsid w:val="00A67CB5"/>
    <w:rsid w:val="00A70944"/>
    <w:rsid w:val="00A72CF7"/>
    <w:rsid w:val="00A72D6C"/>
    <w:rsid w:val="00A73541"/>
    <w:rsid w:val="00A744AE"/>
    <w:rsid w:val="00A744DB"/>
    <w:rsid w:val="00A75F19"/>
    <w:rsid w:val="00A76932"/>
    <w:rsid w:val="00A779D4"/>
    <w:rsid w:val="00A77AF8"/>
    <w:rsid w:val="00A77C53"/>
    <w:rsid w:val="00A77CD1"/>
    <w:rsid w:val="00A80ACA"/>
    <w:rsid w:val="00A845DF"/>
    <w:rsid w:val="00A84960"/>
    <w:rsid w:val="00A849DF"/>
    <w:rsid w:val="00A85080"/>
    <w:rsid w:val="00A852C3"/>
    <w:rsid w:val="00A865CB"/>
    <w:rsid w:val="00A87B82"/>
    <w:rsid w:val="00A91744"/>
    <w:rsid w:val="00A91CC5"/>
    <w:rsid w:val="00A92DA8"/>
    <w:rsid w:val="00A93D70"/>
    <w:rsid w:val="00A94FCB"/>
    <w:rsid w:val="00A95CF0"/>
    <w:rsid w:val="00A96B1F"/>
    <w:rsid w:val="00A96EB3"/>
    <w:rsid w:val="00A97EF6"/>
    <w:rsid w:val="00AA42F9"/>
    <w:rsid w:val="00AA444D"/>
    <w:rsid w:val="00AA4E42"/>
    <w:rsid w:val="00AA5B3B"/>
    <w:rsid w:val="00AA608C"/>
    <w:rsid w:val="00AA6455"/>
    <w:rsid w:val="00AB148A"/>
    <w:rsid w:val="00AB3C07"/>
    <w:rsid w:val="00AB41FE"/>
    <w:rsid w:val="00AB4C6D"/>
    <w:rsid w:val="00AB54B5"/>
    <w:rsid w:val="00AB73F9"/>
    <w:rsid w:val="00AB7ACF"/>
    <w:rsid w:val="00AC0810"/>
    <w:rsid w:val="00AC1EE5"/>
    <w:rsid w:val="00AC2D7D"/>
    <w:rsid w:val="00AC3A2E"/>
    <w:rsid w:val="00AC3C2D"/>
    <w:rsid w:val="00AC3C7C"/>
    <w:rsid w:val="00AC3D42"/>
    <w:rsid w:val="00AC6A86"/>
    <w:rsid w:val="00AC73FE"/>
    <w:rsid w:val="00AD0612"/>
    <w:rsid w:val="00AD0F54"/>
    <w:rsid w:val="00AD29E6"/>
    <w:rsid w:val="00AD2D4A"/>
    <w:rsid w:val="00AD3CEF"/>
    <w:rsid w:val="00AD49E6"/>
    <w:rsid w:val="00AD74F7"/>
    <w:rsid w:val="00AE0392"/>
    <w:rsid w:val="00AE6BA5"/>
    <w:rsid w:val="00AE6F0A"/>
    <w:rsid w:val="00AE7D3F"/>
    <w:rsid w:val="00AF1AA5"/>
    <w:rsid w:val="00AF362E"/>
    <w:rsid w:val="00AF3E4D"/>
    <w:rsid w:val="00AF43FE"/>
    <w:rsid w:val="00AF522E"/>
    <w:rsid w:val="00AF5481"/>
    <w:rsid w:val="00AF6FD9"/>
    <w:rsid w:val="00AF7229"/>
    <w:rsid w:val="00B0163C"/>
    <w:rsid w:val="00B0195D"/>
    <w:rsid w:val="00B03E56"/>
    <w:rsid w:val="00B0403C"/>
    <w:rsid w:val="00B044A5"/>
    <w:rsid w:val="00B05030"/>
    <w:rsid w:val="00B06C7C"/>
    <w:rsid w:val="00B072C2"/>
    <w:rsid w:val="00B075AE"/>
    <w:rsid w:val="00B111B7"/>
    <w:rsid w:val="00B1161C"/>
    <w:rsid w:val="00B14C3E"/>
    <w:rsid w:val="00B14F41"/>
    <w:rsid w:val="00B1509C"/>
    <w:rsid w:val="00B15711"/>
    <w:rsid w:val="00B15ABA"/>
    <w:rsid w:val="00B16D13"/>
    <w:rsid w:val="00B179E5"/>
    <w:rsid w:val="00B2082F"/>
    <w:rsid w:val="00B21226"/>
    <w:rsid w:val="00B2181C"/>
    <w:rsid w:val="00B2349A"/>
    <w:rsid w:val="00B252F9"/>
    <w:rsid w:val="00B263C1"/>
    <w:rsid w:val="00B34102"/>
    <w:rsid w:val="00B34279"/>
    <w:rsid w:val="00B364A3"/>
    <w:rsid w:val="00B3685D"/>
    <w:rsid w:val="00B37220"/>
    <w:rsid w:val="00B400F2"/>
    <w:rsid w:val="00B4256D"/>
    <w:rsid w:val="00B441B0"/>
    <w:rsid w:val="00B44367"/>
    <w:rsid w:val="00B44C67"/>
    <w:rsid w:val="00B44F26"/>
    <w:rsid w:val="00B45B81"/>
    <w:rsid w:val="00B47FFB"/>
    <w:rsid w:val="00B50C11"/>
    <w:rsid w:val="00B51804"/>
    <w:rsid w:val="00B5239D"/>
    <w:rsid w:val="00B53A4D"/>
    <w:rsid w:val="00B54386"/>
    <w:rsid w:val="00B5538A"/>
    <w:rsid w:val="00B555A0"/>
    <w:rsid w:val="00B555BD"/>
    <w:rsid w:val="00B60293"/>
    <w:rsid w:val="00B631C2"/>
    <w:rsid w:val="00B6320A"/>
    <w:rsid w:val="00B64161"/>
    <w:rsid w:val="00B6444A"/>
    <w:rsid w:val="00B64D8A"/>
    <w:rsid w:val="00B64FD2"/>
    <w:rsid w:val="00B6560E"/>
    <w:rsid w:val="00B66409"/>
    <w:rsid w:val="00B66CB6"/>
    <w:rsid w:val="00B6714D"/>
    <w:rsid w:val="00B67DEC"/>
    <w:rsid w:val="00B700F3"/>
    <w:rsid w:val="00B70FB1"/>
    <w:rsid w:val="00B720B8"/>
    <w:rsid w:val="00B722AC"/>
    <w:rsid w:val="00B72DBB"/>
    <w:rsid w:val="00B73621"/>
    <w:rsid w:val="00B75FA6"/>
    <w:rsid w:val="00B8169D"/>
    <w:rsid w:val="00B81846"/>
    <w:rsid w:val="00B820FB"/>
    <w:rsid w:val="00B83698"/>
    <w:rsid w:val="00B847F9"/>
    <w:rsid w:val="00B855BD"/>
    <w:rsid w:val="00B858E9"/>
    <w:rsid w:val="00B86AF3"/>
    <w:rsid w:val="00B86E77"/>
    <w:rsid w:val="00B8741C"/>
    <w:rsid w:val="00B87D31"/>
    <w:rsid w:val="00B9039F"/>
    <w:rsid w:val="00B9111C"/>
    <w:rsid w:val="00B91366"/>
    <w:rsid w:val="00B917E9"/>
    <w:rsid w:val="00B92195"/>
    <w:rsid w:val="00B927AF"/>
    <w:rsid w:val="00B96185"/>
    <w:rsid w:val="00B962C6"/>
    <w:rsid w:val="00BA059E"/>
    <w:rsid w:val="00BA0F1F"/>
    <w:rsid w:val="00BA1E16"/>
    <w:rsid w:val="00BA1E42"/>
    <w:rsid w:val="00BA1E55"/>
    <w:rsid w:val="00BA3A27"/>
    <w:rsid w:val="00BA4104"/>
    <w:rsid w:val="00BA52A4"/>
    <w:rsid w:val="00BA5A30"/>
    <w:rsid w:val="00BA5A88"/>
    <w:rsid w:val="00BA5D15"/>
    <w:rsid w:val="00BA6F95"/>
    <w:rsid w:val="00BA757B"/>
    <w:rsid w:val="00BA7883"/>
    <w:rsid w:val="00BA7959"/>
    <w:rsid w:val="00BA79E0"/>
    <w:rsid w:val="00BB038D"/>
    <w:rsid w:val="00BB0F1B"/>
    <w:rsid w:val="00BB100E"/>
    <w:rsid w:val="00BB1AC8"/>
    <w:rsid w:val="00BB25B2"/>
    <w:rsid w:val="00BB2DDE"/>
    <w:rsid w:val="00BB497C"/>
    <w:rsid w:val="00BB4AF1"/>
    <w:rsid w:val="00BB4BF0"/>
    <w:rsid w:val="00BB5719"/>
    <w:rsid w:val="00BB5E84"/>
    <w:rsid w:val="00BB61EC"/>
    <w:rsid w:val="00BB6CA5"/>
    <w:rsid w:val="00BB7D99"/>
    <w:rsid w:val="00BC05BB"/>
    <w:rsid w:val="00BC20C1"/>
    <w:rsid w:val="00BC315A"/>
    <w:rsid w:val="00BC368E"/>
    <w:rsid w:val="00BC6046"/>
    <w:rsid w:val="00BC60D4"/>
    <w:rsid w:val="00BC6E95"/>
    <w:rsid w:val="00BC74F1"/>
    <w:rsid w:val="00BD1932"/>
    <w:rsid w:val="00BD3FAE"/>
    <w:rsid w:val="00BD421A"/>
    <w:rsid w:val="00BD4984"/>
    <w:rsid w:val="00BD49FD"/>
    <w:rsid w:val="00BD615E"/>
    <w:rsid w:val="00BD6944"/>
    <w:rsid w:val="00BE022A"/>
    <w:rsid w:val="00BE05CA"/>
    <w:rsid w:val="00BE097A"/>
    <w:rsid w:val="00BE3D7B"/>
    <w:rsid w:val="00BE42E4"/>
    <w:rsid w:val="00BE4A0A"/>
    <w:rsid w:val="00BF044B"/>
    <w:rsid w:val="00BF0F38"/>
    <w:rsid w:val="00BF147D"/>
    <w:rsid w:val="00BF322B"/>
    <w:rsid w:val="00BF32E0"/>
    <w:rsid w:val="00BF32F6"/>
    <w:rsid w:val="00BF336C"/>
    <w:rsid w:val="00BF5F40"/>
    <w:rsid w:val="00BF6790"/>
    <w:rsid w:val="00BF7291"/>
    <w:rsid w:val="00BF72A3"/>
    <w:rsid w:val="00BF7D9B"/>
    <w:rsid w:val="00C01F67"/>
    <w:rsid w:val="00C0293F"/>
    <w:rsid w:val="00C02E85"/>
    <w:rsid w:val="00C030D4"/>
    <w:rsid w:val="00C03FF1"/>
    <w:rsid w:val="00C05B46"/>
    <w:rsid w:val="00C06248"/>
    <w:rsid w:val="00C06EC2"/>
    <w:rsid w:val="00C06F74"/>
    <w:rsid w:val="00C115A2"/>
    <w:rsid w:val="00C11ECB"/>
    <w:rsid w:val="00C120B7"/>
    <w:rsid w:val="00C12217"/>
    <w:rsid w:val="00C13D41"/>
    <w:rsid w:val="00C1639D"/>
    <w:rsid w:val="00C2050D"/>
    <w:rsid w:val="00C206FD"/>
    <w:rsid w:val="00C21DC4"/>
    <w:rsid w:val="00C21F33"/>
    <w:rsid w:val="00C22CD9"/>
    <w:rsid w:val="00C241D5"/>
    <w:rsid w:val="00C248B5"/>
    <w:rsid w:val="00C24BC7"/>
    <w:rsid w:val="00C2510B"/>
    <w:rsid w:val="00C31BB6"/>
    <w:rsid w:val="00C31D3F"/>
    <w:rsid w:val="00C32282"/>
    <w:rsid w:val="00C33483"/>
    <w:rsid w:val="00C34118"/>
    <w:rsid w:val="00C36142"/>
    <w:rsid w:val="00C4037C"/>
    <w:rsid w:val="00C4121E"/>
    <w:rsid w:val="00C41A78"/>
    <w:rsid w:val="00C420D4"/>
    <w:rsid w:val="00C42EDC"/>
    <w:rsid w:val="00C44640"/>
    <w:rsid w:val="00C448DA"/>
    <w:rsid w:val="00C45655"/>
    <w:rsid w:val="00C45B26"/>
    <w:rsid w:val="00C45D77"/>
    <w:rsid w:val="00C46043"/>
    <w:rsid w:val="00C474A7"/>
    <w:rsid w:val="00C50925"/>
    <w:rsid w:val="00C520CE"/>
    <w:rsid w:val="00C52C89"/>
    <w:rsid w:val="00C52D33"/>
    <w:rsid w:val="00C53102"/>
    <w:rsid w:val="00C5534B"/>
    <w:rsid w:val="00C5552B"/>
    <w:rsid w:val="00C56330"/>
    <w:rsid w:val="00C5642F"/>
    <w:rsid w:val="00C5756F"/>
    <w:rsid w:val="00C60A68"/>
    <w:rsid w:val="00C61920"/>
    <w:rsid w:val="00C61CE5"/>
    <w:rsid w:val="00C62ABC"/>
    <w:rsid w:val="00C62D5F"/>
    <w:rsid w:val="00C63262"/>
    <w:rsid w:val="00C63776"/>
    <w:rsid w:val="00C63DCA"/>
    <w:rsid w:val="00C64216"/>
    <w:rsid w:val="00C649D0"/>
    <w:rsid w:val="00C64FFC"/>
    <w:rsid w:val="00C671D0"/>
    <w:rsid w:val="00C672DE"/>
    <w:rsid w:val="00C674B6"/>
    <w:rsid w:val="00C716F0"/>
    <w:rsid w:val="00C717C9"/>
    <w:rsid w:val="00C7309E"/>
    <w:rsid w:val="00C736C4"/>
    <w:rsid w:val="00C736F8"/>
    <w:rsid w:val="00C74EFF"/>
    <w:rsid w:val="00C75B87"/>
    <w:rsid w:val="00C76C21"/>
    <w:rsid w:val="00C76EAD"/>
    <w:rsid w:val="00C778BF"/>
    <w:rsid w:val="00C77A03"/>
    <w:rsid w:val="00C77A69"/>
    <w:rsid w:val="00C77E7E"/>
    <w:rsid w:val="00C800A0"/>
    <w:rsid w:val="00C80297"/>
    <w:rsid w:val="00C8285C"/>
    <w:rsid w:val="00C82C08"/>
    <w:rsid w:val="00C831F2"/>
    <w:rsid w:val="00C831F8"/>
    <w:rsid w:val="00C83792"/>
    <w:rsid w:val="00C83981"/>
    <w:rsid w:val="00C84577"/>
    <w:rsid w:val="00C86029"/>
    <w:rsid w:val="00C864E0"/>
    <w:rsid w:val="00C87BE0"/>
    <w:rsid w:val="00C90ABA"/>
    <w:rsid w:val="00C90F16"/>
    <w:rsid w:val="00C9150B"/>
    <w:rsid w:val="00C91D00"/>
    <w:rsid w:val="00C91ED2"/>
    <w:rsid w:val="00C92033"/>
    <w:rsid w:val="00C9273C"/>
    <w:rsid w:val="00C938B8"/>
    <w:rsid w:val="00C93B3F"/>
    <w:rsid w:val="00C94183"/>
    <w:rsid w:val="00C9452B"/>
    <w:rsid w:val="00C94679"/>
    <w:rsid w:val="00C946CC"/>
    <w:rsid w:val="00C9597B"/>
    <w:rsid w:val="00C96A49"/>
    <w:rsid w:val="00CA01D1"/>
    <w:rsid w:val="00CA1B13"/>
    <w:rsid w:val="00CA2822"/>
    <w:rsid w:val="00CA2F2F"/>
    <w:rsid w:val="00CA37E6"/>
    <w:rsid w:val="00CA3942"/>
    <w:rsid w:val="00CA49DE"/>
    <w:rsid w:val="00CA4D87"/>
    <w:rsid w:val="00CA4E3E"/>
    <w:rsid w:val="00CA5D05"/>
    <w:rsid w:val="00CA6111"/>
    <w:rsid w:val="00CA6FBF"/>
    <w:rsid w:val="00CB1AE7"/>
    <w:rsid w:val="00CB2E58"/>
    <w:rsid w:val="00CB4978"/>
    <w:rsid w:val="00CB4D16"/>
    <w:rsid w:val="00CB515B"/>
    <w:rsid w:val="00CB540F"/>
    <w:rsid w:val="00CB577F"/>
    <w:rsid w:val="00CB6E83"/>
    <w:rsid w:val="00CB6FD0"/>
    <w:rsid w:val="00CC30C1"/>
    <w:rsid w:val="00CC5701"/>
    <w:rsid w:val="00CC7C84"/>
    <w:rsid w:val="00CD17AF"/>
    <w:rsid w:val="00CD1AA2"/>
    <w:rsid w:val="00CD2B99"/>
    <w:rsid w:val="00CD3343"/>
    <w:rsid w:val="00CD45A1"/>
    <w:rsid w:val="00CD4653"/>
    <w:rsid w:val="00CD64CE"/>
    <w:rsid w:val="00CE11E0"/>
    <w:rsid w:val="00CE1E08"/>
    <w:rsid w:val="00CE2B96"/>
    <w:rsid w:val="00CE493E"/>
    <w:rsid w:val="00CE5CCC"/>
    <w:rsid w:val="00CE690B"/>
    <w:rsid w:val="00CF273E"/>
    <w:rsid w:val="00CF2A33"/>
    <w:rsid w:val="00CF3C97"/>
    <w:rsid w:val="00CF3F9E"/>
    <w:rsid w:val="00CF4D31"/>
    <w:rsid w:val="00CF4E90"/>
    <w:rsid w:val="00CF74E3"/>
    <w:rsid w:val="00D00317"/>
    <w:rsid w:val="00D013EA"/>
    <w:rsid w:val="00D023AC"/>
    <w:rsid w:val="00D04A2B"/>
    <w:rsid w:val="00D04B5E"/>
    <w:rsid w:val="00D05A70"/>
    <w:rsid w:val="00D0608C"/>
    <w:rsid w:val="00D061BC"/>
    <w:rsid w:val="00D07AD6"/>
    <w:rsid w:val="00D10E7E"/>
    <w:rsid w:val="00D110BB"/>
    <w:rsid w:val="00D11C4F"/>
    <w:rsid w:val="00D11EC9"/>
    <w:rsid w:val="00D11FE0"/>
    <w:rsid w:val="00D13A95"/>
    <w:rsid w:val="00D13F8F"/>
    <w:rsid w:val="00D14334"/>
    <w:rsid w:val="00D16027"/>
    <w:rsid w:val="00D1670A"/>
    <w:rsid w:val="00D1736A"/>
    <w:rsid w:val="00D20DF9"/>
    <w:rsid w:val="00D212D5"/>
    <w:rsid w:val="00D21804"/>
    <w:rsid w:val="00D22313"/>
    <w:rsid w:val="00D226F8"/>
    <w:rsid w:val="00D240A4"/>
    <w:rsid w:val="00D254D4"/>
    <w:rsid w:val="00D25CF2"/>
    <w:rsid w:val="00D26070"/>
    <w:rsid w:val="00D279D3"/>
    <w:rsid w:val="00D3045D"/>
    <w:rsid w:val="00D30ACD"/>
    <w:rsid w:val="00D31425"/>
    <w:rsid w:val="00D32688"/>
    <w:rsid w:val="00D33820"/>
    <w:rsid w:val="00D355C0"/>
    <w:rsid w:val="00D35642"/>
    <w:rsid w:val="00D3711E"/>
    <w:rsid w:val="00D40A33"/>
    <w:rsid w:val="00D40B1E"/>
    <w:rsid w:val="00D44386"/>
    <w:rsid w:val="00D44664"/>
    <w:rsid w:val="00D45D7C"/>
    <w:rsid w:val="00D47668"/>
    <w:rsid w:val="00D5039C"/>
    <w:rsid w:val="00D53058"/>
    <w:rsid w:val="00D53617"/>
    <w:rsid w:val="00D55AF9"/>
    <w:rsid w:val="00D60E06"/>
    <w:rsid w:val="00D6117A"/>
    <w:rsid w:val="00D62DF7"/>
    <w:rsid w:val="00D6331C"/>
    <w:rsid w:val="00D63DE9"/>
    <w:rsid w:val="00D65676"/>
    <w:rsid w:val="00D65CD7"/>
    <w:rsid w:val="00D66F2C"/>
    <w:rsid w:val="00D67316"/>
    <w:rsid w:val="00D67956"/>
    <w:rsid w:val="00D67E2D"/>
    <w:rsid w:val="00D72306"/>
    <w:rsid w:val="00D72711"/>
    <w:rsid w:val="00D72FD5"/>
    <w:rsid w:val="00D73503"/>
    <w:rsid w:val="00D76A3D"/>
    <w:rsid w:val="00D76F77"/>
    <w:rsid w:val="00D7716E"/>
    <w:rsid w:val="00D77A56"/>
    <w:rsid w:val="00D80659"/>
    <w:rsid w:val="00D849DE"/>
    <w:rsid w:val="00D8521F"/>
    <w:rsid w:val="00D858E7"/>
    <w:rsid w:val="00D869EE"/>
    <w:rsid w:val="00D90BDD"/>
    <w:rsid w:val="00D91CFD"/>
    <w:rsid w:val="00D927AC"/>
    <w:rsid w:val="00D92CE4"/>
    <w:rsid w:val="00D935FF"/>
    <w:rsid w:val="00D946C5"/>
    <w:rsid w:val="00D94D92"/>
    <w:rsid w:val="00D94E11"/>
    <w:rsid w:val="00D96750"/>
    <w:rsid w:val="00DA0438"/>
    <w:rsid w:val="00DA0EA2"/>
    <w:rsid w:val="00DA411E"/>
    <w:rsid w:val="00DA4F61"/>
    <w:rsid w:val="00DA660B"/>
    <w:rsid w:val="00DA7301"/>
    <w:rsid w:val="00DB1273"/>
    <w:rsid w:val="00DB2DD2"/>
    <w:rsid w:val="00DB2F18"/>
    <w:rsid w:val="00DB3B8A"/>
    <w:rsid w:val="00DB4E74"/>
    <w:rsid w:val="00DB569D"/>
    <w:rsid w:val="00DB71FA"/>
    <w:rsid w:val="00DB7EB0"/>
    <w:rsid w:val="00DC117C"/>
    <w:rsid w:val="00DC2B9C"/>
    <w:rsid w:val="00DC30D8"/>
    <w:rsid w:val="00DC3F60"/>
    <w:rsid w:val="00DC603D"/>
    <w:rsid w:val="00DD1167"/>
    <w:rsid w:val="00DD129F"/>
    <w:rsid w:val="00DD24E6"/>
    <w:rsid w:val="00DD348C"/>
    <w:rsid w:val="00DD3A4B"/>
    <w:rsid w:val="00DD3D6F"/>
    <w:rsid w:val="00DD45E0"/>
    <w:rsid w:val="00DD4CCE"/>
    <w:rsid w:val="00DD559E"/>
    <w:rsid w:val="00DD5A29"/>
    <w:rsid w:val="00DD5BC4"/>
    <w:rsid w:val="00DD67D3"/>
    <w:rsid w:val="00DD7E7B"/>
    <w:rsid w:val="00DE024F"/>
    <w:rsid w:val="00DE09FE"/>
    <w:rsid w:val="00DE0AAC"/>
    <w:rsid w:val="00DE1B55"/>
    <w:rsid w:val="00DE1CB3"/>
    <w:rsid w:val="00DE1FE5"/>
    <w:rsid w:val="00DE3A38"/>
    <w:rsid w:val="00DE4755"/>
    <w:rsid w:val="00DE4829"/>
    <w:rsid w:val="00DE4AA6"/>
    <w:rsid w:val="00DE513B"/>
    <w:rsid w:val="00DE5A7E"/>
    <w:rsid w:val="00DE60D4"/>
    <w:rsid w:val="00DE73A4"/>
    <w:rsid w:val="00DE760A"/>
    <w:rsid w:val="00DF3C26"/>
    <w:rsid w:val="00DF3E69"/>
    <w:rsid w:val="00DF4647"/>
    <w:rsid w:val="00DF4E79"/>
    <w:rsid w:val="00DF6496"/>
    <w:rsid w:val="00DF6D07"/>
    <w:rsid w:val="00E01EFC"/>
    <w:rsid w:val="00E026DB"/>
    <w:rsid w:val="00E037A7"/>
    <w:rsid w:val="00E0486C"/>
    <w:rsid w:val="00E05C0E"/>
    <w:rsid w:val="00E06AC9"/>
    <w:rsid w:val="00E074FB"/>
    <w:rsid w:val="00E12A39"/>
    <w:rsid w:val="00E12E3F"/>
    <w:rsid w:val="00E139DD"/>
    <w:rsid w:val="00E13CD6"/>
    <w:rsid w:val="00E16881"/>
    <w:rsid w:val="00E21281"/>
    <w:rsid w:val="00E21D1D"/>
    <w:rsid w:val="00E2309E"/>
    <w:rsid w:val="00E23A35"/>
    <w:rsid w:val="00E246A6"/>
    <w:rsid w:val="00E25454"/>
    <w:rsid w:val="00E2554A"/>
    <w:rsid w:val="00E25CC2"/>
    <w:rsid w:val="00E25F3D"/>
    <w:rsid w:val="00E25F91"/>
    <w:rsid w:val="00E26AE1"/>
    <w:rsid w:val="00E2784F"/>
    <w:rsid w:val="00E27996"/>
    <w:rsid w:val="00E27BA3"/>
    <w:rsid w:val="00E304B2"/>
    <w:rsid w:val="00E311DB"/>
    <w:rsid w:val="00E321EB"/>
    <w:rsid w:val="00E3266B"/>
    <w:rsid w:val="00E3327C"/>
    <w:rsid w:val="00E3345F"/>
    <w:rsid w:val="00E33901"/>
    <w:rsid w:val="00E33EC6"/>
    <w:rsid w:val="00E345E1"/>
    <w:rsid w:val="00E35939"/>
    <w:rsid w:val="00E35CD3"/>
    <w:rsid w:val="00E36E37"/>
    <w:rsid w:val="00E37542"/>
    <w:rsid w:val="00E40166"/>
    <w:rsid w:val="00E4130F"/>
    <w:rsid w:val="00E42B03"/>
    <w:rsid w:val="00E43050"/>
    <w:rsid w:val="00E43F06"/>
    <w:rsid w:val="00E44444"/>
    <w:rsid w:val="00E44483"/>
    <w:rsid w:val="00E44A40"/>
    <w:rsid w:val="00E45985"/>
    <w:rsid w:val="00E47043"/>
    <w:rsid w:val="00E474FD"/>
    <w:rsid w:val="00E50116"/>
    <w:rsid w:val="00E507EE"/>
    <w:rsid w:val="00E521C5"/>
    <w:rsid w:val="00E5256C"/>
    <w:rsid w:val="00E52CDE"/>
    <w:rsid w:val="00E5456E"/>
    <w:rsid w:val="00E54794"/>
    <w:rsid w:val="00E54AC7"/>
    <w:rsid w:val="00E556BC"/>
    <w:rsid w:val="00E560BB"/>
    <w:rsid w:val="00E575CD"/>
    <w:rsid w:val="00E5787A"/>
    <w:rsid w:val="00E60002"/>
    <w:rsid w:val="00E60820"/>
    <w:rsid w:val="00E60A5B"/>
    <w:rsid w:val="00E614D6"/>
    <w:rsid w:val="00E62705"/>
    <w:rsid w:val="00E627D5"/>
    <w:rsid w:val="00E62B66"/>
    <w:rsid w:val="00E63464"/>
    <w:rsid w:val="00E63C17"/>
    <w:rsid w:val="00E64626"/>
    <w:rsid w:val="00E7004E"/>
    <w:rsid w:val="00E7039B"/>
    <w:rsid w:val="00E710C7"/>
    <w:rsid w:val="00E7126D"/>
    <w:rsid w:val="00E71CF3"/>
    <w:rsid w:val="00E727A3"/>
    <w:rsid w:val="00E737F5"/>
    <w:rsid w:val="00E74777"/>
    <w:rsid w:val="00E748FA"/>
    <w:rsid w:val="00E7736A"/>
    <w:rsid w:val="00E80E62"/>
    <w:rsid w:val="00E81690"/>
    <w:rsid w:val="00E816F0"/>
    <w:rsid w:val="00E85F16"/>
    <w:rsid w:val="00E865A6"/>
    <w:rsid w:val="00E90A95"/>
    <w:rsid w:val="00E90D65"/>
    <w:rsid w:val="00E91C4F"/>
    <w:rsid w:val="00E92C9A"/>
    <w:rsid w:val="00E95069"/>
    <w:rsid w:val="00E957BE"/>
    <w:rsid w:val="00E96452"/>
    <w:rsid w:val="00E9673F"/>
    <w:rsid w:val="00E97237"/>
    <w:rsid w:val="00E97E39"/>
    <w:rsid w:val="00EA04AE"/>
    <w:rsid w:val="00EA0AA1"/>
    <w:rsid w:val="00EA1D1F"/>
    <w:rsid w:val="00EA3FC6"/>
    <w:rsid w:val="00EA6031"/>
    <w:rsid w:val="00EA6B7E"/>
    <w:rsid w:val="00EB0B4A"/>
    <w:rsid w:val="00EB1F1F"/>
    <w:rsid w:val="00EB33E6"/>
    <w:rsid w:val="00EB3BE2"/>
    <w:rsid w:val="00EB45AD"/>
    <w:rsid w:val="00EB4DAB"/>
    <w:rsid w:val="00EB4E19"/>
    <w:rsid w:val="00EB5A46"/>
    <w:rsid w:val="00EB5BD7"/>
    <w:rsid w:val="00EB69A7"/>
    <w:rsid w:val="00EB6B23"/>
    <w:rsid w:val="00EB6B44"/>
    <w:rsid w:val="00EB6C1F"/>
    <w:rsid w:val="00EB7E36"/>
    <w:rsid w:val="00EC044C"/>
    <w:rsid w:val="00EC13C0"/>
    <w:rsid w:val="00EC2143"/>
    <w:rsid w:val="00EC2231"/>
    <w:rsid w:val="00EC2592"/>
    <w:rsid w:val="00EC3CD5"/>
    <w:rsid w:val="00EC3F5B"/>
    <w:rsid w:val="00EC4194"/>
    <w:rsid w:val="00EC6E37"/>
    <w:rsid w:val="00EC76E4"/>
    <w:rsid w:val="00EC7D03"/>
    <w:rsid w:val="00EC7EE9"/>
    <w:rsid w:val="00ED01E3"/>
    <w:rsid w:val="00ED202B"/>
    <w:rsid w:val="00ED2599"/>
    <w:rsid w:val="00ED2B0A"/>
    <w:rsid w:val="00ED31DA"/>
    <w:rsid w:val="00ED40A8"/>
    <w:rsid w:val="00ED7E89"/>
    <w:rsid w:val="00EE053C"/>
    <w:rsid w:val="00EE0B62"/>
    <w:rsid w:val="00EE105B"/>
    <w:rsid w:val="00EE20FA"/>
    <w:rsid w:val="00EE33C2"/>
    <w:rsid w:val="00EE3841"/>
    <w:rsid w:val="00EE3C51"/>
    <w:rsid w:val="00EE555C"/>
    <w:rsid w:val="00EF0A53"/>
    <w:rsid w:val="00EF1B08"/>
    <w:rsid w:val="00EF392B"/>
    <w:rsid w:val="00EF52CD"/>
    <w:rsid w:val="00EF589F"/>
    <w:rsid w:val="00EF65F9"/>
    <w:rsid w:val="00F00496"/>
    <w:rsid w:val="00F01B42"/>
    <w:rsid w:val="00F01E13"/>
    <w:rsid w:val="00F020DF"/>
    <w:rsid w:val="00F03F8C"/>
    <w:rsid w:val="00F0453B"/>
    <w:rsid w:val="00F04D0D"/>
    <w:rsid w:val="00F04D55"/>
    <w:rsid w:val="00F0642D"/>
    <w:rsid w:val="00F0680C"/>
    <w:rsid w:val="00F07C16"/>
    <w:rsid w:val="00F10F95"/>
    <w:rsid w:val="00F11472"/>
    <w:rsid w:val="00F118E7"/>
    <w:rsid w:val="00F1197F"/>
    <w:rsid w:val="00F119A6"/>
    <w:rsid w:val="00F12856"/>
    <w:rsid w:val="00F12B11"/>
    <w:rsid w:val="00F13EEC"/>
    <w:rsid w:val="00F145B0"/>
    <w:rsid w:val="00F15798"/>
    <w:rsid w:val="00F1635D"/>
    <w:rsid w:val="00F165DC"/>
    <w:rsid w:val="00F16666"/>
    <w:rsid w:val="00F17318"/>
    <w:rsid w:val="00F2000A"/>
    <w:rsid w:val="00F20D66"/>
    <w:rsid w:val="00F21D0E"/>
    <w:rsid w:val="00F222F1"/>
    <w:rsid w:val="00F224DE"/>
    <w:rsid w:val="00F247A8"/>
    <w:rsid w:val="00F251C0"/>
    <w:rsid w:val="00F25EFF"/>
    <w:rsid w:val="00F26748"/>
    <w:rsid w:val="00F27028"/>
    <w:rsid w:val="00F27270"/>
    <w:rsid w:val="00F274E8"/>
    <w:rsid w:val="00F27C42"/>
    <w:rsid w:val="00F310D3"/>
    <w:rsid w:val="00F31178"/>
    <w:rsid w:val="00F315BB"/>
    <w:rsid w:val="00F31E65"/>
    <w:rsid w:val="00F331AC"/>
    <w:rsid w:val="00F33B3C"/>
    <w:rsid w:val="00F34B33"/>
    <w:rsid w:val="00F34FB4"/>
    <w:rsid w:val="00F366B8"/>
    <w:rsid w:val="00F36C38"/>
    <w:rsid w:val="00F3745D"/>
    <w:rsid w:val="00F3794E"/>
    <w:rsid w:val="00F40376"/>
    <w:rsid w:val="00F405B6"/>
    <w:rsid w:val="00F42B8F"/>
    <w:rsid w:val="00F43454"/>
    <w:rsid w:val="00F43E08"/>
    <w:rsid w:val="00F44E00"/>
    <w:rsid w:val="00F45D8F"/>
    <w:rsid w:val="00F50ED3"/>
    <w:rsid w:val="00F51DCB"/>
    <w:rsid w:val="00F53D31"/>
    <w:rsid w:val="00F54B57"/>
    <w:rsid w:val="00F54FBE"/>
    <w:rsid w:val="00F5581E"/>
    <w:rsid w:val="00F55967"/>
    <w:rsid w:val="00F56FC4"/>
    <w:rsid w:val="00F573FC"/>
    <w:rsid w:val="00F61096"/>
    <w:rsid w:val="00F6198D"/>
    <w:rsid w:val="00F63742"/>
    <w:rsid w:val="00F64324"/>
    <w:rsid w:val="00F65922"/>
    <w:rsid w:val="00F66060"/>
    <w:rsid w:val="00F66F4B"/>
    <w:rsid w:val="00F707C3"/>
    <w:rsid w:val="00F711D7"/>
    <w:rsid w:val="00F72D15"/>
    <w:rsid w:val="00F73709"/>
    <w:rsid w:val="00F73844"/>
    <w:rsid w:val="00F766C9"/>
    <w:rsid w:val="00F7714F"/>
    <w:rsid w:val="00F77B19"/>
    <w:rsid w:val="00F77F7D"/>
    <w:rsid w:val="00F81CCA"/>
    <w:rsid w:val="00F8230C"/>
    <w:rsid w:val="00F846F9"/>
    <w:rsid w:val="00F8496F"/>
    <w:rsid w:val="00F855A1"/>
    <w:rsid w:val="00F85AD8"/>
    <w:rsid w:val="00F85D88"/>
    <w:rsid w:val="00F85F78"/>
    <w:rsid w:val="00F87038"/>
    <w:rsid w:val="00F8732B"/>
    <w:rsid w:val="00F874BC"/>
    <w:rsid w:val="00F90D65"/>
    <w:rsid w:val="00F91C6C"/>
    <w:rsid w:val="00F928DE"/>
    <w:rsid w:val="00F92AB7"/>
    <w:rsid w:val="00F9371E"/>
    <w:rsid w:val="00F93B74"/>
    <w:rsid w:val="00F94182"/>
    <w:rsid w:val="00F94633"/>
    <w:rsid w:val="00F94BC1"/>
    <w:rsid w:val="00F95516"/>
    <w:rsid w:val="00F964EA"/>
    <w:rsid w:val="00F969FE"/>
    <w:rsid w:val="00FA01E9"/>
    <w:rsid w:val="00FA1F5E"/>
    <w:rsid w:val="00FA1FC3"/>
    <w:rsid w:val="00FA6322"/>
    <w:rsid w:val="00FA733E"/>
    <w:rsid w:val="00FB0520"/>
    <w:rsid w:val="00FB1556"/>
    <w:rsid w:val="00FB1924"/>
    <w:rsid w:val="00FB33A0"/>
    <w:rsid w:val="00FB4329"/>
    <w:rsid w:val="00FB47D7"/>
    <w:rsid w:val="00FB4A01"/>
    <w:rsid w:val="00FB4D48"/>
    <w:rsid w:val="00FB572E"/>
    <w:rsid w:val="00FB6585"/>
    <w:rsid w:val="00FB67BB"/>
    <w:rsid w:val="00FB68D1"/>
    <w:rsid w:val="00FB782C"/>
    <w:rsid w:val="00FB7EEA"/>
    <w:rsid w:val="00FC07A6"/>
    <w:rsid w:val="00FC11D0"/>
    <w:rsid w:val="00FC137F"/>
    <w:rsid w:val="00FC18A3"/>
    <w:rsid w:val="00FC1F0E"/>
    <w:rsid w:val="00FC2FD9"/>
    <w:rsid w:val="00FC3830"/>
    <w:rsid w:val="00FC4429"/>
    <w:rsid w:val="00FC4AD8"/>
    <w:rsid w:val="00FC58B4"/>
    <w:rsid w:val="00FC5C0A"/>
    <w:rsid w:val="00FC6846"/>
    <w:rsid w:val="00FC68D2"/>
    <w:rsid w:val="00FD0AC6"/>
    <w:rsid w:val="00FD14EB"/>
    <w:rsid w:val="00FD15E0"/>
    <w:rsid w:val="00FD48EC"/>
    <w:rsid w:val="00FD513D"/>
    <w:rsid w:val="00FD5EFA"/>
    <w:rsid w:val="00FD69B9"/>
    <w:rsid w:val="00FD7366"/>
    <w:rsid w:val="00FE0B0B"/>
    <w:rsid w:val="00FE0F5B"/>
    <w:rsid w:val="00FE1D20"/>
    <w:rsid w:val="00FE237B"/>
    <w:rsid w:val="00FE27B6"/>
    <w:rsid w:val="00FE5423"/>
    <w:rsid w:val="00FE7C4F"/>
    <w:rsid w:val="00FF0D10"/>
    <w:rsid w:val="00FF1208"/>
    <w:rsid w:val="00FF120C"/>
    <w:rsid w:val="00FF1E83"/>
    <w:rsid w:val="00FF2E19"/>
    <w:rsid w:val="00FF339C"/>
    <w:rsid w:val="00FF5E67"/>
    <w:rsid w:val="00FF6B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DD465"/>
  <w15:docId w15:val="{B2089C37-2113-4C18-B5F3-DE6CCD1F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19B"/>
    <w:pPr>
      <w:spacing w:after="0" w:line="240" w:lineRule="auto"/>
    </w:pPr>
    <w:rPr>
      <w:rFonts w:ascii="Angsana New" w:eastAsia="Times New Roman" w:hAnsi="Angsana New" w:cs="Angsana New"/>
      <w:position w:val="6"/>
      <w:sz w:val="28"/>
    </w:rPr>
  </w:style>
  <w:style w:type="paragraph" w:styleId="Heading1">
    <w:name w:val="heading 1"/>
    <w:basedOn w:val="Normal"/>
    <w:next w:val="Normal"/>
    <w:link w:val="Heading1Char"/>
    <w:qFormat/>
    <w:rsid w:val="00E5456E"/>
    <w:pPr>
      <w:keepNext/>
      <w:spacing w:line="320" w:lineRule="exact"/>
      <w:jc w:val="thaiDistribute"/>
      <w:outlineLvl w:val="0"/>
    </w:pPr>
    <w:rPr>
      <w:b/>
      <w:bCs/>
      <w:sz w:val="26"/>
      <w:szCs w:val="26"/>
      <w:u w:val="single"/>
    </w:rPr>
  </w:style>
  <w:style w:type="paragraph" w:styleId="Heading2">
    <w:name w:val="heading 2"/>
    <w:basedOn w:val="Normal"/>
    <w:next w:val="Normal"/>
    <w:link w:val="Heading2Char"/>
    <w:qFormat/>
    <w:rsid w:val="00E5456E"/>
    <w:pPr>
      <w:keepNext/>
      <w:tabs>
        <w:tab w:val="left" w:pos="720"/>
      </w:tabs>
      <w:jc w:val="thaiDistribute"/>
      <w:outlineLvl w:val="1"/>
    </w:pPr>
    <w:rPr>
      <w:b/>
      <w:bCs/>
      <w:sz w:val="30"/>
      <w:szCs w:val="30"/>
    </w:rPr>
  </w:style>
  <w:style w:type="paragraph" w:styleId="Heading3">
    <w:name w:val="heading 3"/>
    <w:basedOn w:val="Normal"/>
    <w:next w:val="Normal"/>
    <w:link w:val="Heading3Char"/>
    <w:qFormat/>
    <w:rsid w:val="00E5456E"/>
    <w:pPr>
      <w:keepNext/>
      <w:spacing w:line="260" w:lineRule="exact"/>
      <w:jc w:val="thaiDistribute"/>
      <w:outlineLvl w:val="2"/>
    </w:pPr>
    <w:rPr>
      <w:b/>
      <w:bCs/>
    </w:rPr>
  </w:style>
  <w:style w:type="paragraph" w:styleId="Heading4">
    <w:name w:val="heading 4"/>
    <w:basedOn w:val="Normal"/>
    <w:next w:val="Normal"/>
    <w:link w:val="Heading4Char"/>
    <w:qFormat/>
    <w:rsid w:val="00E5456E"/>
    <w:pPr>
      <w:keepNext/>
      <w:overflowPunct w:val="0"/>
      <w:autoSpaceDE w:val="0"/>
      <w:autoSpaceDN w:val="0"/>
      <w:adjustRightInd w:val="0"/>
      <w:spacing w:before="240" w:after="60"/>
      <w:textAlignment w:val="baseline"/>
      <w:outlineLvl w:val="3"/>
    </w:pPr>
    <w:rPr>
      <w:rFonts w:ascii="Times New Roman" w:hAnsi="Tms Rmn"/>
      <w:b/>
      <w:bCs/>
      <w:i/>
      <w:iCs/>
      <w:position w:val="0"/>
      <w:sz w:val="24"/>
    </w:rPr>
  </w:style>
  <w:style w:type="paragraph" w:styleId="Heading5">
    <w:name w:val="heading 5"/>
    <w:basedOn w:val="Normal"/>
    <w:next w:val="Normal"/>
    <w:link w:val="Heading5Char"/>
    <w:qFormat/>
    <w:rsid w:val="00E5456E"/>
    <w:pPr>
      <w:keepNext/>
      <w:spacing w:line="380" w:lineRule="exact"/>
      <w:ind w:left="72"/>
      <w:jc w:val="thaiDistribute"/>
      <w:outlineLvl w:val="4"/>
    </w:pPr>
    <w:rPr>
      <w:sz w:val="32"/>
      <w:szCs w:val="32"/>
    </w:rPr>
  </w:style>
  <w:style w:type="paragraph" w:styleId="Heading6">
    <w:name w:val="heading 6"/>
    <w:basedOn w:val="Normal"/>
    <w:next w:val="Normal"/>
    <w:link w:val="Heading6Char"/>
    <w:qFormat/>
    <w:rsid w:val="00E5456E"/>
    <w:pPr>
      <w:keepNext/>
      <w:spacing w:line="260" w:lineRule="exact"/>
      <w:jc w:val="center"/>
      <w:outlineLvl w:val="5"/>
    </w:pPr>
    <w:rPr>
      <w:sz w:val="18"/>
      <w:szCs w:val="18"/>
      <w:u w:val="single"/>
    </w:rPr>
  </w:style>
  <w:style w:type="paragraph" w:styleId="Heading8">
    <w:name w:val="heading 8"/>
    <w:basedOn w:val="Normal"/>
    <w:next w:val="Normal"/>
    <w:link w:val="Heading8Char"/>
    <w:uiPriority w:val="9"/>
    <w:semiHidden/>
    <w:unhideWhenUsed/>
    <w:qFormat/>
    <w:rsid w:val="00301DEE"/>
    <w:pPr>
      <w:keepNext/>
      <w:keepLines/>
      <w:spacing w:before="200"/>
      <w:outlineLvl w:val="7"/>
    </w:pPr>
    <w:rPr>
      <w:rFonts w:asciiTheme="majorHAnsi" w:eastAsiaTheme="majorEastAsia" w:hAnsiTheme="majorHAnsi" w:cstheme="majorBidi"/>
      <w:color w:val="404040" w:themeColor="text1" w:themeTint="BF"/>
      <w:sz w:val="20"/>
      <w:szCs w:val="25"/>
    </w:rPr>
  </w:style>
  <w:style w:type="paragraph" w:styleId="Heading9">
    <w:name w:val="heading 9"/>
    <w:basedOn w:val="Normal"/>
    <w:next w:val="Normal"/>
    <w:link w:val="Heading9Char"/>
    <w:qFormat/>
    <w:rsid w:val="00E5456E"/>
    <w:pPr>
      <w:keepNext/>
      <w:overflowPunct w:val="0"/>
      <w:autoSpaceDE w:val="0"/>
      <w:autoSpaceDN w:val="0"/>
      <w:adjustRightInd w:val="0"/>
      <w:spacing w:line="380" w:lineRule="exact"/>
      <w:jc w:val="center"/>
      <w:textAlignment w:val="baseline"/>
      <w:outlineLvl w:val="8"/>
    </w:pPr>
    <w:rPr>
      <w:position w:val="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456E"/>
    <w:rPr>
      <w:rFonts w:ascii="Angsana New" w:eastAsia="Times New Roman" w:hAnsi="Angsana New" w:cs="Angsana New"/>
      <w:b/>
      <w:bCs/>
      <w:position w:val="6"/>
      <w:sz w:val="26"/>
      <w:szCs w:val="26"/>
      <w:u w:val="single"/>
    </w:rPr>
  </w:style>
  <w:style w:type="character" w:customStyle="1" w:styleId="Heading2Char">
    <w:name w:val="Heading 2 Char"/>
    <w:basedOn w:val="DefaultParagraphFont"/>
    <w:link w:val="Heading2"/>
    <w:rsid w:val="00E5456E"/>
    <w:rPr>
      <w:rFonts w:ascii="Angsana New" w:eastAsia="Times New Roman" w:hAnsi="Angsana New" w:cs="Angsana New"/>
      <w:b/>
      <w:bCs/>
      <w:position w:val="6"/>
      <w:sz w:val="30"/>
      <w:szCs w:val="30"/>
    </w:rPr>
  </w:style>
  <w:style w:type="character" w:customStyle="1" w:styleId="Heading3Char">
    <w:name w:val="Heading 3 Char"/>
    <w:basedOn w:val="DefaultParagraphFont"/>
    <w:link w:val="Heading3"/>
    <w:rsid w:val="00E5456E"/>
    <w:rPr>
      <w:rFonts w:ascii="Angsana New" w:eastAsia="Times New Roman" w:hAnsi="Angsana New" w:cs="Angsana New"/>
      <w:b/>
      <w:bCs/>
      <w:position w:val="6"/>
      <w:sz w:val="28"/>
    </w:rPr>
  </w:style>
  <w:style w:type="character" w:customStyle="1" w:styleId="Heading4Char">
    <w:name w:val="Heading 4 Char"/>
    <w:basedOn w:val="DefaultParagraphFont"/>
    <w:link w:val="Heading4"/>
    <w:rsid w:val="00E5456E"/>
    <w:rPr>
      <w:rFonts w:ascii="Times New Roman" w:eastAsia="Times New Roman" w:hAnsi="Tms Rmn" w:cs="Angsana New"/>
      <w:b/>
      <w:bCs/>
      <w:i/>
      <w:iCs/>
      <w:sz w:val="24"/>
    </w:rPr>
  </w:style>
  <w:style w:type="character" w:customStyle="1" w:styleId="Heading5Char">
    <w:name w:val="Heading 5 Char"/>
    <w:basedOn w:val="DefaultParagraphFont"/>
    <w:link w:val="Heading5"/>
    <w:rsid w:val="00E5456E"/>
    <w:rPr>
      <w:rFonts w:ascii="Angsana New" w:eastAsia="Times New Roman" w:hAnsi="Angsana New" w:cs="Angsana New"/>
      <w:position w:val="6"/>
      <w:sz w:val="32"/>
      <w:szCs w:val="32"/>
    </w:rPr>
  </w:style>
  <w:style w:type="character" w:customStyle="1" w:styleId="Heading6Char">
    <w:name w:val="Heading 6 Char"/>
    <w:basedOn w:val="DefaultParagraphFont"/>
    <w:link w:val="Heading6"/>
    <w:rsid w:val="00E5456E"/>
    <w:rPr>
      <w:rFonts w:ascii="Angsana New" w:eastAsia="Times New Roman" w:hAnsi="Angsana New" w:cs="Angsana New"/>
      <w:position w:val="6"/>
      <w:sz w:val="18"/>
      <w:szCs w:val="18"/>
      <w:u w:val="single"/>
    </w:rPr>
  </w:style>
  <w:style w:type="character" w:customStyle="1" w:styleId="Heading9Char">
    <w:name w:val="Heading 9 Char"/>
    <w:basedOn w:val="DefaultParagraphFont"/>
    <w:link w:val="Heading9"/>
    <w:rsid w:val="00E5456E"/>
    <w:rPr>
      <w:rFonts w:ascii="Angsana New" w:eastAsia="Times New Roman" w:hAnsi="Angsana New" w:cs="Angsana New"/>
      <w:sz w:val="32"/>
      <w:szCs w:val="32"/>
    </w:rPr>
  </w:style>
  <w:style w:type="paragraph" w:styleId="BodyText">
    <w:name w:val="Body Text"/>
    <w:aliases w:val="bt,body text,Body"/>
    <w:basedOn w:val="Normal"/>
    <w:link w:val="BodyTextChar"/>
    <w:rsid w:val="00E5456E"/>
    <w:pPr>
      <w:overflowPunct w:val="0"/>
      <w:autoSpaceDE w:val="0"/>
      <w:autoSpaceDN w:val="0"/>
      <w:adjustRightInd w:val="0"/>
      <w:spacing w:after="120"/>
      <w:textAlignment w:val="baseline"/>
    </w:pPr>
    <w:rPr>
      <w:rFonts w:ascii="Times New Roman" w:hAnsi="Tms Rmn"/>
      <w:position w:val="0"/>
      <w:sz w:val="24"/>
      <w:szCs w:val="24"/>
    </w:rPr>
  </w:style>
  <w:style w:type="character" w:customStyle="1" w:styleId="BodyTextChar">
    <w:name w:val="Body Text Char"/>
    <w:aliases w:val="bt Char,body text Char,Body Char"/>
    <w:basedOn w:val="DefaultParagraphFont"/>
    <w:link w:val="BodyText"/>
    <w:rsid w:val="00E5456E"/>
    <w:rPr>
      <w:rFonts w:ascii="Times New Roman" w:eastAsia="Times New Roman" w:hAnsi="Tms Rmn" w:cs="Angsana New"/>
      <w:sz w:val="24"/>
      <w:szCs w:val="24"/>
    </w:rPr>
  </w:style>
  <w:style w:type="paragraph" w:styleId="Footer">
    <w:name w:val="footer"/>
    <w:basedOn w:val="Normal"/>
    <w:link w:val="FooterChar"/>
    <w:uiPriority w:val="99"/>
    <w:rsid w:val="00E5456E"/>
    <w:pPr>
      <w:tabs>
        <w:tab w:val="center" w:pos="4153"/>
        <w:tab w:val="right" w:pos="8306"/>
      </w:tabs>
      <w:overflowPunct w:val="0"/>
      <w:autoSpaceDE w:val="0"/>
      <w:autoSpaceDN w:val="0"/>
      <w:adjustRightInd w:val="0"/>
      <w:textAlignment w:val="baseline"/>
    </w:pPr>
    <w:rPr>
      <w:rFonts w:ascii="Times New Roman" w:hAnsi="Tms Rmn"/>
      <w:position w:val="0"/>
      <w:sz w:val="24"/>
      <w:szCs w:val="24"/>
    </w:rPr>
  </w:style>
  <w:style w:type="character" w:customStyle="1" w:styleId="FooterChar">
    <w:name w:val="Footer Char"/>
    <w:basedOn w:val="DefaultParagraphFont"/>
    <w:link w:val="Footer"/>
    <w:uiPriority w:val="99"/>
    <w:rsid w:val="00E5456E"/>
    <w:rPr>
      <w:rFonts w:ascii="Times New Roman" w:eastAsia="Times New Roman" w:hAnsi="Tms Rmn" w:cs="Angsana New"/>
      <w:sz w:val="24"/>
      <w:szCs w:val="24"/>
    </w:rPr>
  </w:style>
  <w:style w:type="paragraph" w:styleId="BodyTextIndent2">
    <w:name w:val="Body Text Indent 2"/>
    <w:basedOn w:val="Normal"/>
    <w:link w:val="BodyTextIndent2Char"/>
    <w:rsid w:val="00E5456E"/>
    <w:pPr>
      <w:overflowPunct w:val="0"/>
      <w:autoSpaceDE w:val="0"/>
      <w:autoSpaceDN w:val="0"/>
      <w:adjustRightInd w:val="0"/>
      <w:spacing w:before="120" w:after="120" w:line="380" w:lineRule="exact"/>
      <w:ind w:left="360" w:hanging="360"/>
      <w:jc w:val="thaiDistribute"/>
      <w:textAlignment w:val="baseline"/>
    </w:pPr>
    <w:rPr>
      <w:position w:val="0"/>
      <w:sz w:val="32"/>
      <w:szCs w:val="32"/>
    </w:rPr>
  </w:style>
  <w:style w:type="character" w:customStyle="1" w:styleId="BodyTextIndent2Char">
    <w:name w:val="Body Text Indent 2 Char"/>
    <w:basedOn w:val="DefaultParagraphFont"/>
    <w:link w:val="BodyTextIndent2"/>
    <w:rsid w:val="00E5456E"/>
    <w:rPr>
      <w:rFonts w:ascii="Angsana New" w:eastAsia="Times New Roman" w:hAnsi="Angsana New" w:cs="Angsana New"/>
      <w:sz w:val="32"/>
      <w:szCs w:val="32"/>
    </w:rPr>
  </w:style>
  <w:style w:type="paragraph" w:styleId="BodyTextIndent3">
    <w:name w:val="Body Text Indent 3"/>
    <w:basedOn w:val="Normal"/>
    <w:link w:val="BodyTextIndent3Char"/>
    <w:uiPriority w:val="99"/>
    <w:rsid w:val="00E5456E"/>
    <w:pPr>
      <w:overflowPunct w:val="0"/>
      <w:autoSpaceDE w:val="0"/>
      <w:autoSpaceDN w:val="0"/>
      <w:adjustRightInd w:val="0"/>
      <w:spacing w:before="120" w:after="120" w:line="380" w:lineRule="exact"/>
      <w:ind w:left="900"/>
      <w:jc w:val="thaiDistribute"/>
      <w:textAlignment w:val="baseline"/>
    </w:pPr>
    <w:rPr>
      <w:position w:val="0"/>
      <w:sz w:val="32"/>
      <w:szCs w:val="32"/>
    </w:rPr>
  </w:style>
  <w:style w:type="character" w:customStyle="1" w:styleId="BodyTextIndent3Char">
    <w:name w:val="Body Text Indent 3 Char"/>
    <w:basedOn w:val="DefaultParagraphFont"/>
    <w:link w:val="BodyTextIndent3"/>
    <w:uiPriority w:val="99"/>
    <w:rsid w:val="00E5456E"/>
    <w:rPr>
      <w:rFonts w:ascii="Angsana New" w:eastAsia="Times New Roman" w:hAnsi="Angsana New" w:cs="Angsana New"/>
      <w:sz w:val="32"/>
      <w:szCs w:val="32"/>
    </w:rPr>
  </w:style>
  <w:style w:type="paragraph" w:styleId="BodyTextIndent">
    <w:name w:val="Body Text Indent"/>
    <w:basedOn w:val="Normal"/>
    <w:link w:val="BodyTextIndentChar"/>
    <w:uiPriority w:val="99"/>
    <w:rsid w:val="00E5456E"/>
    <w:pPr>
      <w:ind w:left="360"/>
    </w:pPr>
    <w:rPr>
      <w:sz w:val="32"/>
      <w:szCs w:val="32"/>
    </w:rPr>
  </w:style>
  <w:style w:type="character" w:customStyle="1" w:styleId="BodyTextIndentChar">
    <w:name w:val="Body Text Indent Char"/>
    <w:basedOn w:val="DefaultParagraphFont"/>
    <w:link w:val="BodyTextIndent"/>
    <w:uiPriority w:val="99"/>
    <w:rsid w:val="00E5456E"/>
    <w:rPr>
      <w:rFonts w:ascii="Angsana New" w:eastAsia="Times New Roman" w:hAnsi="Angsana New" w:cs="Angsana New"/>
      <w:position w:val="6"/>
      <w:sz w:val="32"/>
      <w:szCs w:val="32"/>
    </w:rPr>
  </w:style>
  <w:style w:type="character" w:styleId="PageNumber">
    <w:name w:val="page number"/>
    <w:basedOn w:val="DefaultParagraphFont"/>
    <w:rsid w:val="00E5456E"/>
    <w:rPr>
      <w:rFonts w:cs="Times New Roman"/>
    </w:rPr>
  </w:style>
  <w:style w:type="table" w:styleId="TableGrid">
    <w:name w:val="Table Grid"/>
    <w:basedOn w:val="TableNormal"/>
    <w:uiPriority w:val="59"/>
    <w:rsid w:val="00E5456E"/>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E5456E"/>
    <w:rPr>
      <w:rFonts w:ascii="Tahoma" w:hAnsi="Tahoma" w:cs="Tahoma"/>
      <w:sz w:val="16"/>
      <w:szCs w:val="16"/>
    </w:rPr>
  </w:style>
  <w:style w:type="character" w:customStyle="1" w:styleId="BalloonTextChar">
    <w:name w:val="Balloon Text Char"/>
    <w:basedOn w:val="DefaultParagraphFont"/>
    <w:link w:val="BalloonText"/>
    <w:semiHidden/>
    <w:rsid w:val="00E5456E"/>
    <w:rPr>
      <w:rFonts w:ascii="Tahoma" w:eastAsia="Times New Roman" w:hAnsi="Tahoma" w:cs="Tahoma"/>
      <w:position w:val="6"/>
      <w:sz w:val="16"/>
      <w:szCs w:val="16"/>
    </w:rPr>
  </w:style>
  <w:style w:type="paragraph" w:styleId="ListNumber4">
    <w:name w:val="List Number 4"/>
    <w:basedOn w:val="Normal"/>
    <w:rsid w:val="00E5456E"/>
    <w:pPr>
      <w:numPr>
        <w:numId w:val="1"/>
      </w:numPr>
      <w:overflowPunct w:val="0"/>
      <w:autoSpaceDE w:val="0"/>
      <w:autoSpaceDN w:val="0"/>
      <w:adjustRightInd w:val="0"/>
      <w:textAlignment w:val="baseline"/>
    </w:pPr>
    <w:rPr>
      <w:rFonts w:ascii="Times New Roman" w:hAnsi="Tms Rmn"/>
      <w:position w:val="0"/>
      <w:sz w:val="24"/>
    </w:rPr>
  </w:style>
  <w:style w:type="paragraph" w:customStyle="1" w:styleId="Char">
    <w:name w:val="Char"/>
    <w:basedOn w:val="Normal"/>
    <w:rsid w:val="00E5456E"/>
    <w:pPr>
      <w:spacing w:after="160" w:line="240" w:lineRule="exact"/>
    </w:pPr>
    <w:rPr>
      <w:rFonts w:ascii="Verdana" w:hAnsi="Verdana"/>
      <w:position w:val="0"/>
      <w:sz w:val="20"/>
      <w:szCs w:val="20"/>
      <w:lang w:bidi="ar-SA"/>
    </w:rPr>
  </w:style>
  <w:style w:type="paragraph" w:styleId="BodyText2">
    <w:name w:val="Body Text 2"/>
    <w:basedOn w:val="Normal"/>
    <w:link w:val="BodyText2Char"/>
    <w:rsid w:val="00E5456E"/>
    <w:pPr>
      <w:spacing w:after="120" w:line="480" w:lineRule="auto"/>
    </w:pPr>
  </w:style>
  <w:style w:type="character" w:customStyle="1" w:styleId="BodyText2Char">
    <w:name w:val="Body Text 2 Char"/>
    <w:basedOn w:val="DefaultParagraphFont"/>
    <w:link w:val="BodyText2"/>
    <w:uiPriority w:val="99"/>
    <w:rsid w:val="00E5456E"/>
    <w:rPr>
      <w:rFonts w:ascii="Angsana New" w:eastAsia="Times New Roman" w:hAnsi="Angsana New" w:cs="Angsana New"/>
      <w:position w:val="6"/>
      <w:sz w:val="28"/>
    </w:rPr>
  </w:style>
  <w:style w:type="paragraph" w:styleId="PlainText">
    <w:name w:val="Plain Text"/>
    <w:basedOn w:val="Normal"/>
    <w:link w:val="PlainTextChar"/>
    <w:rsid w:val="00E5456E"/>
    <w:pPr>
      <w:widowControl w:val="0"/>
      <w:autoSpaceDE w:val="0"/>
      <w:autoSpaceDN w:val="0"/>
    </w:pPr>
    <w:rPr>
      <w:rFonts w:ascii="Times New Roman" w:hAnsi="Times New Roman"/>
      <w:position w:val="0"/>
    </w:rPr>
  </w:style>
  <w:style w:type="character" w:customStyle="1" w:styleId="PlainTextChar">
    <w:name w:val="Plain Text Char"/>
    <w:basedOn w:val="DefaultParagraphFont"/>
    <w:link w:val="PlainText"/>
    <w:rsid w:val="00E5456E"/>
    <w:rPr>
      <w:rFonts w:ascii="Times New Roman" w:eastAsia="Times New Roman" w:hAnsi="Times New Roman" w:cs="Angsana New"/>
      <w:sz w:val="28"/>
    </w:rPr>
  </w:style>
  <w:style w:type="paragraph" w:customStyle="1" w:styleId="E">
    <w:name w:val="?????? E"/>
    <w:basedOn w:val="Normal"/>
    <w:rsid w:val="00E5456E"/>
    <w:pPr>
      <w:autoSpaceDE w:val="0"/>
      <w:autoSpaceDN w:val="0"/>
      <w:ind w:left="5040" w:right="540"/>
      <w:jc w:val="center"/>
    </w:pPr>
    <w:rPr>
      <w:position w:val="0"/>
      <w:sz w:val="22"/>
      <w:szCs w:val="22"/>
    </w:rPr>
  </w:style>
  <w:style w:type="paragraph" w:styleId="ListBullet4">
    <w:name w:val="List Bullet 4"/>
    <w:basedOn w:val="Normal"/>
    <w:autoRedefine/>
    <w:rsid w:val="00E5456E"/>
    <w:pPr>
      <w:numPr>
        <w:numId w:val="2"/>
      </w:numPr>
      <w:overflowPunct w:val="0"/>
      <w:autoSpaceDE w:val="0"/>
      <w:autoSpaceDN w:val="0"/>
      <w:adjustRightInd w:val="0"/>
      <w:textAlignment w:val="baseline"/>
    </w:pPr>
    <w:rPr>
      <w:rFonts w:ascii="Times New Roman" w:hAnsi="Tms Rmn"/>
      <w:position w:val="0"/>
      <w:sz w:val="24"/>
    </w:rPr>
  </w:style>
  <w:style w:type="paragraph" w:customStyle="1" w:styleId="a">
    <w:name w:val="อักขระ อักขระ"/>
    <w:basedOn w:val="Normal"/>
    <w:rsid w:val="00E5456E"/>
    <w:pPr>
      <w:spacing w:after="160" w:line="240" w:lineRule="exact"/>
    </w:pPr>
    <w:rPr>
      <w:rFonts w:ascii="Verdana" w:hAnsi="Verdana"/>
      <w:position w:val="0"/>
      <w:sz w:val="20"/>
      <w:szCs w:val="20"/>
      <w:lang w:bidi="ar-SA"/>
    </w:rPr>
  </w:style>
  <w:style w:type="paragraph" w:styleId="Header">
    <w:name w:val="header"/>
    <w:aliases w:val=" Char"/>
    <w:basedOn w:val="Normal"/>
    <w:link w:val="HeaderChar"/>
    <w:uiPriority w:val="99"/>
    <w:rsid w:val="00E5456E"/>
    <w:pPr>
      <w:tabs>
        <w:tab w:val="center" w:pos="4153"/>
        <w:tab w:val="right" w:pos="8306"/>
      </w:tabs>
    </w:pPr>
    <w:rPr>
      <w:szCs w:val="32"/>
    </w:rPr>
  </w:style>
  <w:style w:type="character" w:customStyle="1" w:styleId="HeaderChar">
    <w:name w:val="Header Char"/>
    <w:aliases w:val=" Char Char"/>
    <w:basedOn w:val="DefaultParagraphFont"/>
    <w:link w:val="Header"/>
    <w:uiPriority w:val="99"/>
    <w:rsid w:val="00E5456E"/>
    <w:rPr>
      <w:rFonts w:ascii="Angsana New" w:eastAsia="Times New Roman" w:hAnsi="Angsana New" w:cs="Angsana New"/>
      <w:position w:val="6"/>
      <w:sz w:val="28"/>
      <w:szCs w:val="32"/>
    </w:rPr>
  </w:style>
  <w:style w:type="paragraph" w:styleId="BlockText">
    <w:name w:val="Block Text"/>
    <w:basedOn w:val="Normal"/>
    <w:rsid w:val="00E5456E"/>
    <w:pPr>
      <w:tabs>
        <w:tab w:val="left" w:pos="2160"/>
        <w:tab w:val="left" w:pos="7200"/>
      </w:tabs>
      <w:overflowPunct w:val="0"/>
      <w:autoSpaceDE w:val="0"/>
      <w:autoSpaceDN w:val="0"/>
      <w:adjustRightInd w:val="0"/>
      <w:spacing w:before="120" w:after="120" w:line="380" w:lineRule="exact"/>
      <w:ind w:left="360" w:right="-43" w:hanging="360"/>
      <w:jc w:val="thaiDistribute"/>
      <w:textAlignment w:val="baseline"/>
    </w:pPr>
    <w:rPr>
      <w:position w:val="0"/>
      <w:sz w:val="32"/>
      <w:szCs w:val="32"/>
    </w:rPr>
  </w:style>
  <w:style w:type="paragraph" w:styleId="Index1">
    <w:name w:val="index 1"/>
    <w:basedOn w:val="Normal"/>
    <w:next w:val="Normal"/>
    <w:autoRedefine/>
    <w:semiHidden/>
    <w:rsid w:val="00E5456E"/>
    <w:pPr>
      <w:overflowPunct w:val="0"/>
      <w:autoSpaceDE w:val="0"/>
      <w:autoSpaceDN w:val="0"/>
      <w:adjustRightInd w:val="0"/>
      <w:ind w:left="240" w:hanging="240"/>
      <w:textAlignment w:val="baseline"/>
    </w:pPr>
    <w:rPr>
      <w:rFonts w:ascii="Times New Roman" w:hAnsi="Tms Rmn"/>
      <w:position w:val="0"/>
      <w:sz w:val="24"/>
      <w:szCs w:val="24"/>
    </w:rPr>
  </w:style>
  <w:style w:type="paragraph" w:styleId="ListBullet">
    <w:name w:val="List Bullet"/>
    <w:basedOn w:val="Normal"/>
    <w:autoRedefine/>
    <w:rsid w:val="00E5456E"/>
    <w:pPr>
      <w:tabs>
        <w:tab w:val="num" w:pos="360"/>
      </w:tabs>
      <w:overflowPunct w:val="0"/>
      <w:autoSpaceDE w:val="0"/>
      <w:autoSpaceDN w:val="0"/>
      <w:adjustRightInd w:val="0"/>
      <w:ind w:left="360" w:hanging="360"/>
      <w:textAlignment w:val="baseline"/>
    </w:pPr>
    <w:rPr>
      <w:rFonts w:ascii="Times New Roman" w:hAnsi="Tms Rmn"/>
      <w:position w:val="0"/>
      <w:sz w:val="24"/>
    </w:rPr>
  </w:style>
  <w:style w:type="paragraph" w:customStyle="1" w:styleId="Char0">
    <w:name w:val="Char"/>
    <w:basedOn w:val="Normal"/>
    <w:rsid w:val="003E151D"/>
    <w:pPr>
      <w:spacing w:after="160" w:line="240" w:lineRule="exact"/>
    </w:pPr>
    <w:rPr>
      <w:rFonts w:ascii="Verdana" w:hAnsi="Verdana" w:cs="Times New Roman"/>
      <w:position w:val="0"/>
      <w:sz w:val="20"/>
      <w:szCs w:val="20"/>
      <w:lang w:bidi="ar-SA"/>
    </w:rPr>
  </w:style>
  <w:style w:type="paragraph" w:styleId="ListParagraph">
    <w:name w:val="List Paragraph"/>
    <w:basedOn w:val="Normal"/>
    <w:uiPriority w:val="34"/>
    <w:qFormat/>
    <w:rsid w:val="00B87D31"/>
    <w:pPr>
      <w:ind w:left="720"/>
      <w:contextualSpacing/>
    </w:pPr>
    <w:rPr>
      <w:szCs w:val="35"/>
    </w:rPr>
  </w:style>
  <w:style w:type="paragraph" w:customStyle="1" w:styleId="Char1">
    <w:name w:val="Char"/>
    <w:basedOn w:val="Normal"/>
    <w:rsid w:val="002B7D3A"/>
    <w:pPr>
      <w:spacing w:after="160" w:line="240" w:lineRule="exact"/>
    </w:pPr>
    <w:rPr>
      <w:rFonts w:ascii="Verdana" w:hAnsi="Verdana"/>
      <w:position w:val="0"/>
      <w:sz w:val="20"/>
      <w:szCs w:val="20"/>
      <w:lang w:bidi="ar-SA"/>
    </w:rPr>
  </w:style>
  <w:style w:type="paragraph" w:customStyle="1" w:styleId="Char2">
    <w:name w:val="Char"/>
    <w:basedOn w:val="Normal"/>
    <w:rsid w:val="00552FA0"/>
    <w:pPr>
      <w:spacing w:after="160" w:line="240" w:lineRule="exact"/>
    </w:pPr>
    <w:rPr>
      <w:rFonts w:ascii="Verdana" w:hAnsi="Verdana" w:cs="Times New Roman"/>
      <w:position w:val="0"/>
      <w:sz w:val="20"/>
      <w:szCs w:val="20"/>
      <w:lang w:bidi="ar-SA"/>
    </w:rPr>
  </w:style>
  <w:style w:type="character" w:customStyle="1" w:styleId="hps">
    <w:name w:val="hps"/>
    <w:basedOn w:val="DefaultParagraphFont"/>
    <w:rsid w:val="00147FA7"/>
  </w:style>
  <w:style w:type="character" w:customStyle="1" w:styleId="Heading8Char">
    <w:name w:val="Heading 8 Char"/>
    <w:basedOn w:val="DefaultParagraphFont"/>
    <w:link w:val="Heading8"/>
    <w:uiPriority w:val="99"/>
    <w:rsid w:val="00301DEE"/>
    <w:rPr>
      <w:rFonts w:asciiTheme="majorHAnsi" w:eastAsiaTheme="majorEastAsia" w:hAnsiTheme="majorHAnsi" w:cstheme="majorBidi"/>
      <w:color w:val="404040" w:themeColor="text1" w:themeTint="BF"/>
      <w:position w:val="6"/>
      <w:sz w:val="20"/>
      <w:szCs w:val="25"/>
    </w:rPr>
  </w:style>
  <w:style w:type="paragraph" w:styleId="List">
    <w:name w:val="List"/>
    <w:basedOn w:val="Normal"/>
    <w:uiPriority w:val="99"/>
    <w:semiHidden/>
    <w:unhideWhenUsed/>
    <w:rsid w:val="0045744E"/>
    <w:pPr>
      <w:ind w:left="360" w:hanging="360"/>
      <w:contextualSpacing/>
    </w:pPr>
    <w:rPr>
      <w:szCs w:val="35"/>
    </w:rPr>
  </w:style>
  <w:style w:type="paragraph" w:customStyle="1" w:styleId="block">
    <w:name w:val="block"/>
    <w:aliases w:val="b"/>
    <w:basedOn w:val="BodyText"/>
    <w:uiPriority w:val="99"/>
    <w:rsid w:val="007F1FCA"/>
    <w:pPr>
      <w:overflowPunct/>
      <w:autoSpaceDE/>
      <w:autoSpaceDN/>
      <w:adjustRightInd/>
      <w:spacing w:after="260" w:line="260" w:lineRule="atLeast"/>
      <w:ind w:left="567"/>
      <w:textAlignment w:val="auto"/>
    </w:pPr>
    <w:rPr>
      <w:rFonts w:hAnsi="Times New Roman"/>
      <w:sz w:val="22"/>
      <w:szCs w:val="20"/>
      <w:lang w:val="en-GB" w:eastAsia="x-none" w:bidi="ar-SA"/>
    </w:rPr>
  </w:style>
  <w:style w:type="paragraph" w:styleId="ListContinue">
    <w:name w:val="List Continue"/>
    <w:basedOn w:val="Normal"/>
    <w:uiPriority w:val="99"/>
    <w:semiHidden/>
    <w:unhideWhenUsed/>
    <w:rsid w:val="00E33EC6"/>
    <w:pPr>
      <w:overflowPunct w:val="0"/>
      <w:autoSpaceDE w:val="0"/>
      <w:autoSpaceDN w:val="0"/>
      <w:adjustRightInd w:val="0"/>
      <w:spacing w:after="120"/>
      <w:ind w:left="360"/>
      <w:contextualSpacing/>
      <w:textAlignment w:val="baseline"/>
    </w:pPr>
    <w:rPr>
      <w:rFonts w:ascii="Times New Roman" w:hAnsi="Tms Rmn"/>
      <w:position w:val="0"/>
      <w:sz w:val="24"/>
      <w:szCs w:val="30"/>
    </w:rPr>
  </w:style>
  <w:style w:type="paragraph" w:customStyle="1" w:styleId="a0">
    <w:name w:val="เนื้อเรื่อง"/>
    <w:basedOn w:val="Normal"/>
    <w:rsid w:val="00E33EC6"/>
    <w:pPr>
      <w:ind w:right="386"/>
    </w:pPr>
    <w:rPr>
      <w:rFonts w:ascii="Cordia New" w:hAnsi="Cordia New" w:cs="Courier New"/>
      <w:position w:val="0"/>
    </w:rPr>
  </w:style>
  <w:style w:type="character" w:styleId="CommentReference">
    <w:name w:val="annotation reference"/>
    <w:basedOn w:val="DefaultParagraphFont"/>
    <w:uiPriority w:val="99"/>
    <w:semiHidden/>
    <w:unhideWhenUsed/>
    <w:rsid w:val="00584988"/>
    <w:rPr>
      <w:sz w:val="16"/>
      <w:szCs w:val="16"/>
    </w:rPr>
  </w:style>
  <w:style w:type="paragraph" w:styleId="CommentText">
    <w:name w:val="annotation text"/>
    <w:basedOn w:val="Normal"/>
    <w:link w:val="CommentTextChar"/>
    <w:uiPriority w:val="99"/>
    <w:semiHidden/>
    <w:unhideWhenUsed/>
    <w:rsid w:val="00584988"/>
    <w:rPr>
      <w:sz w:val="20"/>
      <w:szCs w:val="25"/>
    </w:rPr>
  </w:style>
  <w:style w:type="character" w:customStyle="1" w:styleId="CommentTextChar">
    <w:name w:val="Comment Text Char"/>
    <w:basedOn w:val="DefaultParagraphFont"/>
    <w:link w:val="CommentText"/>
    <w:uiPriority w:val="99"/>
    <w:semiHidden/>
    <w:rsid w:val="00584988"/>
    <w:rPr>
      <w:rFonts w:ascii="Angsana New" w:eastAsia="Times New Roman" w:hAnsi="Angsana New" w:cs="Angsana New"/>
      <w:position w:val="6"/>
      <w:sz w:val="20"/>
      <w:szCs w:val="25"/>
    </w:rPr>
  </w:style>
  <w:style w:type="paragraph" w:styleId="CommentSubject">
    <w:name w:val="annotation subject"/>
    <w:basedOn w:val="CommentText"/>
    <w:next w:val="CommentText"/>
    <w:link w:val="CommentSubjectChar"/>
    <w:uiPriority w:val="99"/>
    <w:semiHidden/>
    <w:unhideWhenUsed/>
    <w:rsid w:val="00584988"/>
    <w:rPr>
      <w:b/>
      <w:bCs/>
    </w:rPr>
  </w:style>
  <w:style w:type="character" w:customStyle="1" w:styleId="CommentSubjectChar">
    <w:name w:val="Comment Subject Char"/>
    <w:basedOn w:val="CommentTextChar"/>
    <w:link w:val="CommentSubject"/>
    <w:uiPriority w:val="99"/>
    <w:semiHidden/>
    <w:rsid w:val="00584988"/>
    <w:rPr>
      <w:rFonts w:ascii="Angsana New" w:eastAsia="Times New Roman" w:hAnsi="Angsana New" w:cs="Angsana New"/>
      <w:b/>
      <w:bCs/>
      <w:position w:val="6"/>
      <w:sz w:val="20"/>
      <w:szCs w:val="25"/>
    </w:rPr>
  </w:style>
  <w:style w:type="paragraph" w:customStyle="1" w:styleId="acctfourfigures">
    <w:name w:val="acct four figures"/>
    <w:aliases w:val="a4,a4 + 8 pt,(Complex) + 8 pt,(Complex),Thai Distribute..."/>
    <w:basedOn w:val="Normal"/>
    <w:uiPriority w:val="99"/>
    <w:rsid w:val="00CB515B"/>
    <w:pPr>
      <w:tabs>
        <w:tab w:val="decimal" w:pos="765"/>
      </w:tabs>
      <w:spacing w:line="260" w:lineRule="atLeast"/>
    </w:pPr>
    <w:rPr>
      <w:rFonts w:ascii="Times New Roman" w:hAnsi="Times New Roman" w:cs="Times New Roman"/>
      <w:position w:val="0"/>
      <w:sz w:val="22"/>
      <w:szCs w:val="22"/>
      <w:lang w:val="en-GB" w:bidi="ar-SA"/>
    </w:rPr>
  </w:style>
  <w:style w:type="paragraph" w:styleId="IndexHeading">
    <w:name w:val="index heading"/>
    <w:basedOn w:val="Normal"/>
    <w:next w:val="Index1"/>
    <w:semiHidden/>
    <w:rsid w:val="0013061D"/>
    <w:pPr>
      <w:jc w:val="both"/>
    </w:pPr>
    <w:rPr>
      <w:rFonts w:ascii="Times New Roman" w:eastAsia="Cordia New" w:hAnsi="Times New Roman" w:cs="Monotype Sorts"/>
      <w:b/>
      <w:bCs/>
      <w:position w:val="0"/>
      <w:sz w:val="24"/>
      <w:szCs w:val="24"/>
    </w:rPr>
  </w:style>
  <w:style w:type="character" w:customStyle="1" w:styleId="paragraph">
    <w:name w:val="paragraph"/>
    <w:basedOn w:val="DefaultParagraphFont"/>
    <w:rsid w:val="00926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116673">
      <w:bodyDiv w:val="1"/>
      <w:marLeft w:val="0"/>
      <w:marRight w:val="0"/>
      <w:marTop w:val="0"/>
      <w:marBottom w:val="0"/>
      <w:divBdr>
        <w:top w:val="none" w:sz="0" w:space="0" w:color="auto"/>
        <w:left w:val="none" w:sz="0" w:space="0" w:color="auto"/>
        <w:bottom w:val="none" w:sz="0" w:space="0" w:color="auto"/>
        <w:right w:val="none" w:sz="0" w:space="0" w:color="auto"/>
      </w:divBdr>
    </w:div>
    <w:div w:id="183053443">
      <w:bodyDiv w:val="1"/>
      <w:marLeft w:val="0"/>
      <w:marRight w:val="0"/>
      <w:marTop w:val="0"/>
      <w:marBottom w:val="0"/>
      <w:divBdr>
        <w:top w:val="none" w:sz="0" w:space="0" w:color="auto"/>
        <w:left w:val="none" w:sz="0" w:space="0" w:color="auto"/>
        <w:bottom w:val="none" w:sz="0" w:space="0" w:color="auto"/>
        <w:right w:val="none" w:sz="0" w:space="0" w:color="auto"/>
      </w:divBdr>
    </w:div>
    <w:div w:id="188572659">
      <w:bodyDiv w:val="1"/>
      <w:marLeft w:val="0"/>
      <w:marRight w:val="0"/>
      <w:marTop w:val="0"/>
      <w:marBottom w:val="0"/>
      <w:divBdr>
        <w:top w:val="none" w:sz="0" w:space="0" w:color="auto"/>
        <w:left w:val="none" w:sz="0" w:space="0" w:color="auto"/>
        <w:bottom w:val="none" w:sz="0" w:space="0" w:color="auto"/>
        <w:right w:val="none" w:sz="0" w:space="0" w:color="auto"/>
      </w:divBdr>
    </w:div>
    <w:div w:id="377441668">
      <w:bodyDiv w:val="1"/>
      <w:marLeft w:val="0"/>
      <w:marRight w:val="0"/>
      <w:marTop w:val="0"/>
      <w:marBottom w:val="0"/>
      <w:divBdr>
        <w:top w:val="none" w:sz="0" w:space="0" w:color="auto"/>
        <w:left w:val="none" w:sz="0" w:space="0" w:color="auto"/>
        <w:bottom w:val="none" w:sz="0" w:space="0" w:color="auto"/>
        <w:right w:val="none" w:sz="0" w:space="0" w:color="auto"/>
      </w:divBdr>
    </w:div>
    <w:div w:id="459307103">
      <w:bodyDiv w:val="1"/>
      <w:marLeft w:val="0"/>
      <w:marRight w:val="0"/>
      <w:marTop w:val="0"/>
      <w:marBottom w:val="0"/>
      <w:divBdr>
        <w:top w:val="none" w:sz="0" w:space="0" w:color="auto"/>
        <w:left w:val="none" w:sz="0" w:space="0" w:color="auto"/>
        <w:bottom w:val="none" w:sz="0" w:space="0" w:color="auto"/>
        <w:right w:val="none" w:sz="0" w:space="0" w:color="auto"/>
      </w:divBdr>
    </w:div>
    <w:div w:id="487138961">
      <w:bodyDiv w:val="1"/>
      <w:marLeft w:val="0"/>
      <w:marRight w:val="0"/>
      <w:marTop w:val="0"/>
      <w:marBottom w:val="0"/>
      <w:divBdr>
        <w:top w:val="none" w:sz="0" w:space="0" w:color="auto"/>
        <w:left w:val="none" w:sz="0" w:space="0" w:color="auto"/>
        <w:bottom w:val="none" w:sz="0" w:space="0" w:color="auto"/>
        <w:right w:val="none" w:sz="0" w:space="0" w:color="auto"/>
      </w:divBdr>
    </w:div>
    <w:div w:id="583344626">
      <w:bodyDiv w:val="1"/>
      <w:marLeft w:val="0"/>
      <w:marRight w:val="0"/>
      <w:marTop w:val="0"/>
      <w:marBottom w:val="0"/>
      <w:divBdr>
        <w:top w:val="none" w:sz="0" w:space="0" w:color="auto"/>
        <w:left w:val="none" w:sz="0" w:space="0" w:color="auto"/>
        <w:bottom w:val="none" w:sz="0" w:space="0" w:color="auto"/>
        <w:right w:val="none" w:sz="0" w:space="0" w:color="auto"/>
      </w:divBdr>
    </w:div>
    <w:div w:id="601184724">
      <w:bodyDiv w:val="1"/>
      <w:marLeft w:val="0"/>
      <w:marRight w:val="0"/>
      <w:marTop w:val="0"/>
      <w:marBottom w:val="0"/>
      <w:divBdr>
        <w:top w:val="none" w:sz="0" w:space="0" w:color="auto"/>
        <w:left w:val="none" w:sz="0" w:space="0" w:color="auto"/>
        <w:bottom w:val="none" w:sz="0" w:space="0" w:color="auto"/>
        <w:right w:val="none" w:sz="0" w:space="0" w:color="auto"/>
      </w:divBdr>
    </w:div>
    <w:div w:id="834801373">
      <w:bodyDiv w:val="1"/>
      <w:marLeft w:val="0"/>
      <w:marRight w:val="0"/>
      <w:marTop w:val="0"/>
      <w:marBottom w:val="0"/>
      <w:divBdr>
        <w:top w:val="none" w:sz="0" w:space="0" w:color="auto"/>
        <w:left w:val="none" w:sz="0" w:space="0" w:color="auto"/>
        <w:bottom w:val="none" w:sz="0" w:space="0" w:color="auto"/>
        <w:right w:val="none" w:sz="0" w:space="0" w:color="auto"/>
      </w:divBdr>
    </w:div>
    <w:div w:id="866866501">
      <w:bodyDiv w:val="1"/>
      <w:marLeft w:val="0"/>
      <w:marRight w:val="0"/>
      <w:marTop w:val="0"/>
      <w:marBottom w:val="0"/>
      <w:divBdr>
        <w:top w:val="none" w:sz="0" w:space="0" w:color="auto"/>
        <w:left w:val="none" w:sz="0" w:space="0" w:color="auto"/>
        <w:bottom w:val="none" w:sz="0" w:space="0" w:color="auto"/>
        <w:right w:val="none" w:sz="0" w:space="0" w:color="auto"/>
      </w:divBdr>
    </w:div>
    <w:div w:id="927739473">
      <w:bodyDiv w:val="1"/>
      <w:marLeft w:val="0"/>
      <w:marRight w:val="0"/>
      <w:marTop w:val="0"/>
      <w:marBottom w:val="0"/>
      <w:divBdr>
        <w:top w:val="none" w:sz="0" w:space="0" w:color="auto"/>
        <w:left w:val="none" w:sz="0" w:space="0" w:color="auto"/>
        <w:bottom w:val="none" w:sz="0" w:space="0" w:color="auto"/>
        <w:right w:val="none" w:sz="0" w:space="0" w:color="auto"/>
      </w:divBdr>
    </w:div>
    <w:div w:id="1250774058">
      <w:bodyDiv w:val="1"/>
      <w:marLeft w:val="0"/>
      <w:marRight w:val="0"/>
      <w:marTop w:val="0"/>
      <w:marBottom w:val="0"/>
      <w:divBdr>
        <w:top w:val="none" w:sz="0" w:space="0" w:color="auto"/>
        <w:left w:val="none" w:sz="0" w:space="0" w:color="auto"/>
        <w:bottom w:val="none" w:sz="0" w:space="0" w:color="auto"/>
        <w:right w:val="none" w:sz="0" w:space="0" w:color="auto"/>
      </w:divBdr>
    </w:div>
    <w:div w:id="1300771028">
      <w:bodyDiv w:val="1"/>
      <w:marLeft w:val="0"/>
      <w:marRight w:val="0"/>
      <w:marTop w:val="0"/>
      <w:marBottom w:val="0"/>
      <w:divBdr>
        <w:top w:val="none" w:sz="0" w:space="0" w:color="auto"/>
        <w:left w:val="none" w:sz="0" w:space="0" w:color="auto"/>
        <w:bottom w:val="none" w:sz="0" w:space="0" w:color="auto"/>
        <w:right w:val="none" w:sz="0" w:space="0" w:color="auto"/>
      </w:divBdr>
    </w:div>
    <w:div w:id="1334407411">
      <w:bodyDiv w:val="1"/>
      <w:marLeft w:val="0"/>
      <w:marRight w:val="0"/>
      <w:marTop w:val="0"/>
      <w:marBottom w:val="0"/>
      <w:divBdr>
        <w:top w:val="none" w:sz="0" w:space="0" w:color="auto"/>
        <w:left w:val="none" w:sz="0" w:space="0" w:color="auto"/>
        <w:bottom w:val="none" w:sz="0" w:space="0" w:color="auto"/>
        <w:right w:val="none" w:sz="0" w:space="0" w:color="auto"/>
      </w:divBdr>
    </w:div>
    <w:div w:id="1340893659">
      <w:bodyDiv w:val="1"/>
      <w:marLeft w:val="0"/>
      <w:marRight w:val="0"/>
      <w:marTop w:val="0"/>
      <w:marBottom w:val="0"/>
      <w:divBdr>
        <w:top w:val="none" w:sz="0" w:space="0" w:color="auto"/>
        <w:left w:val="none" w:sz="0" w:space="0" w:color="auto"/>
        <w:bottom w:val="none" w:sz="0" w:space="0" w:color="auto"/>
        <w:right w:val="none" w:sz="0" w:space="0" w:color="auto"/>
      </w:divBdr>
    </w:div>
    <w:div w:id="1563444496">
      <w:bodyDiv w:val="1"/>
      <w:marLeft w:val="0"/>
      <w:marRight w:val="0"/>
      <w:marTop w:val="0"/>
      <w:marBottom w:val="0"/>
      <w:divBdr>
        <w:top w:val="none" w:sz="0" w:space="0" w:color="auto"/>
        <w:left w:val="none" w:sz="0" w:space="0" w:color="auto"/>
        <w:bottom w:val="none" w:sz="0" w:space="0" w:color="auto"/>
        <w:right w:val="none" w:sz="0" w:space="0" w:color="auto"/>
      </w:divBdr>
    </w:div>
    <w:div w:id="1568151628">
      <w:bodyDiv w:val="1"/>
      <w:marLeft w:val="0"/>
      <w:marRight w:val="0"/>
      <w:marTop w:val="0"/>
      <w:marBottom w:val="0"/>
      <w:divBdr>
        <w:top w:val="none" w:sz="0" w:space="0" w:color="auto"/>
        <w:left w:val="none" w:sz="0" w:space="0" w:color="auto"/>
        <w:bottom w:val="none" w:sz="0" w:space="0" w:color="auto"/>
        <w:right w:val="none" w:sz="0" w:space="0" w:color="auto"/>
      </w:divBdr>
    </w:div>
    <w:div w:id="1577083686">
      <w:bodyDiv w:val="1"/>
      <w:marLeft w:val="0"/>
      <w:marRight w:val="0"/>
      <w:marTop w:val="0"/>
      <w:marBottom w:val="0"/>
      <w:divBdr>
        <w:top w:val="none" w:sz="0" w:space="0" w:color="auto"/>
        <w:left w:val="none" w:sz="0" w:space="0" w:color="auto"/>
        <w:bottom w:val="none" w:sz="0" w:space="0" w:color="auto"/>
        <w:right w:val="none" w:sz="0" w:space="0" w:color="auto"/>
      </w:divBdr>
    </w:div>
    <w:div w:id="1769547139">
      <w:bodyDiv w:val="1"/>
      <w:marLeft w:val="0"/>
      <w:marRight w:val="0"/>
      <w:marTop w:val="0"/>
      <w:marBottom w:val="0"/>
      <w:divBdr>
        <w:top w:val="none" w:sz="0" w:space="0" w:color="auto"/>
        <w:left w:val="none" w:sz="0" w:space="0" w:color="auto"/>
        <w:bottom w:val="none" w:sz="0" w:space="0" w:color="auto"/>
        <w:right w:val="none" w:sz="0" w:space="0" w:color="auto"/>
      </w:divBdr>
    </w:div>
    <w:div w:id="1851216594">
      <w:bodyDiv w:val="1"/>
      <w:marLeft w:val="0"/>
      <w:marRight w:val="0"/>
      <w:marTop w:val="0"/>
      <w:marBottom w:val="0"/>
      <w:divBdr>
        <w:top w:val="none" w:sz="0" w:space="0" w:color="auto"/>
        <w:left w:val="none" w:sz="0" w:space="0" w:color="auto"/>
        <w:bottom w:val="none" w:sz="0" w:space="0" w:color="auto"/>
        <w:right w:val="none" w:sz="0" w:space="0" w:color="auto"/>
      </w:divBdr>
    </w:div>
    <w:div w:id="214619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C0B58-6CD1-402A-8AA1-7A3134098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27</Pages>
  <Words>14625</Words>
  <Characters>83367</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97797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Pennapha.Tanesuan</dc:creator>
  <cp:lastModifiedBy>Chimphalayalai, Jarunee</cp:lastModifiedBy>
  <cp:revision>64</cp:revision>
  <cp:lastPrinted>2022-02-18T12:28:00Z</cp:lastPrinted>
  <dcterms:created xsi:type="dcterms:W3CDTF">2022-02-03T04:27:00Z</dcterms:created>
  <dcterms:modified xsi:type="dcterms:W3CDTF">2022-02-21T02:58:00Z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2021-10-19T02:25:46Z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6139c366-982f-40fe-85a3-1f3b2bc1067a</vt:lpwstr>
  </property>
  <property fmtid="{D5CDD505-2E9C-101B-9397-08002B2CF9AE}" pid="8" name="MSIP_Label_ea60d57e-af5b-4752-ac57-3e4f28ca11dc_ContentBits">
    <vt:lpwstr>0</vt:lpwstr>
  </property>
</Properties>
</file>